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08" w:rsidRPr="003872DD" w:rsidRDefault="00FC7018" w:rsidP="00DF35ED">
      <w:pPr>
        <w:contextualSpacing/>
        <w:jc w:val="center"/>
        <w:rPr>
          <w:rFonts w:ascii="Traditional Arabic" w:hAnsi="Traditional Arabic" w:cs="Royal Arabic"/>
          <w:b/>
          <w:bCs/>
          <w:sz w:val="52"/>
          <w:szCs w:val="52"/>
          <w:rtl/>
        </w:rPr>
      </w:pPr>
      <w:r w:rsidRPr="003872DD">
        <w:rPr>
          <w:rFonts w:ascii="Traditional Arabic" w:hAnsi="Traditional Arabic" w:cs="Royal Arabic" w:hint="cs"/>
          <w:b/>
          <w:bCs/>
          <w:sz w:val="52"/>
          <w:szCs w:val="52"/>
          <w:rtl/>
        </w:rPr>
        <w:t>مقترح</w:t>
      </w:r>
      <w:r w:rsidRPr="003872DD">
        <w:rPr>
          <w:rFonts w:ascii="Traditional Arabic" w:hAnsi="Traditional Arabic" w:cs="Royal Arabic"/>
          <w:b/>
          <w:bCs/>
          <w:sz w:val="52"/>
          <w:szCs w:val="52"/>
          <w:rtl/>
        </w:rPr>
        <w:t xml:space="preserve"> </w:t>
      </w:r>
      <w:r w:rsidRPr="003872DD">
        <w:rPr>
          <w:rFonts w:ascii="Traditional Arabic" w:hAnsi="Traditional Arabic" w:cs="Royal Arabic" w:hint="cs"/>
          <w:b/>
          <w:bCs/>
          <w:sz w:val="52"/>
          <w:szCs w:val="52"/>
          <w:rtl/>
        </w:rPr>
        <w:t>الإعلان</w:t>
      </w:r>
      <w:r w:rsidRPr="003872DD">
        <w:rPr>
          <w:rFonts w:ascii="Traditional Arabic" w:hAnsi="Traditional Arabic" w:cs="Royal Arabic"/>
          <w:b/>
          <w:bCs/>
          <w:sz w:val="52"/>
          <w:szCs w:val="52"/>
          <w:rtl/>
        </w:rPr>
        <w:t xml:space="preserve"> </w:t>
      </w:r>
      <w:r w:rsidRPr="003872DD">
        <w:rPr>
          <w:rFonts w:ascii="Traditional Arabic" w:hAnsi="Traditional Arabic" w:cs="Royal Arabic" w:hint="cs"/>
          <w:b/>
          <w:bCs/>
          <w:sz w:val="52"/>
          <w:szCs w:val="52"/>
          <w:rtl/>
        </w:rPr>
        <w:t>العربي</w:t>
      </w:r>
      <w:r w:rsidRPr="003872DD">
        <w:rPr>
          <w:rFonts w:ascii="Traditional Arabic" w:hAnsi="Traditional Arabic" w:cs="Royal Arabic"/>
          <w:b/>
          <w:bCs/>
          <w:sz w:val="52"/>
          <w:szCs w:val="52"/>
          <w:rtl/>
        </w:rPr>
        <w:t xml:space="preserve"> </w:t>
      </w:r>
      <w:r w:rsidRPr="003872DD">
        <w:rPr>
          <w:rFonts w:ascii="Traditional Arabic" w:hAnsi="Traditional Arabic" w:cs="Royal Arabic" w:hint="cs"/>
          <w:b/>
          <w:bCs/>
          <w:sz w:val="52"/>
          <w:szCs w:val="52"/>
          <w:rtl/>
        </w:rPr>
        <w:t>الرقمي</w:t>
      </w:r>
      <w:r w:rsidRPr="003872DD">
        <w:rPr>
          <w:rFonts w:ascii="Traditional Arabic" w:hAnsi="Traditional Arabic" w:cs="Royal Arabic"/>
          <w:b/>
          <w:bCs/>
          <w:sz w:val="52"/>
          <w:szCs w:val="52"/>
          <w:rtl/>
        </w:rPr>
        <w:t xml:space="preserve"> </w:t>
      </w:r>
      <w:r w:rsidRPr="003872DD">
        <w:rPr>
          <w:rFonts w:ascii="Traditional Arabic" w:hAnsi="Traditional Arabic" w:cs="Royal Arabic" w:hint="cs"/>
          <w:b/>
          <w:bCs/>
          <w:sz w:val="52"/>
          <w:szCs w:val="52"/>
          <w:rtl/>
        </w:rPr>
        <w:t>المشترك</w:t>
      </w:r>
    </w:p>
    <w:p w:rsidR="00FC7018" w:rsidRPr="003872DD" w:rsidRDefault="00FC7018" w:rsidP="00DF35ED">
      <w:pPr>
        <w:contextualSpacing/>
        <w:jc w:val="center"/>
        <w:rPr>
          <w:rFonts w:ascii="Traditional Arabic" w:hAnsi="Traditional Arabic" w:cs="Royal Arabic"/>
          <w:b/>
          <w:bCs/>
          <w:sz w:val="52"/>
          <w:szCs w:val="52"/>
          <w:rtl/>
        </w:rPr>
      </w:pPr>
      <w:r w:rsidRPr="003872DD">
        <w:rPr>
          <w:rFonts w:ascii="Traditional Arabic" w:hAnsi="Traditional Arabic" w:cs="Royal Arabic"/>
          <w:b/>
          <w:bCs/>
          <w:sz w:val="52"/>
          <w:szCs w:val="52"/>
          <w:rtl/>
        </w:rPr>
        <w:t xml:space="preserve">بنـاء مجتمـع عربي </w:t>
      </w:r>
      <w:r w:rsidRPr="003872DD">
        <w:rPr>
          <w:rFonts w:ascii="Traditional Arabic" w:hAnsi="Traditional Arabic" w:cs="Royal Arabic" w:hint="cs"/>
          <w:b/>
          <w:bCs/>
          <w:sz w:val="52"/>
          <w:szCs w:val="52"/>
          <w:rtl/>
        </w:rPr>
        <w:t>رقمي</w:t>
      </w:r>
      <w:r w:rsidRPr="003872DD">
        <w:rPr>
          <w:rFonts w:ascii="Traditional Arabic" w:hAnsi="Traditional Arabic" w:cs="Royal Arabic"/>
          <w:b/>
          <w:bCs/>
          <w:sz w:val="52"/>
          <w:szCs w:val="52"/>
          <w:rtl/>
        </w:rPr>
        <w:t xml:space="preserve"> مزدهر ومستدام</w:t>
      </w:r>
    </w:p>
    <w:p w:rsidR="00FC7018" w:rsidRPr="00273100" w:rsidRDefault="00FC7018" w:rsidP="004132A1">
      <w:pPr>
        <w:jc w:val="both"/>
        <w:rPr>
          <w:rFonts w:ascii="Traditional Arabic" w:hAnsi="Traditional Arabic" w:cs="Royal Arabic"/>
          <w:b/>
          <w:bCs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نحن وزراء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الاتصالات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</w:t>
      </w:r>
      <w:r w:rsidR="00855E0B">
        <w:rPr>
          <w:rFonts w:ascii="Traditional Arabic" w:hAnsi="Traditional Arabic" w:cs="Royal Arabic" w:hint="cs"/>
          <w:b/>
          <w:bCs/>
          <w:sz w:val="36"/>
          <w:szCs w:val="36"/>
          <w:rtl/>
        </w:rPr>
        <w:t>وتقنية</w:t>
      </w:r>
      <w:r w:rsidR="00855E0B"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المعلومات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وقد اجتمعنا في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الرياض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بتاريخ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</w:t>
      </w:r>
      <w:r w:rsidR="004132A1">
        <w:rPr>
          <w:rFonts w:ascii="Traditional Arabic" w:hAnsi="Traditional Arabic" w:cs="Royal Arabic" w:hint="cs"/>
          <w:b/>
          <w:bCs/>
          <w:sz w:val="36"/>
          <w:szCs w:val="36"/>
          <w:rtl/>
        </w:rPr>
        <w:t>21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ربيع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</w:t>
      </w:r>
      <w:r w:rsidR="004132A1">
        <w:rPr>
          <w:rFonts w:ascii="Traditional Arabic" w:hAnsi="Traditional Arabic" w:cs="Royal Arabic" w:hint="cs"/>
          <w:b/>
          <w:bCs/>
          <w:sz w:val="36"/>
          <w:szCs w:val="36"/>
          <w:rtl/>
        </w:rPr>
        <w:t>الآخر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1441</w:t>
      </w: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هـ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الموافق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</w:t>
      </w:r>
      <w:r w:rsidR="004132A1">
        <w:rPr>
          <w:rFonts w:ascii="Traditional Arabic" w:hAnsi="Traditional Arabic" w:cs="Royal Arabic" w:hint="cs"/>
          <w:b/>
          <w:bCs/>
          <w:sz w:val="36"/>
          <w:szCs w:val="36"/>
          <w:rtl/>
        </w:rPr>
        <w:t>18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ديسمبر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2019</w:t>
      </w: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م، وانطلاقاً من رغبتنا والتزامنا المشترك لبنـاء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مجتمـع</w:t>
      </w:r>
      <w:r w:rsidRPr="00273100">
        <w:rPr>
          <w:rFonts w:ascii="Traditional Arabic" w:hAnsi="Traditional Arabic" w:cs="Royal Arabic"/>
          <w:b/>
          <w:b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عربي رقمي مزدهر ومستدام جامع هدفه الإنسان ويتجه نحو التنمية، مجتمع يتمكن فيه الأفراد والمجتمعات والشعوب من تسخير كامل إمكاناتهم للنهوض بتنميتهم المستدامة وتحسين نوعية حياتهم، وذلك بناء</w:t>
      </w:r>
      <w:r w:rsidR="00CD626A">
        <w:rPr>
          <w:rFonts w:ascii="Traditional Arabic" w:hAnsi="Traditional Arabic" w:cs="Royal Arabic" w:hint="cs"/>
          <w:b/>
          <w:bCs/>
          <w:sz w:val="36"/>
          <w:szCs w:val="36"/>
          <w:rtl/>
        </w:rPr>
        <w:t>ً</w:t>
      </w: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 xml:space="preserve"> على مقاصد ومبادئ ميثاق جامعة الدول العربية:</w:t>
      </w:r>
    </w:p>
    <w:p w:rsidR="00FC7018" w:rsidRPr="00273100" w:rsidRDefault="00FC7018" w:rsidP="00FC7018">
      <w:pPr>
        <w:pStyle w:val="Call"/>
        <w:spacing w:after="120"/>
        <w:rPr>
          <w:rFonts w:cs="Royal Arabic"/>
          <w:sz w:val="36"/>
          <w:szCs w:val="36"/>
        </w:rPr>
      </w:pPr>
      <w:r w:rsidRPr="00273100">
        <w:rPr>
          <w:rFonts w:cs="Royal Arabic"/>
          <w:sz w:val="36"/>
          <w:szCs w:val="36"/>
          <w:rtl/>
        </w:rPr>
        <w:t xml:space="preserve">إذ </w:t>
      </w:r>
      <w:r w:rsidRPr="00273100">
        <w:rPr>
          <w:rFonts w:cs="Royal Arabic" w:hint="cs"/>
          <w:sz w:val="36"/>
          <w:szCs w:val="36"/>
          <w:rtl/>
        </w:rPr>
        <w:t>نأخذ في الحسبان</w:t>
      </w:r>
    </w:p>
    <w:p w:rsidR="00FC7018" w:rsidRPr="00273100" w:rsidRDefault="00FC7018" w:rsidP="001C4B3B">
      <w:pPr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أن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الوطن العربي يشغل مساحة واسعه في كل من قارتي آسيا وأفريقيا، وتتوفر فيه مجموعة من المقومات البشرية والجغرافية والطبيعية </w:t>
      </w:r>
      <w:r w:rsidR="00896A42">
        <w:rPr>
          <w:rFonts w:ascii="Traditional Arabic" w:hAnsi="Traditional Arabic" w:cs="Royal Arabic" w:hint="cs"/>
          <w:sz w:val="36"/>
          <w:szCs w:val="36"/>
          <w:rtl/>
        </w:rPr>
        <w:t>كان</w:t>
      </w:r>
      <w:r w:rsidR="00896A42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>لها دور كبير في ازدهار العديد من الحضارات الإنسانية والعلوم.</w:t>
      </w:r>
    </w:p>
    <w:p w:rsidR="00FC7018" w:rsidRPr="00273100" w:rsidRDefault="00886FDD" w:rsidP="00FC7018">
      <w:pPr>
        <w:pStyle w:val="Call"/>
        <w:spacing w:after="120"/>
        <w:rPr>
          <w:rFonts w:cs="Royal Arabic"/>
          <w:sz w:val="36"/>
          <w:szCs w:val="36"/>
          <w:rtl/>
        </w:rPr>
      </w:pPr>
      <w:r>
        <w:rPr>
          <w:rFonts w:cs="Royal Arabic" w:hint="cs"/>
          <w:sz w:val="36"/>
          <w:szCs w:val="36"/>
          <w:rtl/>
        </w:rPr>
        <w:t>و</w:t>
      </w:r>
      <w:r w:rsidR="00FC7018" w:rsidRPr="00273100">
        <w:rPr>
          <w:rFonts w:cs="Royal Arabic"/>
          <w:sz w:val="36"/>
          <w:szCs w:val="36"/>
          <w:rtl/>
        </w:rPr>
        <w:t xml:space="preserve">إذ </w:t>
      </w:r>
      <w:r w:rsidR="00FC7018" w:rsidRPr="00273100">
        <w:rPr>
          <w:rFonts w:cs="Royal Arabic" w:hint="cs"/>
          <w:sz w:val="36"/>
          <w:szCs w:val="36"/>
          <w:rtl/>
        </w:rPr>
        <w:t xml:space="preserve">نضع في اعتبارنا </w:t>
      </w:r>
    </w:p>
    <w:p w:rsidR="00FC7018" w:rsidRPr="00273100" w:rsidRDefault="00FC7018" w:rsidP="001C4B3B">
      <w:pPr>
        <w:spacing w:after="0"/>
        <w:jc w:val="both"/>
        <w:rPr>
          <w:rFonts w:ascii="Traditional Arabic" w:hAnsi="Traditional Arabic" w:cs="Royal Arabic"/>
          <w:sz w:val="36"/>
          <w:szCs w:val="36"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أ)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  <w:t xml:space="preserve">أن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الاتصالات </w:t>
      </w:r>
      <w:r w:rsidR="00886FDD">
        <w:rPr>
          <w:rFonts w:ascii="Traditional Arabic" w:hAnsi="Traditional Arabic" w:cs="Royal Arabic" w:hint="cs"/>
          <w:sz w:val="36"/>
          <w:szCs w:val="36"/>
          <w:rtl/>
        </w:rPr>
        <w:t>وتقنية</w:t>
      </w:r>
      <w:r w:rsidR="00886FDD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المعلومات </w:t>
      </w:r>
      <w:r w:rsidR="00896A42">
        <w:rPr>
          <w:rFonts w:ascii="Traditional Arabic" w:hAnsi="Traditional Arabic" w:cs="Royal Arabic" w:hint="cs"/>
          <w:sz w:val="36"/>
          <w:szCs w:val="36"/>
          <w:rtl/>
        </w:rPr>
        <w:t>تحدث تحولاً في</w:t>
      </w:r>
      <w:r w:rsidR="00896A42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>المجتمعات بوتيرة سريعة؛ تتيح تقدماً غير مسبوق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 xml:space="preserve"> في كافة المجالات</w:t>
      </w:r>
      <w:r w:rsidR="00896A42">
        <w:rPr>
          <w:rFonts w:ascii="Traditional Arabic" w:hAnsi="Traditional Arabic" w:cs="Royal Arabic" w:hint="cs"/>
          <w:sz w:val="36"/>
          <w:szCs w:val="36"/>
          <w:rtl/>
        </w:rPr>
        <w:t xml:space="preserve"> كما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تولد </w:t>
      </w:r>
      <w:r w:rsidR="00896A42">
        <w:rPr>
          <w:rFonts w:ascii="Traditional Arabic" w:hAnsi="Traditional Arabic" w:cs="Royal Arabic" w:hint="cs"/>
          <w:sz w:val="36"/>
          <w:szCs w:val="36"/>
          <w:rtl/>
        </w:rPr>
        <w:t>ال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تحديات في </w:t>
      </w:r>
      <w:r w:rsidR="00896A42">
        <w:rPr>
          <w:rFonts w:ascii="Traditional Arabic" w:hAnsi="Traditional Arabic" w:cs="Royal Arabic" w:hint="cs"/>
          <w:sz w:val="36"/>
          <w:szCs w:val="36"/>
          <w:rtl/>
        </w:rPr>
        <w:t>ذات الوقت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،</w:t>
      </w:r>
    </w:p>
    <w:p w:rsidR="00FC7018" w:rsidRPr="00273100" w:rsidRDefault="00FC7018" w:rsidP="001C4B3B">
      <w:pPr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ب)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  <w:t xml:space="preserve">أن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الاتصالات </w:t>
      </w:r>
      <w:r w:rsidR="00886FDD">
        <w:rPr>
          <w:rFonts w:ascii="Traditional Arabic" w:hAnsi="Traditional Arabic" w:cs="Royal Arabic" w:hint="cs"/>
          <w:sz w:val="36"/>
          <w:szCs w:val="36"/>
          <w:rtl/>
        </w:rPr>
        <w:t>وتقنية</w:t>
      </w:r>
      <w:r w:rsidR="00886FDD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المعلومات عامل أساسي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ل</w:t>
      </w:r>
      <w:r w:rsidRPr="00273100">
        <w:rPr>
          <w:rFonts w:ascii="Traditional Arabic" w:hAnsi="Traditional Arabic" w:cs="Royal Arabic"/>
          <w:sz w:val="36"/>
          <w:szCs w:val="36"/>
          <w:rtl/>
        </w:rPr>
        <w:t>تحقيق أهداف التنمية المستدامة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؛</w:t>
      </w:r>
    </w:p>
    <w:p w:rsidR="00FC7018" w:rsidRPr="00273100" w:rsidRDefault="00886FDD" w:rsidP="00FC7018">
      <w:pPr>
        <w:pStyle w:val="Call"/>
        <w:spacing w:after="120"/>
        <w:rPr>
          <w:rFonts w:cs="Royal Arabic"/>
          <w:sz w:val="36"/>
          <w:szCs w:val="36"/>
          <w:rtl/>
        </w:rPr>
      </w:pPr>
      <w:r>
        <w:rPr>
          <w:rFonts w:cs="Royal Arabic" w:hint="cs"/>
          <w:sz w:val="36"/>
          <w:szCs w:val="36"/>
          <w:rtl/>
        </w:rPr>
        <w:t>و</w:t>
      </w:r>
      <w:r w:rsidR="00FC7018" w:rsidRPr="00273100">
        <w:rPr>
          <w:rFonts w:cs="Royal Arabic" w:hint="cs"/>
          <w:sz w:val="36"/>
          <w:szCs w:val="36"/>
          <w:rtl/>
        </w:rPr>
        <w:t>إذ نعلق أهمية كبيرة على</w:t>
      </w:r>
    </w:p>
    <w:p w:rsidR="00FC7018" w:rsidRPr="00273100" w:rsidRDefault="00FC7018" w:rsidP="00FC7018">
      <w:pPr>
        <w:jc w:val="both"/>
        <w:rPr>
          <w:rFonts w:ascii="Traditional Arabic" w:hAnsi="Traditional Arabic" w:cs="Royal Arabic"/>
          <w:sz w:val="36"/>
          <w:szCs w:val="36"/>
        </w:rPr>
      </w:pPr>
      <w:r w:rsidRPr="00273100">
        <w:rPr>
          <w:rFonts w:ascii="Traditional Arabic" w:hAnsi="Traditional Arabic" w:cs="Royal Arabic"/>
          <w:sz w:val="36"/>
          <w:szCs w:val="36"/>
          <w:rtl/>
        </w:rPr>
        <w:t>الشباب العربي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 ودورهم ال</w:t>
      </w:r>
      <w:r w:rsidRPr="00273100">
        <w:rPr>
          <w:rFonts w:ascii="Traditional Arabic" w:hAnsi="Traditional Arabic" w:cs="Royal Arabic"/>
          <w:sz w:val="36"/>
          <w:szCs w:val="36"/>
          <w:rtl/>
        </w:rPr>
        <w:t>فاعل في تشكيل ملامح الحاضر واستشراف آفاق المستقبل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؛</w:t>
      </w:r>
    </w:p>
    <w:p w:rsidR="00FC7018" w:rsidRPr="00273100" w:rsidRDefault="00FC7018" w:rsidP="00FC7018">
      <w:pPr>
        <w:pStyle w:val="Call"/>
        <w:spacing w:after="120"/>
        <w:rPr>
          <w:rFonts w:cs="Royal Arabic"/>
          <w:sz w:val="36"/>
          <w:szCs w:val="36"/>
          <w:rtl/>
        </w:rPr>
      </w:pPr>
      <w:r w:rsidRPr="00273100">
        <w:rPr>
          <w:rFonts w:cs="Royal Arabic" w:hint="cs"/>
          <w:sz w:val="36"/>
          <w:szCs w:val="36"/>
          <w:rtl/>
        </w:rPr>
        <w:t>وندرك</w:t>
      </w:r>
    </w:p>
    <w:p w:rsidR="00FC7018" w:rsidRPr="00273100" w:rsidRDefault="00FC7018" w:rsidP="001C4B3B">
      <w:pPr>
        <w:spacing w:after="0"/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أ)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  <w:t xml:space="preserve">أن تهيئة بيئة </w:t>
      </w:r>
      <w:proofErr w:type="spellStart"/>
      <w:r w:rsidRPr="00273100">
        <w:rPr>
          <w:rFonts w:ascii="Traditional Arabic" w:hAnsi="Traditional Arabic" w:cs="Royal Arabic" w:hint="cs"/>
          <w:sz w:val="36"/>
          <w:szCs w:val="36"/>
          <w:rtl/>
        </w:rPr>
        <w:t>تمكينية</w:t>
      </w:r>
      <w:proofErr w:type="spellEnd"/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 مناسبة ل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لاتصالات </w:t>
      </w:r>
      <w:r w:rsidR="00886FDD">
        <w:rPr>
          <w:rFonts w:ascii="Traditional Arabic" w:hAnsi="Traditional Arabic" w:cs="Royal Arabic" w:hint="cs"/>
          <w:sz w:val="36"/>
          <w:szCs w:val="36"/>
          <w:rtl/>
        </w:rPr>
        <w:t>وتقنية</w:t>
      </w:r>
      <w:r w:rsidR="00886FDD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المعلومات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على المستويين الوطني والعربي من شأنها 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>تقليص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 الفروق الاجتماعية والاقتصادية 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>وتقليل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 الفجوة بين طبقات المجتمع والمناطق والأفراد وكذلك بين الرجال والنساء،</w:t>
      </w:r>
    </w:p>
    <w:p w:rsidR="00FC7018" w:rsidRPr="00273100" w:rsidRDefault="00FC7018" w:rsidP="00855E0B">
      <w:pPr>
        <w:spacing w:after="0"/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ب)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</w:r>
      <w:r w:rsidR="00886FDD">
        <w:rPr>
          <w:rFonts w:ascii="Traditional Arabic" w:hAnsi="Traditional Arabic" w:cs="Royal Arabic" w:hint="cs"/>
          <w:sz w:val="36"/>
          <w:szCs w:val="36"/>
          <w:rtl/>
        </w:rPr>
        <w:t>و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أن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الاتصالات </w:t>
      </w:r>
      <w:r w:rsidR="00886FDD">
        <w:rPr>
          <w:rFonts w:ascii="Traditional Arabic" w:hAnsi="Traditional Arabic" w:cs="Royal Arabic" w:hint="cs"/>
          <w:sz w:val="36"/>
          <w:szCs w:val="36"/>
          <w:rtl/>
        </w:rPr>
        <w:t>وتقنية</w:t>
      </w:r>
      <w:r w:rsidR="00886FDD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المعلومات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ينبغي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أن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تستخدم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كأدوات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وليس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كغاي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>ات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 xml:space="preserve">في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حد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ذاتها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.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وفي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الظروف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proofErr w:type="spellStart"/>
      <w:r w:rsidRPr="00273100">
        <w:rPr>
          <w:rFonts w:ascii="Traditional Arabic" w:hAnsi="Traditional Arabic" w:cs="Royal Arabic" w:hint="cs"/>
          <w:sz w:val="36"/>
          <w:szCs w:val="36"/>
          <w:rtl/>
        </w:rPr>
        <w:t>المؤاتية</w:t>
      </w:r>
      <w:proofErr w:type="spellEnd"/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يمكن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>ل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هذه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="00886FDD">
        <w:rPr>
          <w:rFonts w:ascii="Traditional Arabic" w:hAnsi="Traditional Arabic" w:cs="Royal Arabic" w:hint="cs"/>
          <w:sz w:val="36"/>
          <w:szCs w:val="36"/>
          <w:rtl/>
        </w:rPr>
        <w:t>التقنيات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 xml:space="preserve"> أن تكون</w:t>
      </w:r>
      <w:r w:rsidR="00886FDD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وسيلة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جبارة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تزيد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الإنتاجية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>وتدفع</w:t>
      </w:r>
      <w:r w:rsidR="00296C16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النمو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الاقتصادي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وتدعم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>توليد</w:t>
      </w:r>
      <w:r w:rsidR="00296C16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فرص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العمل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وإمكانية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الاستخدام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وتحسين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نوعية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الحياة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للجميع،</w:t>
      </w:r>
    </w:p>
    <w:p w:rsidR="00FC7018" w:rsidRPr="00273100" w:rsidRDefault="00FC7018" w:rsidP="0047067F">
      <w:pPr>
        <w:spacing w:after="0"/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ج)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</w:r>
      <w:r w:rsidR="00886FDD">
        <w:rPr>
          <w:rFonts w:ascii="Traditional Arabic" w:hAnsi="Traditional Arabic" w:cs="Royal Arabic" w:hint="cs"/>
          <w:sz w:val="36"/>
          <w:szCs w:val="36"/>
          <w:rtl/>
        </w:rPr>
        <w:t>و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أن البيانات والمعلومات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هي بمثابة النفط الجديد 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>ل</w:t>
      </w:r>
      <w:r w:rsidRPr="00273100">
        <w:rPr>
          <w:rFonts w:ascii="Traditional Arabic" w:hAnsi="Traditional Arabic" w:cs="Royal Arabic"/>
          <w:sz w:val="36"/>
          <w:szCs w:val="36"/>
          <w:rtl/>
        </w:rPr>
        <w:t>لمستقبل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؛ مما يتطلب العمل معاً أكثر من 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>ذي قبل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 لتحقيق الاستفادة القصوى منها ومواجهة تحدياتها العابرة للحدود بما يخدم مصالحنا ويعزز من قدراتنا الرقمية للحفاظ على السيادة الوطنية،</w:t>
      </w:r>
    </w:p>
    <w:p w:rsidR="00FC7018" w:rsidRPr="00273100" w:rsidRDefault="00FC7018" w:rsidP="00FC7018">
      <w:pPr>
        <w:spacing w:after="0"/>
        <w:jc w:val="both"/>
        <w:rPr>
          <w:rFonts w:ascii="Traditional Arabic" w:hAnsi="Traditional Arabic" w:cs="Royal Arabic"/>
          <w:sz w:val="36"/>
          <w:szCs w:val="36"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د)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  <w:t xml:space="preserve">أهمية </w:t>
      </w:r>
      <w:r w:rsidRPr="00273100">
        <w:rPr>
          <w:rFonts w:ascii="Traditional Arabic" w:hAnsi="Traditional Arabic" w:cs="Royal Arabic"/>
          <w:sz w:val="36"/>
          <w:szCs w:val="36"/>
          <w:rtl/>
        </w:rPr>
        <w:t>تشجيع الشباب وريادي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>ي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الأعمال العرب على تطوير تطبيقات في مختلف المجالات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بحيث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تكون </w:t>
      </w:r>
      <w:proofErr w:type="spellStart"/>
      <w:r w:rsidRPr="00273100">
        <w:rPr>
          <w:rFonts w:ascii="Traditional Arabic" w:hAnsi="Traditional Arabic" w:cs="Royal Arabic"/>
          <w:sz w:val="36"/>
          <w:szCs w:val="36"/>
          <w:rtl/>
        </w:rPr>
        <w:t>مستضافة</w:t>
      </w:r>
      <w:proofErr w:type="spellEnd"/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في منطقتنا العربية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؛</w:t>
      </w:r>
    </w:p>
    <w:p w:rsidR="00FC7018" w:rsidRPr="00273100" w:rsidRDefault="00FC7018" w:rsidP="00FC7018">
      <w:pPr>
        <w:pStyle w:val="Call"/>
        <w:spacing w:after="120"/>
        <w:rPr>
          <w:rFonts w:cs="Royal Arabic"/>
          <w:sz w:val="36"/>
          <w:szCs w:val="36"/>
          <w:rtl/>
        </w:rPr>
      </w:pPr>
      <w:r w:rsidRPr="00273100">
        <w:rPr>
          <w:rFonts w:cs="Royal Arabic" w:hint="cs"/>
          <w:sz w:val="36"/>
          <w:szCs w:val="36"/>
          <w:rtl/>
        </w:rPr>
        <w:t xml:space="preserve">وندرك أيضاً تمام الإدراك </w:t>
      </w:r>
    </w:p>
    <w:p w:rsidR="00FC7018" w:rsidRPr="00273100" w:rsidRDefault="00FC7018" w:rsidP="00886FDD">
      <w:pPr>
        <w:spacing w:after="0"/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أ)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  <w:t xml:space="preserve">أن منافع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الاتصالات </w:t>
      </w:r>
      <w:r w:rsidR="00886FDD">
        <w:rPr>
          <w:rFonts w:ascii="Traditional Arabic" w:hAnsi="Traditional Arabic" w:cs="Royal Arabic" w:hint="cs"/>
          <w:sz w:val="36"/>
          <w:szCs w:val="36"/>
          <w:rtl/>
        </w:rPr>
        <w:t>وتقنية</w:t>
      </w:r>
      <w:r w:rsidR="00886FDD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المعلومات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ليست موزعة توزيعاً متساوياً في الوقت الحاضر بين البلدان المتقدمة والبلدان النامية. ونحن ملتزمون كل الالتزام بتحويل هذه الفجوة الرقمية إلى فرصة رقمية في متناول الجميع،</w:t>
      </w:r>
    </w:p>
    <w:p w:rsidR="00FC7018" w:rsidRPr="00273100" w:rsidRDefault="00FC7018" w:rsidP="00886FDD">
      <w:pPr>
        <w:spacing w:after="0"/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ب)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</w:r>
      <w:r w:rsidR="00886FDD">
        <w:rPr>
          <w:rFonts w:ascii="Traditional Arabic" w:hAnsi="Traditional Arabic" w:cs="Royal Arabic" w:hint="cs"/>
          <w:sz w:val="36"/>
          <w:szCs w:val="36"/>
          <w:rtl/>
        </w:rPr>
        <w:t xml:space="preserve">وأن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تطوير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الاتصالات </w:t>
      </w:r>
      <w:r w:rsidR="00886FDD">
        <w:rPr>
          <w:rFonts w:ascii="Traditional Arabic" w:hAnsi="Traditional Arabic" w:cs="Royal Arabic" w:hint="cs"/>
          <w:sz w:val="36"/>
          <w:szCs w:val="36"/>
          <w:rtl/>
        </w:rPr>
        <w:t>وتقنية</w:t>
      </w:r>
      <w:r w:rsidR="00886FDD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المعلومات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يوفر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فرصاً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هائلة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للمرأة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باعتبارها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جزءاً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لا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يتجزأ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من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مجتمـع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عربي رقمي مزدهر ومستدام وعنصراً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فاعلاً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رئيسياً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فيه،</w:t>
      </w:r>
    </w:p>
    <w:p w:rsidR="00FC7018" w:rsidRPr="00273100" w:rsidRDefault="00FC7018" w:rsidP="001C4B3B">
      <w:pPr>
        <w:spacing w:after="0"/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ج)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</w:r>
      <w:r w:rsidR="00886FDD">
        <w:rPr>
          <w:rFonts w:ascii="Traditional Arabic" w:hAnsi="Traditional Arabic" w:cs="Royal Arabic" w:hint="cs"/>
          <w:sz w:val="36"/>
          <w:szCs w:val="36"/>
          <w:rtl/>
        </w:rPr>
        <w:t xml:space="preserve">وأن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الأنظمة الذكية المستقلة المعتمدة على الذكاء الاصطناعي يجب 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>تصميمها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بطريقة تتيح شرح قرار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ا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تها 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>وتمكين</w:t>
      </w:r>
      <w:r w:rsidR="00296C16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>ا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لبشر 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 xml:space="preserve">من أن </w:t>
      </w:r>
      <w:r w:rsidRPr="00273100">
        <w:rPr>
          <w:rFonts w:ascii="Traditional Arabic" w:hAnsi="Traditional Arabic" w:cs="Royal Arabic"/>
          <w:sz w:val="36"/>
          <w:szCs w:val="36"/>
          <w:rtl/>
        </w:rPr>
        <w:t>يكونوا مسؤولين عن استخدامها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،</w:t>
      </w:r>
    </w:p>
    <w:p w:rsidR="00FC7018" w:rsidRPr="00273100" w:rsidRDefault="00FC7018" w:rsidP="006170B3">
      <w:pPr>
        <w:spacing w:after="0"/>
        <w:jc w:val="both"/>
        <w:rPr>
          <w:rFonts w:ascii="Traditional Arabic" w:hAnsi="Traditional Arabic" w:cs="Royal Arabic"/>
          <w:sz w:val="36"/>
          <w:szCs w:val="36"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د)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</w:r>
      <w:r w:rsidR="00886FDD">
        <w:rPr>
          <w:rFonts w:ascii="Traditional Arabic" w:hAnsi="Traditional Arabic" w:cs="Royal Arabic" w:hint="cs"/>
          <w:sz w:val="36"/>
          <w:szCs w:val="36"/>
          <w:rtl/>
        </w:rPr>
        <w:t xml:space="preserve">وأن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الأبعاد الأخلاقية للابتكارات </w:t>
      </w:r>
      <w:r w:rsidR="00886FDD">
        <w:rPr>
          <w:rFonts w:ascii="Traditional Arabic" w:hAnsi="Traditional Arabic" w:cs="Royal Arabic" w:hint="cs"/>
          <w:sz w:val="36"/>
          <w:szCs w:val="36"/>
          <w:rtl/>
        </w:rPr>
        <w:t>والتقنيات</w:t>
      </w:r>
      <w:r w:rsidR="00886FDD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>الجديدة والناشئة مثل البيانات الضخمة والذكاء الاصطناعي وإنترنت الأشياء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، </w:t>
      </w:r>
      <w:r w:rsidR="00296C16">
        <w:rPr>
          <w:rFonts w:ascii="Traditional Arabic" w:hAnsi="Traditional Arabic" w:cs="Royal Arabic" w:hint="cs"/>
          <w:sz w:val="36"/>
          <w:szCs w:val="36"/>
          <w:rtl/>
        </w:rPr>
        <w:t>ينبغي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 إيلاؤها اهتماماً خاصاً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في ظل التطور </w:t>
      </w:r>
      <w:r w:rsidR="006170B3">
        <w:rPr>
          <w:rFonts w:ascii="Traditional Arabic" w:hAnsi="Traditional Arabic" w:cs="Royal Arabic" w:hint="cs"/>
          <w:sz w:val="36"/>
          <w:szCs w:val="36"/>
          <w:rtl/>
        </w:rPr>
        <w:t>التقني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؛</w:t>
      </w:r>
    </w:p>
    <w:p w:rsidR="00FC7018" w:rsidRPr="00273100" w:rsidRDefault="00FC7018" w:rsidP="00FC7018">
      <w:pPr>
        <w:pStyle w:val="Call"/>
        <w:spacing w:after="120"/>
        <w:rPr>
          <w:rFonts w:cs="Royal Arabic"/>
          <w:sz w:val="36"/>
          <w:szCs w:val="36"/>
          <w:rtl/>
        </w:rPr>
      </w:pPr>
      <w:r w:rsidRPr="00273100">
        <w:rPr>
          <w:rFonts w:cs="Royal Arabic" w:hint="cs"/>
          <w:sz w:val="36"/>
          <w:szCs w:val="36"/>
          <w:rtl/>
        </w:rPr>
        <w:t xml:space="preserve">ونعترف </w:t>
      </w:r>
    </w:p>
    <w:p w:rsidR="00FC7018" w:rsidRPr="00273100" w:rsidRDefault="00FC7018" w:rsidP="006476DB">
      <w:pPr>
        <w:spacing w:after="0"/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أ)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  <w:t>بحجم المشكلة التي ينطوي عليها سد الفجوة الرقمية، وهو ما يتطلب استثمارات كافية ومستدامة في البنية التحتية ل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لاتصالات </w:t>
      </w:r>
      <w:r w:rsidR="00886FDD">
        <w:rPr>
          <w:rFonts w:ascii="Traditional Arabic" w:hAnsi="Traditional Arabic" w:cs="Royal Arabic" w:hint="cs"/>
          <w:sz w:val="36"/>
          <w:szCs w:val="36"/>
          <w:rtl/>
        </w:rPr>
        <w:t>وتقنية</w:t>
      </w:r>
      <w:r w:rsidR="00886FDD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المعلومات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وخدماتها، وفي بناء القدرات ونقل </w:t>
      </w:r>
      <w:r w:rsidR="006476DB">
        <w:rPr>
          <w:rFonts w:ascii="Traditional Arabic" w:hAnsi="Traditional Arabic" w:cs="Royal Arabic" w:hint="cs"/>
          <w:sz w:val="36"/>
          <w:szCs w:val="36"/>
          <w:rtl/>
        </w:rPr>
        <w:t>التقنية</w:t>
      </w:r>
      <w:r w:rsidR="006476DB"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على مدى سنوات كثيرة قادمة،</w:t>
      </w:r>
    </w:p>
    <w:p w:rsidR="00FC7018" w:rsidRPr="00273100" w:rsidRDefault="00FC7018" w:rsidP="001C4B3B">
      <w:pPr>
        <w:spacing w:after="0"/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ب)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</w:r>
      <w:r w:rsidR="006C2ED6">
        <w:rPr>
          <w:rFonts w:ascii="Traditional Arabic" w:hAnsi="Traditional Arabic" w:cs="Royal Arabic" w:hint="cs"/>
          <w:sz w:val="36"/>
          <w:szCs w:val="36"/>
          <w:rtl/>
        </w:rPr>
        <w:t>و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أن جذب الاستثمارات في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الاتصالات </w:t>
      </w:r>
      <w:r w:rsidR="006476DB">
        <w:rPr>
          <w:rFonts w:ascii="Traditional Arabic" w:hAnsi="Traditional Arabic" w:cs="Royal Arabic" w:hint="cs"/>
          <w:sz w:val="36"/>
          <w:szCs w:val="36"/>
          <w:rtl/>
        </w:rPr>
        <w:t>وتقنية</w:t>
      </w:r>
      <w:r w:rsidR="006476DB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المعلومات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يتوقف بصورة حاسمة على وجود بيئة </w:t>
      </w:r>
      <w:proofErr w:type="spellStart"/>
      <w:r w:rsidRPr="00273100">
        <w:rPr>
          <w:rFonts w:ascii="Traditional Arabic" w:hAnsi="Traditional Arabic" w:cs="Royal Arabic" w:hint="cs"/>
          <w:sz w:val="36"/>
          <w:szCs w:val="36"/>
          <w:rtl/>
        </w:rPr>
        <w:t>تمكينية</w:t>
      </w:r>
      <w:proofErr w:type="spellEnd"/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 تشمل الإدارة السليمة على جميع المستويات، بما في ذلك وجود سياسة عامة وإطار تنظيمي داعمين ويتسمان بالشفافية وتشجيع المنافسة، على نحو يعبّر عن الواقع الوطني؛</w:t>
      </w:r>
    </w:p>
    <w:p w:rsidR="00FC7018" w:rsidRPr="00273100" w:rsidRDefault="00FC7018" w:rsidP="00FC7018">
      <w:pPr>
        <w:pStyle w:val="Call"/>
        <w:spacing w:after="120"/>
        <w:rPr>
          <w:rFonts w:cs="Royal Arabic"/>
          <w:sz w:val="36"/>
          <w:szCs w:val="36"/>
          <w:rtl/>
        </w:rPr>
      </w:pPr>
      <w:r w:rsidRPr="00273100">
        <w:rPr>
          <w:rFonts w:cs="Royal Arabic" w:hint="cs"/>
          <w:sz w:val="36"/>
          <w:szCs w:val="36"/>
          <w:rtl/>
        </w:rPr>
        <w:t xml:space="preserve">ونحن ندرك الحاجة بل ونسعى إلى </w:t>
      </w:r>
    </w:p>
    <w:p w:rsidR="00FC7018" w:rsidRPr="00273100" w:rsidRDefault="00FC7018" w:rsidP="001C4B3B">
      <w:pPr>
        <w:spacing w:after="0"/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أ)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  <w:t xml:space="preserve">حشد الموارد البشرية والمالية </w:t>
      </w:r>
      <w:r w:rsidR="007D1E06">
        <w:rPr>
          <w:rFonts w:ascii="Traditional Arabic" w:hAnsi="Traditional Arabic" w:cs="Royal Arabic" w:hint="cs"/>
          <w:sz w:val="36"/>
          <w:szCs w:val="36"/>
          <w:rtl/>
        </w:rPr>
        <w:t>ل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زيادة </w:t>
      </w:r>
      <w:r w:rsidR="007D1E06">
        <w:rPr>
          <w:rFonts w:ascii="Traditional Arabic" w:hAnsi="Traditional Arabic" w:cs="Royal Arabic" w:hint="cs"/>
          <w:sz w:val="36"/>
          <w:szCs w:val="36"/>
          <w:rtl/>
        </w:rPr>
        <w:t>استخدام</w:t>
      </w:r>
      <w:r w:rsidR="007D1E06"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الاتصالات </w:t>
      </w:r>
      <w:r w:rsidR="006476DB">
        <w:rPr>
          <w:rFonts w:ascii="Traditional Arabic" w:hAnsi="Traditional Arabic" w:cs="Royal Arabic" w:hint="cs"/>
          <w:sz w:val="36"/>
          <w:szCs w:val="36"/>
          <w:rtl/>
        </w:rPr>
        <w:t>وتقنية</w:t>
      </w:r>
      <w:r w:rsidR="006476DB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>المعلومات</w:t>
      </w:r>
      <w:r w:rsidR="007D1E06">
        <w:rPr>
          <w:rFonts w:ascii="Traditional Arabic" w:hAnsi="Traditional Arabic" w:cs="Royal Arabic" w:hint="cs"/>
          <w:sz w:val="36"/>
          <w:szCs w:val="36"/>
          <w:rtl/>
        </w:rPr>
        <w:t xml:space="preserve"> من أجل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بنـاء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مجتمـع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عربي رقمي مزدهر ومستدام،</w:t>
      </w:r>
    </w:p>
    <w:p w:rsidR="00FC7018" w:rsidRPr="00273100" w:rsidRDefault="00FC7018" w:rsidP="006476DB">
      <w:pPr>
        <w:spacing w:after="0"/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ب)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  <w:t xml:space="preserve">تطوير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آليات </w:t>
      </w:r>
      <w:r w:rsidR="007D1E06">
        <w:rPr>
          <w:rFonts w:ascii="Traditional Arabic" w:hAnsi="Traditional Arabic" w:cs="Royal Arabic" w:hint="cs"/>
          <w:sz w:val="36"/>
          <w:szCs w:val="36"/>
          <w:rtl/>
        </w:rPr>
        <w:t>ال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تعاون </w:t>
      </w:r>
      <w:proofErr w:type="spellStart"/>
      <w:r w:rsidRPr="00273100">
        <w:rPr>
          <w:rFonts w:ascii="Traditional Arabic" w:hAnsi="Traditional Arabic" w:cs="Royal Arabic"/>
          <w:sz w:val="36"/>
          <w:szCs w:val="36"/>
          <w:rtl/>
        </w:rPr>
        <w:t>و</w:t>
      </w:r>
      <w:r w:rsidR="007D1E06">
        <w:rPr>
          <w:rFonts w:ascii="Traditional Arabic" w:hAnsi="Traditional Arabic" w:cs="Royal Arabic" w:hint="cs"/>
          <w:sz w:val="36"/>
          <w:szCs w:val="36"/>
          <w:rtl/>
        </w:rPr>
        <w:t>ال</w:t>
      </w:r>
      <w:r w:rsidRPr="00273100">
        <w:rPr>
          <w:rFonts w:ascii="Traditional Arabic" w:hAnsi="Traditional Arabic" w:cs="Royal Arabic"/>
          <w:sz w:val="36"/>
          <w:szCs w:val="36"/>
          <w:rtl/>
        </w:rPr>
        <w:t>حوكمة</w:t>
      </w:r>
      <w:proofErr w:type="spellEnd"/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للاستفادة من فوائد </w:t>
      </w:r>
      <w:r w:rsidR="006476DB">
        <w:rPr>
          <w:rFonts w:ascii="Traditional Arabic" w:hAnsi="Traditional Arabic" w:cs="Royal Arabic" w:hint="cs"/>
          <w:sz w:val="36"/>
          <w:szCs w:val="36"/>
          <w:rtl/>
        </w:rPr>
        <w:t>التقنية</w:t>
      </w:r>
      <w:r w:rsidR="006476DB"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>ومواجه</w:t>
      </w:r>
      <w:r w:rsidR="006476DB">
        <w:rPr>
          <w:rFonts w:ascii="Traditional Arabic" w:hAnsi="Traditional Arabic" w:cs="Royal Arabic" w:hint="cs"/>
          <w:sz w:val="36"/>
          <w:szCs w:val="36"/>
          <w:rtl/>
        </w:rPr>
        <w:t>ة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تحدياتها أكثر من أي وقت مضى في ظل التحول الرقمي المتسارع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،</w:t>
      </w:r>
    </w:p>
    <w:p w:rsidR="00FC7018" w:rsidRPr="00273100" w:rsidRDefault="00FC7018" w:rsidP="00257691">
      <w:pPr>
        <w:spacing w:after="0"/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ج)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الاستفادة المثلى من الابتكارات </w:t>
      </w:r>
      <w:r w:rsidR="00257691">
        <w:rPr>
          <w:rFonts w:ascii="Traditional Arabic" w:hAnsi="Traditional Arabic" w:cs="Royal Arabic" w:hint="cs"/>
          <w:sz w:val="36"/>
          <w:szCs w:val="36"/>
          <w:rtl/>
        </w:rPr>
        <w:t>والتقنيات</w:t>
      </w:r>
      <w:r w:rsidR="00257691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>الجديدة والناشئة مثل البيانات الضخمة والذكاء الاصطناعي وإنترنت الأشياء لتحقيق آفاق نمو غير مسبوقة؛ من خلال استخدامها على النحو الأمثل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،</w:t>
      </w:r>
    </w:p>
    <w:p w:rsidR="00FC7018" w:rsidRPr="00273100" w:rsidRDefault="00FC7018" w:rsidP="00FC7018">
      <w:pPr>
        <w:spacing w:after="0"/>
        <w:jc w:val="both"/>
        <w:rPr>
          <w:rFonts w:ascii="Traditional Arabic" w:hAnsi="Traditional Arabic" w:cs="Royal Arabic"/>
          <w:sz w:val="36"/>
          <w:szCs w:val="36"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د)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  <w:t>إيجاد آليات من شأنها تحفيز التحول الرقمي بوصفه ممكناً لمجتمـع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عربي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رقمي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مزدهر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ومستدام؛</w:t>
      </w:r>
    </w:p>
    <w:p w:rsidR="00FC7018" w:rsidRPr="00273100" w:rsidRDefault="00FC7018" w:rsidP="00FC7018">
      <w:pPr>
        <w:pStyle w:val="Call"/>
        <w:spacing w:after="120"/>
        <w:rPr>
          <w:rFonts w:cs="Royal Arabic"/>
          <w:sz w:val="36"/>
          <w:szCs w:val="36"/>
          <w:rtl/>
        </w:rPr>
      </w:pPr>
      <w:r w:rsidRPr="00273100">
        <w:rPr>
          <w:rFonts w:cs="Royal Arabic"/>
          <w:sz w:val="36"/>
          <w:szCs w:val="36"/>
          <w:rtl/>
        </w:rPr>
        <w:t>ونشدد على أهمية</w:t>
      </w:r>
    </w:p>
    <w:p w:rsidR="00FC7018" w:rsidRPr="00273100" w:rsidRDefault="00FC7018" w:rsidP="00FC7018">
      <w:pPr>
        <w:spacing w:after="0"/>
        <w:jc w:val="both"/>
        <w:rPr>
          <w:rFonts w:ascii="Traditional Arabic" w:hAnsi="Traditional Arabic" w:cs="Royal Arabic"/>
          <w:sz w:val="36"/>
          <w:szCs w:val="36"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أ)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الوصول إلى مجتمع حيوي يوفّر للجميع حياة كريمة وسعيدة؛ يكون أساساً قوياً للاقتصاد الرقمي </w:t>
      </w:r>
      <w:r w:rsidR="00257691">
        <w:rPr>
          <w:rFonts w:ascii="Traditional Arabic" w:hAnsi="Traditional Arabic" w:cs="Royal Arabic" w:hint="cs"/>
          <w:sz w:val="36"/>
          <w:szCs w:val="36"/>
          <w:rtl/>
        </w:rPr>
        <w:t>و</w:t>
      </w:r>
      <w:r w:rsidRPr="00273100">
        <w:rPr>
          <w:rFonts w:ascii="Traditional Arabic" w:hAnsi="Traditional Arabic" w:cs="Royal Arabic"/>
          <w:sz w:val="36"/>
          <w:szCs w:val="36"/>
          <w:rtl/>
        </w:rPr>
        <w:t>يمكن الدول العربية من الاستفادة مبكراً من فوائده وتحقيق الريادة عالمياً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،</w:t>
      </w:r>
    </w:p>
    <w:p w:rsidR="00FC7018" w:rsidRPr="00273100" w:rsidRDefault="00FC7018" w:rsidP="00FC7018">
      <w:pPr>
        <w:spacing w:after="0"/>
        <w:jc w:val="both"/>
        <w:rPr>
          <w:rFonts w:ascii="Traditional Arabic" w:hAnsi="Traditional Arabic" w:cs="Royal Arabic"/>
          <w:sz w:val="36"/>
          <w:szCs w:val="36"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ب)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</w:r>
      <w:r w:rsidRPr="00273100">
        <w:rPr>
          <w:rFonts w:ascii="Traditional Arabic" w:hAnsi="Traditional Arabic" w:cs="Royal Arabic"/>
          <w:sz w:val="36"/>
          <w:szCs w:val="36"/>
          <w:rtl/>
        </w:rPr>
        <w:t>اتخاذ إجراءات موحدة لمعالجة القضايا الضريبية للاقتصاد الرقمي بما يحفظ وينمي مصالح الدول العربية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،</w:t>
      </w:r>
    </w:p>
    <w:p w:rsidR="00FC7018" w:rsidRPr="00273100" w:rsidRDefault="00FC7018" w:rsidP="005752F2">
      <w:pPr>
        <w:spacing w:after="0"/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ج)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توحيد الجهود لمواجهة التحديات الناتجة عن الابتكارات </w:t>
      </w:r>
      <w:r w:rsidR="005752F2">
        <w:rPr>
          <w:rFonts w:ascii="Traditional Arabic" w:hAnsi="Traditional Arabic" w:cs="Royal Arabic" w:hint="cs"/>
          <w:sz w:val="36"/>
          <w:szCs w:val="36"/>
          <w:rtl/>
        </w:rPr>
        <w:t>والتقنيات</w:t>
      </w:r>
      <w:r w:rsidR="005752F2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الناشئة مثل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التحديات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المتصلة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ب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الثقة والأمن في استعمال الاتصالات </w:t>
      </w:r>
      <w:r w:rsidR="005752F2">
        <w:rPr>
          <w:rFonts w:ascii="Traditional Arabic" w:hAnsi="Traditional Arabic" w:cs="Royal Arabic" w:hint="cs"/>
          <w:sz w:val="36"/>
          <w:szCs w:val="36"/>
          <w:rtl/>
        </w:rPr>
        <w:t>وتقنية</w:t>
      </w:r>
      <w:r w:rsidR="005752F2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المعلومات، وأن يتم إعداد مبادئ أخلاقية تحكم تطويرها واستخدامها بما لا يخل بتعزيز الابتكار والابداع </w:t>
      </w:r>
      <w:r w:rsidR="005752F2">
        <w:rPr>
          <w:rFonts w:ascii="Traditional Arabic" w:hAnsi="Traditional Arabic" w:cs="Royal Arabic" w:hint="cs"/>
          <w:sz w:val="36"/>
          <w:szCs w:val="36"/>
          <w:rtl/>
        </w:rPr>
        <w:t>التقني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،</w:t>
      </w:r>
    </w:p>
    <w:p w:rsidR="00FC7018" w:rsidRPr="00273100" w:rsidRDefault="00FC7018" w:rsidP="00FF06DF">
      <w:pPr>
        <w:spacing w:after="0"/>
        <w:jc w:val="both"/>
        <w:rPr>
          <w:rFonts w:ascii="Traditional Arabic" w:hAnsi="Traditional Arabic" w:cs="Royal Arabic"/>
          <w:sz w:val="36"/>
          <w:szCs w:val="36"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د)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ab/>
        <w:t>حماية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الخصوصية والبيانات الشخصية واتخاذ إجراءات مناسبة وتدابير وقائية لمنع إساءة استعمال الاتصالات </w:t>
      </w:r>
      <w:r w:rsidR="00FF06DF">
        <w:rPr>
          <w:rFonts w:ascii="Traditional Arabic" w:hAnsi="Traditional Arabic" w:cs="Royal Arabic" w:hint="cs"/>
          <w:sz w:val="36"/>
          <w:szCs w:val="36"/>
          <w:rtl/>
        </w:rPr>
        <w:t>وتقنية</w:t>
      </w:r>
      <w:r w:rsidR="00FF06DF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>المعلومات مثل التصرفات غير القانونية وغيرها من الأعمال القائمة على التعصب والكراهية والعنف وجميع أشكال الاعتداء على الأطفال واستغلالهم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،</w:t>
      </w:r>
    </w:p>
    <w:p w:rsidR="00FC7018" w:rsidRPr="00273100" w:rsidRDefault="00FC7018" w:rsidP="00FC7018">
      <w:pPr>
        <w:pStyle w:val="Call"/>
        <w:spacing w:after="120"/>
        <w:rPr>
          <w:rFonts w:cs="Royal Arabic"/>
          <w:sz w:val="36"/>
          <w:szCs w:val="36"/>
          <w:rtl/>
        </w:rPr>
      </w:pPr>
      <w:r w:rsidRPr="00273100">
        <w:rPr>
          <w:rFonts w:cs="Royal Arabic" w:hint="cs"/>
          <w:sz w:val="36"/>
          <w:szCs w:val="36"/>
          <w:rtl/>
        </w:rPr>
        <w:t xml:space="preserve">ونحن مقتنعون </w:t>
      </w:r>
    </w:p>
    <w:p w:rsidR="00FC7018" w:rsidRPr="00273100" w:rsidRDefault="00FC7018" w:rsidP="001C4B3B">
      <w:pPr>
        <w:spacing w:after="0"/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بأن من الممكن تحقيق أهدافنا من خلال المشاركة والتعاون والشراكة بين الحكومات وسائر أصحاب المصلحة، وأنه لا غنى عن التعاون الدولي والتضامن على جميع المستويات؛</w:t>
      </w:r>
    </w:p>
    <w:p w:rsidR="00FC7018" w:rsidRPr="00273100" w:rsidRDefault="00FC7018" w:rsidP="00FC7018">
      <w:pPr>
        <w:pStyle w:val="Call"/>
        <w:spacing w:after="120"/>
        <w:rPr>
          <w:rFonts w:cs="Royal Arabic"/>
          <w:sz w:val="36"/>
          <w:szCs w:val="36"/>
          <w:rtl/>
        </w:rPr>
      </w:pPr>
      <w:r w:rsidRPr="00273100">
        <w:rPr>
          <w:rFonts w:cs="Royal Arabic" w:hint="cs"/>
          <w:sz w:val="36"/>
          <w:szCs w:val="36"/>
          <w:rtl/>
        </w:rPr>
        <w:t>نعلن</w:t>
      </w:r>
    </w:p>
    <w:p w:rsidR="00FC7018" w:rsidRPr="00273100" w:rsidRDefault="00FC7018" w:rsidP="00FF06DF">
      <w:pPr>
        <w:jc w:val="both"/>
        <w:rPr>
          <w:rFonts w:ascii="Traditional Arabic" w:hAnsi="Traditional Arabic" w:cs="Royal Arabic"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sz w:val="36"/>
          <w:szCs w:val="36"/>
          <w:rtl/>
        </w:rPr>
        <w:t>عن مبادئنا المشتركة ل</w:t>
      </w:r>
      <w:r w:rsidRPr="00273100">
        <w:rPr>
          <w:rFonts w:ascii="Traditional Arabic" w:hAnsi="Traditional Arabic" w:cs="Royal Arabic"/>
          <w:sz w:val="36"/>
          <w:szCs w:val="36"/>
          <w:rtl/>
        </w:rPr>
        <w:t>بنـاء مجتمـع عربي رقمي مزدهر ومستدام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، وعقدنا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العزم 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>على السعي من أجل ضمان استفادة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الجميع من </w:t>
      </w:r>
      <w:r w:rsidRPr="00273100">
        <w:rPr>
          <w:rFonts w:ascii="Traditional Arabic" w:hAnsi="Traditional Arabic" w:cs="Royal Arabic" w:hint="eastAsia"/>
          <w:sz w:val="36"/>
          <w:szCs w:val="36"/>
          <w:rtl/>
        </w:rPr>
        <w:t>الفرص</w:t>
      </w:r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التي </w:t>
      </w:r>
      <w:proofErr w:type="spellStart"/>
      <w:r w:rsidRPr="00273100">
        <w:rPr>
          <w:rFonts w:ascii="Traditional Arabic" w:hAnsi="Traditional Arabic" w:cs="Royal Arabic"/>
          <w:sz w:val="36"/>
          <w:szCs w:val="36"/>
          <w:rtl/>
        </w:rPr>
        <w:t>تتيحها</w:t>
      </w:r>
      <w:proofErr w:type="spellEnd"/>
      <w:r w:rsidRPr="00273100">
        <w:rPr>
          <w:rFonts w:ascii="Traditional Arabic" w:hAnsi="Traditional Arabic" w:cs="Royal Arabic"/>
          <w:sz w:val="36"/>
          <w:szCs w:val="36"/>
          <w:rtl/>
        </w:rPr>
        <w:t xml:space="preserve"> الاتصالات </w:t>
      </w:r>
      <w:r w:rsidR="00FF06DF">
        <w:rPr>
          <w:rFonts w:ascii="Traditional Arabic" w:hAnsi="Traditional Arabic" w:cs="Royal Arabic" w:hint="cs"/>
          <w:sz w:val="36"/>
          <w:szCs w:val="36"/>
          <w:rtl/>
        </w:rPr>
        <w:t>وتقنية</w:t>
      </w:r>
      <w:r w:rsidR="00FF06DF" w:rsidRPr="00273100">
        <w:rPr>
          <w:rFonts w:ascii="Traditional Arabic" w:hAnsi="Traditional Arabic" w:cs="Royal Arabic"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/>
          <w:sz w:val="36"/>
          <w:szCs w:val="36"/>
          <w:rtl/>
        </w:rPr>
        <w:t>المعلومات</w:t>
      </w:r>
      <w:r w:rsidRPr="00273100">
        <w:rPr>
          <w:rFonts w:ascii="Traditional Arabic" w:hAnsi="Traditional Arabic" w:cs="Royal Arabic" w:hint="cs"/>
          <w:sz w:val="36"/>
          <w:szCs w:val="36"/>
          <w:rtl/>
        </w:rPr>
        <w:t xml:space="preserve">: </w:t>
      </w:r>
    </w:p>
    <w:p w:rsidR="00FC7018" w:rsidRPr="00273100" w:rsidRDefault="00FC7018" w:rsidP="00FC7018">
      <w:pPr>
        <w:spacing w:after="120"/>
        <w:rPr>
          <w:rFonts w:ascii="Traditional Arabic" w:hAnsi="Traditional Arabic" w:cs="Royal Arabic"/>
          <w:b/>
          <w:bCs/>
          <w:sz w:val="36"/>
          <w:szCs w:val="36"/>
        </w:rPr>
      </w:pP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المبدأ الأول: غايتنا اقتصاد رقمي</w:t>
      </w:r>
    </w:p>
    <w:p w:rsidR="00FC7018" w:rsidRPr="00273100" w:rsidRDefault="00FC7018" w:rsidP="0077393B">
      <w:pPr>
        <w:tabs>
          <w:tab w:val="left" w:pos="9235"/>
        </w:tabs>
        <w:spacing w:after="120"/>
        <w:ind w:left="730" w:right="851"/>
        <w:jc w:val="both"/>
        <w:rPr>
          <w:rFonts w:ascii="Traditional Arabic" w:hAnsi="Traditional Arabic" w:cs="Royal Arabic"/>
          <w:b/>
          <w:bCs/>
          <w:i/>
          <w:iCs/>
          <w:sz w:val="36"/>
          <w:szCs w:val="36"/>
        </w:rPr>
      </w:pP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الاقتصاد الرقمي مستقبل العالم العربي. </w:t>
      </w:r>
      <w:r w:rsidR="007D1E06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و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هو </w:t>
      </w:r>
      <w:r w:rsidR="007D1E06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ال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وسيلة </w:t>
      </w:r>
      <w:r w:rsidR="007D1E06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ال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جديدة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لتعزيز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النمو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والاستقرار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المجتمعي. </w:t>
      </w:r>
      <w:r w:rsidR="007D1E06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و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سنعمل على تذليل </w:t>
      </w:r>
      <w:r w:rsidR="0077393B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كافة</w:t>
      </w:r>
      <w:r w:rsidR="0077393B"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العقبات من أجل تعظيم الفوائد منه. </w:t>
      </w:r>
      <w:r w:rsidR="007D1E06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و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سنهتم بالثورة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الصناعية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الرابعة؛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إذ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ستكون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أعظم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مضاعف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اقتصادي،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وأكبر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مكافئ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اجتماعي.  </w:t>
      </w:r>
    </w:p>
    <w:p w:rsidR="00FC7018" w:rsidRPr="00273100" w:rsidRDefault="00FC7018" w:rsidP="00FC7018">
      <w:pPr>
        <w:spacing w:after="120"/>
        <w:rPr>
          <w:rFonts w:ascii="Traditional Arabic" w:hAnsi="Traditional Arabic" w:cs="Royal Arabic"/>
          <w:b/>
          <w:bCs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المبدأ الثاني: محركنا شبابنا</w:t>
      </w:r>
    </w:p>
    <w:p w:rsidR="00FC7018" w:rsidRPr="00273100" w:rsidRDefault="00FC7018" w:rsidP="001C4B3B">
      <w:pPr>
        <w:tabs>
          <w:tab w:val="left" w:pos="9235"/>
        </w:tabs>
        <w:spacing w:after="120"/>
        <w:ind w:left="730" w:right="851"/>
        <w:jc w:val="both"/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الشباب العربي، مقياس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تقدمنا. </w:t>
      </w:r>
      <w:r w:rsidR="007D1E06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ف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هم الركن الركين لتحقيق غايتنا، والمحرك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لعجلة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التقدم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والبناء في العالم الرقمي. بهم سنواجه تحديات المستقبل والفضاء </w:t>
      </w:r>
      <w:proofErr w:type="spellStart"/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الرقمي.</w:t>
      </w:r>
      <w:r w:rsidR="007D1E06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و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بهم</w:t>
      </w:r>
      <w:proofErr w:type="spellEnd"/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 سنصنع من وطننا العربي الرقمي أيقونة العالم. ودعمهم؛ سيكون محور أساسي عند سن سياساتنا.   </w:t>
      </w:r>
    </w:p>
    <w:p w:rsidR="00FC7018" w:rsidRPr="00273100" w:rsidRDefault="00FC7018" w:rsidP="00FC7018">
      <w:pPr>
        <w:spacing w:after="120"/>
        <w:rPr>
          <w:rFonts w:ascii="Traditional Arabic" w:hAnsi="Traditional Arabic" w:cs="Royal Arabic"/>
          <w:b/>
          <w:bCs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 xml:space="preserve">المبدأ الثالث: وقودنا بياناتنا </w:t>
      </w:r>
    </w:p>
    <w:p w:rsidR="00FC7018" w:rsidRPr="00273100" w:rsidRDefault="00FC7018" w:rsidP="00FC7018">
      <w:pPr>
        <w:tabs>
          <w:tab w:val="left" w:pos="9235"/>
        </w:tabs>
        <w:spacing w:after="120"/>
        <w:ind w:left="730" w:right="851"/>
        <w:jc w:val="both"/>
        <w:rPr>
          <w:rFonts w:ascii="Traditional Arabic" w:hAnsi="Traditional Arabic" w:cs="Royal Arabic"/>
          <w:b/>
          <w:bCs/>
          <w:i/>
          <w:iCs/>
          <w:sz w:val="36"/>
          <w:szCs w:val="36"/>
        </w:rPr>
      </w:pP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>البيانات عامل أساسي للتطور الرقمي وقيادة المستقبل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، </w:t>
      </w:r>
      <w:r w:rsidR="007D1E06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و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ستكون ممكن</w:t>
      </w:r>
      <w:r w:rsidR="007D1E06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اً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 أساسي</w:t>
      </w:r>
      <w:r w:rsidR="007D1E06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اً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 للثورة الصناعية الرابعة، والاقتصاد الرقمي. سنتكاتف لتعظيم قيمة بيانات وطننا العربي، والاستفادة منها ب</w:t>
      </w:r>
      <w:r w:rsidR="007D1E06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ال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شكل </w:t>
      </w:r>
      <w:r w:rsidR="007D1E06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ال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أمثل.    </w:t>
      </w:r>
    </w:p>
    <w:p w:rsidR="00FC7018" w:rsidRPr="00273100" w:rsidRDefault="00FC7018" w:rsidP="00FC7018">
      <w:pPr>
        <w:spacing w:after="120"/>
        <w:rPr>
          <w:rFonts w:ascii="Traditional Arabic" w:hAnsi="Traditional Arabic" w:cs="Royal Arabic"/>
          <w:b/>
          <w:bCs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 xml:space="preserve"> المبدأ الرابع: ابتكاراتنا إلهامنا</w:t>
      </w:r>
    </w:p>
    <w:p w:rsidR="00FC7018" w:rsidRPr="00273100" w:rsidRDefault="00FC7018" w:rsidP="0077393B">
      <w:pPr>
        <w:tabs>
          <w:tab w:val="left" w:pos="9235"/>
        </w:tabs>
        <w:spacing w:after="120"/>
        <w:ind w:left="730" w:right="851"/>
        <w:jc w:val="both"/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الابتكارات أنجع وسيلة لتحقيق التطلعات. سنسعى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إلى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دعم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المبتكرين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والمبدعين والرياديين. </w:t>
      </w:r>
      <w:r w:rsidR="004B32FB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و</w:t>
      </w:r>
      <w:r w:rsidR="0077393B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س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نوفر</w:t>
      </w:r>
      <w:r w:rsidR="004B32FB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 لهم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بيئة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حاضنة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تشجع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على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 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الابتكار وريادة الأعمال في كافة القطاعات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 xml:space="preserve">.  </w:t>
      </w:r>
    </w:p>
    <w:p w:rsidR="00FC7018" w:rsidRPr="00273100" w:rsidRDefault="00FC7018" w:rsidP="00FC7018">
      <w:pPr>
        <w:spacing w:after="120"/>
        <w:rPr>
          <w:rFonts w:ascii="Traditional Arabic" w:hAnsi="Traditional Arabic" w:cs="Royal Arabic"/>
          <w:b/>
          <w:bCs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b/>
          <w:bCs/>
          <w:sz w:val="36"/>
          <w:szCs w:val="36"/>
          <w:rtl/>
        </w:rPr>
        <w:t>المبدأ الخامس: اتحادنا قوتنا</w:t>
      </w:r>
    </w:p>
    <w:p w:rsidR="00FC7018" w:rsidRPr="00273100" w:rsidRDefault="00FC7018" w:rsidP="00FC7018">
      <w:pPr>
        <w:tabs>
          <w:tab w:val="left" w:pos="9235"/>
        </w:tabs>
        <w:spacing w:after="120"/>
        <w:ind w:left="873" w:right="851" w:hanging="143"/>
        <w:jc w:val="both"/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</w:pP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>التكتلات والتجمعات ضرورة قصوى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. </w:t>
      </w:r>
      <w:r w:rsidRPr="00273100"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  <w:t>سنسعى إلى تنسيق الجهود والمواقف لتكون المنطقة العربية قوة إقليمية وعالمية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 في العالم الرقمي.</w:t>
      </w:r>
    </w:p>
    <w:p w:rsidR="00FC7018" w:rsidRPr="00273100" w:rsidRDefault="00FC7018" w:rsidP="004132A1">
      <w:pPr>
        <w:tabs>
          <w:tab w:val="left" w:pos="9235"/>
        </w:tabs>
        <w:spacing w:after="120"/>
        <w:ind w:left="873" w:right="851" w:hanging="143"/>
        <w:jc w:val="right"/>
        <w:rPr>
          <w:rFonts w:ascii="Traditional Arabic" w:hAnsi="Traditional Arabic" w:cs="Royal Arabic"/>
          <w:b/>
          <w:bCs/>
          <w:i/>
          <w:iCs/>
          <w:sz w:val="36"/>
          <w:szCs w:val="36"/>
          <w:rtl/>
        </w:rPr>
      </w:pP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                      الرياض، </w:t>
      </w:r>
      <w:r w:rsidR="004132A1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18</w:t>
      </w: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 xml:space="preserve"> ديسمبر 2019م. </w:t>
      </w:r>
    </w:p>
    <w:p w:rsidR="00FC7018" w:rsidRPr="00273100" w:rsidRDefault="00FC7018" w:rsidP="00FC7018">
      <w:pPr>
        <w:tabs>
          <w:tab w:val="left" w:pos="9235"/>
        </w:tabs>
        <w:spacing w:after="120"/>
        <w:ind w:left="873" w:right="851" w:hanging="143"/>
        <w:jc w:val="center"/>
        <w:rPr>
          <w:rFonts w:ascii="Traditional Arabic" w:hAnsi="Traditional Arabic" w:cs="Royal Arabic"/>
          <w:b/>
          <w:bCs/>
          <w:i/>
          <w:iCs/>
          <w:sz w:val="36"/>
          <w:szCs w:val="36"/>
        </w:rPr>
      </w:pPr>
      <w:r w:rsidRPr="00273100">
        <w:rPr>
          <w:rFonts w:ascii="Traditional Arabic" w:hAnsi="Traditional Arabic" w:cs="Royal Arabic" w:hint="cs"/>
          <w:b/>
          <w:bCs/>
          <w:i/>
          <w:iCs/>
          <w:sz w:val="36"/>
          <w:szCs w:val="36"/>
          <w:rtl/>
        </w:rPr>
        <w:t>________________</w:t>
      </w:r>
    </w:p>
    <w:p w:rsidR="00FC7018" w:rsidRPr="00CB4F11" w:rsidRDefault="00FC7018" w:rsidP="00822908">
      <w:pPr>
        <w:spacing w:after="0" w:line="240" w:lineRule="auto"/>
        <w:jc w:val="center"/>
        <w:rPr>
          <w:rFonts w:ascii="Traditional Arabic" w:hAnsi="Traditional Arabic" w:cs="Royal Arabic"/>
          <w:sz w:val="40"/>
          <w:szCs w:val="40"/>
        </w:rPr>
      </w:pPr>
    </w:p>
    <w:sectPr w:rsidR="00FC7018" w:rsidRPr="00CB4F11" w:rsidSect="003872DD">
      <w:footerReference w:type="default" r:id="rId8"/>
      <w:pgSz w:w="11906" w:h="16838"/>
      <w:pgMar w:top="2722" w:right="1021" w:bottom="1440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4E" w:rsidRDefault="001D054E" w:rsidP="009B57AD">
      <w:pPr>
        <w:spacing w:after="0" w:line="240" w:lineRule="auto"/>
      </w:pPr>
      <w:r>
        <w:separator/>
      </w:r>
    </w:p>
  </w:endnote>
  <w:endnote w:type="continuationSeparator" w:id="0">
    <w:p w:rsidR="001D054E" w:rsidRDefault="001D054E" w:rsidP="009B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Royal Arabic"/>
        <w:rtl/>
      </w:rPr>
      <w:id w:val="-1926798404"/>
      <w:docPartObj>
        <w:docPartGallery w:val="Page Numbers (Bottom of Page)"/>
        <w:docPartUnique/>
      </w:docPartObj>
    </w:sdtPr>
    <w:sdtEndPr/>
    <w:sdtContent>
      <w:sdt>
        <w:sdtPr>
          <w:rPr>
            <w:rFonts w:cs="Royal Arabic"/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4F11" w:rsidRPr="003872DD" w:rsidRDefault="00CB4F11" w:rsidP="00CB4F11">
            <w:pPr>
              <w:pStyle w:val="Footer"/>
              <w:jc w:val="right"/>
              <w:rPr>
                <w:rFonts w:cs="Royal Arabic"/>
              </w:rPr>
            </w:pPr>
            <w:r w:rsidRPr="003872DD">
              <w:rPr>
                <w:rFonts w:cs="Royal Arabic" w:hint="cs"/>
                <w:rtl/>
              </w:rPr>
              <w:t>الصفحة</w:t>
            </w:r>
            <w:r w:rsidRPr="003872DD">
              <w:rPr>
                <w:rFonts w:cs="Royal Arabic"/>
              </w:rPr>
              <w:t xml:space="preserve"> </w:t>
            </w:r>
            <w:r w:rsidRPr="003872DD">
              <w:rPr>
                <w:rFonts w:cs="Royal Arabic"/>
                <w:b/>
                <w:bCs/>
                <w:sz w:val="24"/>
                <w:szCs w:val="24"/>
              </w:rPr>
              <w:fldChar w:fldCharType="begin"/>
            </w:r>
            <w:r w:rsidRPr="003872DD">
              <w:rPr>
                <w:rFonts w:cs="Royal Arabic"/>
                <w:b/>
                <w:bCs/>
              </w:rPr>
              <w:instrText xml:space="preserve"> PAGE </w:instrText>
            </w:r>
            <w:r w:rsidRPr="003872DD">
              <w:rPr>
                <w:rFonts w:cs="Royal Arabic"/>
                <w:b/>
                <w:bCs/>
                <w:sz w:val="24"/>
                <w:szCs w:val="24"/>
              </w:rPr>
              <w:fldChar w:fldCharType="separate"/>
            </w:r>
            <w:r w:rsidR="00943914">
              <w:rPr>
                <w:rFonts w:cs="Royal Arabic"/>
                <w:b/>
                <w:bCs/>
                <w:noProof/>
                <w:rtl/>
              </w:rPr>
              <w:t>5</w:t>
            </w:r>
            <w:r w:rsidRPr="003872DD">
              <w:rPr>
                <w:rFonts w:cs="Royal Arabic"/>
                <w:b/>
                <w:bCs/>
                <w:sz w:val="24"/>
                <w:szCs w:val="24"/>
              </w:rPr>
              <w:fldChar w:fldCharType="end"/>
            </w:r>
            <w:r w:rsidRPr="003872DD">
              <w:rPr>
                <w:rFonts w:cs="Royal Arabic"/>
              </w:rPr>
              <w:t xml:space="preserve"> </w:t>
            </w:r>
            <w:r w:rsidRPr="003872DD">
              <w:rPr>
                <w:rFonts w:cs="Royal Arabic" w:hint="cs"/>
                <w:rtl/>
              </w:rPr>
              <w:t>من</w:t>
            </w:r>
            <w:r w:rsidRPr="003872DD">
              <w:rPr>
                <w:rFonts w:cs="Royal Arabic"/>
                <w:rtl/>
              </w:rPr>
              <w:t xml:space="preserve"> </w:t>
            </w:r>
            <w:r w:rsidRPr="003872DD">
              <w:rPr>
                <w:rFonts w:cs="Royal Arabic"/>
              </w:rPr>
              <w:t xml:space="preserve"> </w:t>
            </w:r>
            <w:r w:rsidRPr="003872DD">
              <w:rPr>
                <w:rFonts w:cs="Royal Arabic"/>
                <w:b/>
                <w:bCs/>
                <w:sz w:val="24"/>
                <w:szCs w:val="24"/>
              </w:rPr>
              <w:fldChar w:fldCharType="begin"/>
            </w:r>
            <w:r w:rsidRPr="003872DD">
              <w:rPr>
                <w:rFonts w:cs="Royal Arabic"/>
                <w:b/>
                <w:bCs/>
              </w:rPr>
              <w:instrText xml:space="preserve"> NUMPAGES  </w:instrText>
            </w:r>
            <w:r w:rsidRPr="003872DD">
              <w:rPr>
                <w:rFonts w:cs="Royal Arabic"/>
                <w:b/>
                <w:bCs/>
                <w:sz w:val="24"/>
                <w:szCs w:val="24"/>
              </w:rPr>
              <w:fldChar w:fldCharType="separate"/>
            </w:r>
            <w:r w:rsidR="00943914">
              <w:rPr>
                <w:rFonts w:cs="Royal Arabic"/>
                <w:b/>
                <w:bCs/>
                <w:noProof/>
                <w:rtl/>
              </w:rPr>
              <w:t>5</w:t>
            </w:r>
            <w:r w:rsidRPr="003872DD">
              <w:rPr>
                <w:rFonts w:cs="Royal Arabi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4F11" w:rsidRDefault="00CB4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4E" w:rsidRDefault="001D054E" w:rsidP="009B57AD">
      <w:pPr>
        <w:spacing w:after="0" w:line="240" w:lineRule="auto"/>
      </w:pPr>
      <w:r>
        <w:separator/>
      </w:r>
    </w:p>
  </w:footnote>
  <w:footnote w:type="continuationSeparator" w:id="0">
    <w:p w:rsidR="001D054E" w:rsidRDefault="001D054E" w:rsidP="009B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FAD"/>
    <w:multiLevelType w:val="hybridMultilevel"/>
    <w:tmpl w:val="456A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3F40"/>
    <w:multiLevelType w:val="hybridMultilevel"/>
    <w:tmpl w:val="8FA6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03853"/>
    <w:multiLevelType w:val="hybridMultilevel"/>
    <w:tmpl w:val="F1E0DD0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3F66696"/>
    <w:multiLevelType w:val="hybridMultilevel"/>
    <w:tmpl w:val="586486A2"/>
    <w:lvl w:ilvl="0" w:tplc="97D8E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0264"/>
    <w:multiLevelType w:val="hybridMultilevel"/>
    <w:tmpl w:val="36BE68DA"/>
    <w:lvl w:ilvl="0" w:tplc="234C905A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F4785"/>
    <w:multiLevelType w:val="hybridMultilevel"/>
    <w:tmpl w:val="8B829B8A"/>
    <w:lvl w:ilvl="0" w:tplc="5C325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6C25"/>
    <w:multiLevelType w:val="hybridMultilevel"/>
    <w:tmpl w:val="A8425E0C"/>
    <w:lvl w:ilvl="0" w:tplc="838644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5191EE5"/>
    <w:multiLevelType w:val="hybridMultilevel"/>
    <w:tmpl w:val="F438D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D3CEB"/>
    <w:multiLevelType w:val="hybridMultilevel"/>
    <w:tmpl w:val="9CE46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38E48C7"/>
    <w:multiLevelType w:val="hybridMultilevel"/>
    <w:tmpl w:val="A3EE7F58"/>
    <w:lvl w:ilvl="0" w:tplc="EAB2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7199F"/>
    <w:multiLevelType w:val="hybridMultilevel"/>
    <w:tmpl w:val="5232E038"/>
    <w:lvl w:ilvl="0" w:tplc="04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1">
    <w:nsid w:val="68C93B94"/>
    <w:multiLevelType w:val="hybridMultilevel"/>
    <w:tmpl w:val="AB52FFE8"/>
    <w:lvl w:ilvl="0" w:tplc="D9EE0E40">
      <w:numFmt w:val="bullet"/>
      <w:lvlText w:val=""/>
      <w:lvlJc w:val="left"/>
      <w:pPr>
        <w:ind w:left="713" w:hanging="360"/>
      </w:pPr>
      <w:rPr>
        <w:rFonts w:ascii="Wingdings 3" w:eastAsiaTheme="minorHAnsi" w:hAnsi="Wingdings 3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-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</w:abstractNum>
  <w:abstractNum w:abstractNumId="12">
    <w:nsid w:val="70F065FC"/>
    <w:multiLevelType w:val="hybridMultilevel"/>
    <w:tmpl w:val="A2DC6DBA"/>
    <w:lvl w:ilvl="0" w:tplc="0512C614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>
    <w:nsid w:val="7DD411C3"/>
    <w:multiLevelType w:val="hybridMultilevel"/>
    <w:tmpl w:val="3A48511C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12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BC"/>
    <w:rsid w:val="00000AE3"/>
    <w:rsid w:val="00022737"/>
    <w:rsid w:val="00037594"/>
    <w:rsid w:val="00050463"/>
    <w:rsid w:val="00070EE7"/>
    <w:rsid w:val="00076618"/>
    <w:rsid w:val="00087F0A"/>
    <w:rsid w:val="000B2AAE"/>
    <w:rsid w:val="000B2F7F"/>
    <w:rsid w:val="00104501"/>
    <w:rsid w:val="0011664F"/>
    <w:rsid w:val="00133DDE"/>
    <w:rsid w:val="00147F75"/>
    <w:rsid w:val="00151048"/>
    <w:rsid w:val="00167269"/>
    <w:rsid w:val="001A03EC"/>
    <w:rsid w:val="001A7ADB"/>
    <w:rsid w:val="001B5CD8"/>
    <w:rsid w:val="001C0FA1"/>
    <w:rsid w:val="001C4457"/>
    <w:rsid w:val="001C4B3B"/>
    <w:rsid w:val="001C537F"/>
    <w:rsid w:val="001C6232"/>
    <w:rsid w:val="001D054E"/>
    <w:rsid w:val="001D53BA"/>
    <w:rsid w:val="001E3B21"/>
    <w:rsid w:val="00200DFB"/>
    <w:rsid w:val="00204654"/>
    <w:rsid w:val="00225FCD"/>
    <w:rsid w:val="002269A8"/>
    <w:rsid w:val="00227BAB"/>
    <w:rsid w:val="00234E46"/>
    <w:rsid w:val="00257691"/>
    <w:rsid w:val="00266CE4"/>
    <w:rsid w:val="00273100"/>
    <w:rsid w:val="00283D8C"/>
    <w:rsid w:val="00296C16"/>
    <w:rsid w:val="002D2973"/>
    <w:rsid w:val="00304444"/>
    <w:rsid w:val="003165AC"/>
    <w:rsid w:val="00321FCD"/>
    <w:rsid w:val="00332AD1"/>
    <w:rsid w:val="00336DD5"/>
    <w:rsid w:val="00340773"/>
    <w:rsid w:val="00352E0F"/>
    <w:rsid w:val="00355C7F"/>
    <w:rsid w:val="0038595E"/>
    <w:rsid w:val="003872DD"/>
    <w:rsid w:val="00393CC2"/>
    <w:rsid w:val="003B781C"/>
    <w:rsid w:val="003E08EE"/>
    <w:rsid w:val="003E44CF"/>
    <w:rsid w:val="003E7AC5"/>
    <w:rsid w:val="004132A1"/>
    <w:rsid w:val="00431F91"/>
    <w:rsid w:val="00433D9A"/>
    <w:rsid w:val="00467923"/>
    <w:rsid w:val="0047067F"/>
    <w:rsid w:val="00486A89"/>
    <w:rsid w:val="00490C78"/>
    <w:rsid w:val="00493DE6"/>
    <w:rsid w:val="004975DE"/>
    <w:rsid w:val="00497870"/>
    <w:rsid w:val="004B1CF4"/>
    <w:rsid w:val="004B32FB"/>
    <w:rsid w:val="004B7DFC"/>
    <w:rsid w:val="004E3F7E"/>
    <w:rsid w:val="00507890"/>
    <w:rsid w:val="0051238F"/>
    <w:rsid w:val="00516767"/>
    <w:rsid w:val="00520213"/>
    <w:rsid w:val="005347F7"/>
    <w:rsid w:val="00535F87"/>
    <w:rsid w:val="005360AC"/>
    <w:rsid w:val="00536A23"/>
    <w:rsid w:val="0056242B"/>
    <w:rsid w:val="00565C4E"/>
    <w:rsid w:val="005666C0"/>
    <w:rsid w:val="005752F2"/>
    <w:rsid w:val="00584474"/>
    <w:rsid w:val="005B7A87"/>
    <w:rsid w:val="005C25DD"/>
    <w:rsid w:val="005D1D16"/>
    <w:rsid w:val="005E7507"/>
    <w:rsid w:val="006170B3"/>
    <w:rsid w:val="00617877"/>
    <w:rsid w:val="00620B64"/>
    <w:rsid w:val="0062370F"/>
    <w:rsid w:val="00626295"/>
    <w:rsid w:val="00627AD5"/>
    <w:rsid w:val="00645176"/>
    <w:rsid w:val="006476DB"/>
    <w:rsid w:val="00657B93"/>
    <w:rsid w:val="006777E8"/>
    <w:rsid w:val="006A6B95"/>
    <w:rsid w:val="006A77DF"/>
    <w:rsid w:val="006C2ED6"/>
    <w:rsid w:val="0070147B"/>
    <w:rsid w:val="0071252A"/>
    <w:rsid w:val="00714C48"/>
    <w:rsid w:val="00732F84"/>
    <w:rsid w:val="007375AF"/>
    <w:rsid w:val="00765A02"/>
    <w:rsid w:val="0077393B"/>
    <w:rsid w:val="00780E8C"/>
    <w:rsid w:val="007A1921"/>
    <w:rsid w:val="007B3FB8"/>
    <w:rsid w:val="007D1E06"/>
    <w:rsid w:val="007D55F2"/>
    <w:rsid w:val="007E3B1A"/>
    <w:rsid w:val="008039E6"/>
    <w:rsid w:val="00822908"/>
    <w:rsid w:val="00826FFA"/>
    <w:rsid w:val="008465A6"/>
    <w:rsid w:val="00854DF5"/>
    <w:rsid w:val="00855E0B"/>
    <w:rsid w:val="00864FA5"/>
    <w:rsid w:val="008708BB"/>
    <w:rsid w:val="00872E32"/>
    <w:rsid w:val="00876822"/>
    <w:rsid w:val="00886FDD"/>
    <w:rsid w:val="00896A42"/>
    <w:rsid w:val="008A3DA9"/>
    <w:rsid w:val="008A62AA"/>
    <w:rsid w:val="008B03EE"/>
    <w:rsid w:val="008B0695"/>
    <w:rsid w:val="008B5A2F"/>
    <w:rsid w:val="008B7CAB"/>
    <w:rsid w:val="008C0180"/>
    <w:rsid w:val="008C16C6"/>
    <w:rsid w:val="008D31C9"/>
    <w:rsid w:val="008E2F4D"/>
    <w:rsid w:val="008F0A02"/>
    <w:rsid w:val="009014C8"/>
    <w:rsid w:val="00916D5E"/>
    <w:rsid w:val="00943914"/>
    <w:rsid w:val="00946541"/>
    <w:rsid w:val="00950592"/>
    <w:rsid w:val="0095679B"/>
    <w:rsid w:val="00970DCE"/>
    <w:rsid w:val="00974889"/>
    <w:rsid w:val="009B57AD"/>
    <w:rsid w:val="009D4AC9"/>
    <w:rsid w:val="009E0FC9"/>
    <w:rsid w:val="009E546E"/>
    <w:rsid w:val="009F4326"/>
    <w:rsid w:val="00A022CC"/>
    <w:rsid w:val="00A04BF0"/>
    <w:rsid w:val="00A06C79"/>
    <w:rsid w:val="00A21F4B"/>
    <w:rsid w:val="00A243CC"/>
    <w:rsid w:val="00A476EB"/>
    <w:rsid w:val="00A533D1"/>
    <w:rsid w:val="00A62E23"/>
    <w:rsid w:val="00A64A6B"/>
    <w:rsid w:val="00AB2414"/>
    <w:rsid w:val="00AD465F"/>
    <w:rsid w:val="00AF6801"/>
    <w:rsid w:val="00B2005C"/>
    <w:rsid w:val="00B2190E"/>
    <w:rsid w:val="00B21BA4"/>
    <w:rsid w:val="00B31A72"/>
    <w:rsid w:val="00B4690A"/>
    <w:rsid w:val="00B47574"/>
    <w:rsid w:val="00B53231"/>
    <w:rsid w:val="00B64A7F"/>
    <w:rsid w:val="00B815B8"/>
    <w:rsid w:val="00B9712A"/>
    <w:rsid w:val="00BA3CED"/>
    <w:rsid w:val="00BB7001"/>
    <w:rsid w:val="00BD2055"/>
    <w:rsid w:val="00BD3CE1"/>
    <w:rsid w:val="00BD5A94"/>
    <w:rsid w:val="00BD6F0A"/>
    <w:rsid w:val="00BF2791"/>
    <w:rsid w:val="00C00F8D"/>
    <w:rsid w:val="00C048A6"/>
    <w:rsid w:val="00C66B6A"/>
    <w:rsid w:val="00C76DBC"/>
    <w:rsid w:val="00C90FC6"/>
    <w:rsid w:val="00C935EE"/>
    <w:rsid w:val="00CA3AD8"/>
    <w:rsid w:val="00CB349B"/>
    <w:rsid w:val="00CB4F11"/>
    <w:rsid w:val="00CD626A"/>
    <w:rsid w:val="00CE6A27"/>
    <w:rsid w:val="00CE7F0C"/>
    <w:rsid w:val="00CF304D"/>
    <w:rsid w:val="00D3587B"/>
    <w:rsid w:val="00D40A23"/>
    <w:rsid w:val="00D51B6C"/>
    <w:rsid w:val="00D53287"/>
    <w:rsid w:val="00D54AA7"/>
    <w:rsid w:val="00D852C6"/>
    <w:rsid w:val="00DA1527"/>
    <w:rsid w:val="00DA19CD"/>
    <w:rsid w:val="00DA7837"/>
    <w:rsid w:val="00DE0832"/>
    <w:rsid w:val="00DF35ED"/>
    <w:rsid w:val="00DF7EBA"/>
    <w:rsid w:val="00E0307F"/>
    <w:rsid w:val="00E105FE"/>
    <w:rsid w:val="00E25369"/>
    <w:rsid w:val="00E27CB1"/>
    <w:rsid w:val="00E31328"/>
    <w:rsid w:val="00E4741E"/>
    <w:rsid w:val="00E56E2A"/>
    <w:rsid w:val="00E61379"/>
    <w:rsid w:val="00E61D7C"/>
    <w:rsid w:val="00E64F35"/>
    <w:rsid w:val="00E654CF"/>
    <w:rsid w:val="00E74F01"/>
    <w:rsid w:val="00E973AD"/>
    <w:rsid w:val="00EA6614"/>
    <w:rsid w:val="00EE1613"/>
    <w:rsid w:val="00F12E45"/>
    <w:rsid w:val="00F17ED8"/>
    <w:rsid w:val="00F25C1B"/>
    <w:rsid w:val="00F263A9"/>
    <w:rsid w:val="00F3006C"/>
    <w:rsid w:val="00F30339"/>
    <w:rsid w:val="00F4215D"/>
    <w:rsid w:val="00F4598C"/>
    <w:rsid w:val="00F60C58"/>
    <w:rsid w:val="00F60F7F"/>
    <w:rsid w:val="00F61F95"/>
    <w:rsid w:val="00F636B1"/>
    <w:rsid w:val="00FB076E"/>
    <w:rsid w:val="00FB3DBD"/>
    <w:rsid w:val="00FB7F53"/>
    <w:rsid w:val="00FC6E71"/>
    <w:rsid w:val="00FC7018"/>
    <w:rsid w:val="00FD7BDA"/>
    <w:rsid w:val="00FF06DF"/>
    <w:rsid w:val="00FF17E3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A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7AD"/>
  </w:style>
  <w:style w:type="paragraph" w:styleId="Footer">
    <w:name w:val="footer"/>
    <w:basedOn w:val="Normal"/>
    <w:link w:val="FooterChar"/>
    <w:uiPriority w:val="99"/>
    <w:unhideWhenUsed/>
    <w:rsid w:val="009B5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7AD"/>
  </w:style>
  <w:style w:type="paragraph" w:styleId="BalloonText">
    <w:name w:val="Balloon Text"/>
    <w:basedOn w:val="Normal"/>
    <w:link w:val="BalloonTextChar"/>
    <w:uiPriority w:val="99"/>
    <w:semiHidden/>
    <w:unhideWhenUsed/>
    <w:rsid w:val="0007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18"/>
    <w:rPr>
      <w:rFonts w:ascii="Tahoma" w:hAnsi="Tahoma" w:cs="Tahoma"/>
      <w:sz w:val="16"/>
      <w:szCs w:val="16"/>
    </w:rPr>
  </w:style>
  <w:style w:type="paragraph" w:customStyle="1" w:styleId="Call">
    <w:name w:val="Call"/>
    <w:basedOn w:val="Normal"/>
    <w:next w:val="Normal"/>
    <w:link w:val="CallChar"/>
    <w:rsid w:val="00FC7018"/>
    <w:pPr>
      <w:keepNext/>
      <w:keepLines/>
      <w:tabs>
        <w:tab w:val="left" w:pos="851"/>
        <w:tab w:val="left" w:pos="1418"/>
      </w:tabs>
      <w:overflowPunct w:val="0"/>
      <w:autoSpaceDE w:val="0"/>
      <w:autoSpaceDN w:val="0"/>
      <w:adjustRightInd w:val="0"/>
      <w:spacing w:before="160" w:after="0" w:line="192" w:lineRule="auto"/>
      <w:ind w:left="851"/>
      <w:jc w:val="both"/>
      <w:textAlignment w:val="baseline"/>
    </w:pPr>
    <w:rPr>
      <w:rFonts w:ascii="Calibri" w:eastAsia="Times New Roman" w:hAnsi="Calibri" w:cs="Traditional Arabic"/>
      <w:i/>
      <w:iCs/>
      <w:sz w:val="24"/>
      <w:szCs w:val="32"/>
      <w:lang w:val="en-GB"/>
    </w:rPr>
  </w:style>
  <w:style w:type="character" w:customStyle="1" w:styleId="CallChar">
    <w:name w:val="Call Char"/>
    <w:basedOn w:val="DefaultParagraphFont"/>
    <w:link w:val="Call"/>
    <w:locked/>
    <w:rsid w:val="00FC7018"/>
    <w:rPr>
      <w:rFonts w:ascii="Calibri" w:eastAsia="Times New Roman" w:hAnsi="Calibri" w:cs="Traditional Arabic"/>
      <w:i/>
      <w:iCs/>
      <w:sz w:val="24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5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A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7AD"/>
  </w:style>
  <w:style w:type="paragraph" w:styleId="Footer">
    <w:name w:val="footer"/>
    <w:basedOn w:val="Normal"/>
    <w:link w:val="FooterChar"/>
    <w:uiPriority w:val="99"/>
    <w:unhideWhenUsed/>
    <w:rsid w:val="009B5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7AD"/>
  </w:style>
  <w:style w:type="paragraph" w:styleId="BalloonText">
    <w:name w:val="Balloon Text"/>
    <w:basedOn w:val="Normal"/>
    <w:link w:val="BalloonTextChar"/>
    <w:uiPriority w:val="99"/>
    <w:semiHidden/>
    <w:unhideWhenUsed/>
    <w:rsid w:val="0007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18"/>
    <w:rPr>
      <w:rFonts w:ascii="Tahoma" w:hAnsi="Tahoma" w:cs="Tahoma"/>
      <w:sz w:val="16"/>
      <w:szCs w:val="16"/>
    </w:rPr>
  </w:style>
  <w:style w:type="paragraph" w:customStyle="1" w:styleId="Call">
    <w:name w:val="Call"/>
    <w:basedOn w:val="Normal"/>
    <w:next w:val="Normal"/>
    <w:link w:val="CallChar"/>
    <w:rsid w:val="00FC7018"/>
    <w:pPr>
      <w:keepNext/>
      <w:keepLines/>
      <w:tabs>
        <w:tab w:val="left" w:pos="851"/>
        <w:tab w:val="left" w:pos="1418"/>
      </w:tabs>
      <w:overflowPunct w:val="0"/>
      <w:autoSpaceDE w:val="0"/>
      <w:autoSpaceDN w:val="0"/>
      <w:adjustRightInd w:val="0"/>
      <w:spacing w:before="160" w:after="0" w:line="192" w:lineRule="auto"/>
      <w:ind w:left="851"/>
      <w:jc w:val="both"/>
      <w:textAlignment w:val="baseline"/>
    </w:pPr>
    <w:rPr>
      <w:rFonts w:ascii="Calibri" w:eastAsia="Times New Roman" w:hAnsi="Calibri" w:cs="Traditional Arabic"/>
      <w:i/>
      <w:iCs/>
      <w:sz w:val="24"/>
      <w:szCs w:val="32"/>
      <w:lang w:val="en-GB"/>
    </w:rPr>
  </w:style>
  <w:style w:type="character" w:customStyle="1" w:styleId="CallChar">
    <w:name w:val="Call Char"/>
    <w:basedOn w:val="DefaultParagraphFont"/>
    <w:link w:val="Call"/>
    <w:locked/>
    <w:rsid w:val="00FC7018"/>
    <w:rPr>
      <w:rFonts w:ascii="Calibri" w:eastAsia="Times New Roman" w:hAnsi="Calibri" w:cs="Traditional Arabic"/>
      <w:i/>
      <w:iCs/>
      <w:sz w:val="24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5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A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b20d7098-61e9-4c2e-aff3-84942056d41f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1893F9-80ED-4E60-B2D5-D1FC6B1E360D}"/>
</file>

<file path=customXml/itemProps2.xml><?xml version="1.0" encoding="utf-8"?>
<ds:datastoreItem xmlns:ds="http://schemas.openxmlformats.org/officeDocument/2006/customXml" ds:itemID="{C192A9CC-14EB-42CA-9879-5B1748EFEB4C}"/>
</file>

<file path=customXml/itemProps3.xml><?xml version="1.0" encoding="utf-8"?>
<ds:datastoreItem xmlns:ds="http://schemas.openxmlformats.org/officeDocument/2006/customXml" ds:itemID="{E5103DF7-F1DC-4646-A01D-C9975A604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 International Affairs</dc:creator>
  <cp:lastModifiedBy>Author</cp:lastModifiedBy>
  <cp:revision>5</cp:revision>
  <cp:lastPrinted>2019-10-17T11:21:00Z</cp:lastPrinted>
  <dcterms:created xsi:type="dcterms:W3CDTF">2019-10-17T11:20:00Z</dcterms:created>
  <dcterms:modified xsi:type="dcterms:W3CDTF">2019-11-10T12:20:00Z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