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7CAF" w:rsidRPr="00597CAF" w:rsidRDefault="00597CAF" w:rsidP="007077FD">
      <w:pPr>
        <w:bidi w:val="0"/>
        <w:ind w:left="-1"/>
        <w:jc w:val="center"/>
        <w:rPr>
          <w:sz w:val="36"/>
          <w:szCs w:val="36"/>
        </w:rPr>
      </w:pPr>
      <w:proofErr w:type="spellStart"/>
      <w:r w:rsidRPr="00597CAF">
        <w:rPr>
          <w:sz w:val="36"/>
          <w:szCs w:val="36"/>
        </w:rPr>
        <w:t>Aboul</w:t>
      </w:r>
      <w:proofErr w:type="spellEnd"/>
      <w:r w:rsidRPr="00597CAF">
        <w:rPr>
          <w:sz w:val="36"/>
          <w:szCs w:val="36"/>
        </w:rPr>
        <w:t xml:space="preserve"> </w:t>
      </w:r>
      <w:proofErr w:type="spellStart"/>
      <w:r w:rsidRPr="00597CAF">
        <w:rPr>
          <w:sz w:val="36"/>
          <w:szCs w:val="36"/>
        </w:rPr>
        <w:t>Gheit's</w:t>
      </w:r>
      <w:proofErr w:type="spellEnd"/>
      <w:r w:rsidRPr="00597CAF">
        <w:rPr>
          <w:sz w:val="36"/>
          <w:szCs w:val="36"/>
        </w:rPr>
        <w:t xml:space="preserve"> addre</w:t>
      </w:r>
      <w:bookmarkStart w:id="0" w:name="_GoBack"/>
      <w:bookmarkEnd w:id="0"/>
      <w:r w:rsidRPr="00597CAF">
        <w:rPr>
          <w:sz w:val="36"/>
          <w:szCs w:val="36"/>
        </w:rPr>
        <w:t>ss at the Global Alliance for the Implementation of the Two-State Solution</w:t>
      </w:r>
    </w:p>
    <w:p w:rsidR="00597CAF" w:rsidRPr="00597CAF" w:rsidRDefault="00597CAF" w:rsidP="007077FD">
      <w:pPr>
        <w:bidi w:val="0"/>
        <w:ind w:left="-1"/>
        <w:jc w:val="center"/>
        <w:rPr>
          <w:sz w:val="36"/>
          <w:szCs w:val="36"/>
        </w:rPr>
      </w:pPr>
    </w:p>
    <w:p w:rsidR="00597CAF" w:rsidRPr="00597CAF" w:rsidRDefault="00597CAF" w:rsidP="00597CAF">
      <w:pPr>
        <w:bidi w:val="0"/>
        <w:ind w:left="-1"/>
        <w:jc w:val="both"/>
        <w:rPr>
          <w:sz w:val="36"/>
          <w:szCs w:val="36"/>
        </w:rPr>
      </w:pPr>
      <w:r w:rsidRPr="00597CAF">
        <w:rPr>
          <w:sz w:val="36"/>
          <w:szCs w:val="36"/>
        </w:rPr>
        <w:t>24</w:t>
      </w:r>
      <w:r w:rsidRPr="00597CAF">
        <w:rPr>
          <w:sz w:val="36"/>
          <w:szCs w:val="36"/>
          <w:rtl/>
        </w:rPr>
        <w:t xml:space="preserve"> </w:t>
      </w:r>
      <w:r w:rsidRPr="00597CAF">
        <w:rPr>
          <w:sz w:val="36"/>
          <w:szCs w:val="36"/>
        </w:rPr>
        <w:t>September 2025</w:t>
      </w:r>
    </w:p>
    <w:p w:rsidR="00597CAF" w:rsidRPr="00597CAF" w:rsidRDefault="00597CAF" w:rsidP="00597CAF">
      <w:pPr>
        <w:bidi w:val="0"/>
        <w:ind w:left="-1"/>
        <w:jc w:val="both"/>
        <w:rPr>
          <w:sz w:val="36"/>
          <w:szCs w:val="36"/>
        </w:rPr>
      </w:pPr>
    </w:p>
    <w:p w:rsidR="00597CAF" w:rsidRPr="00597CAF" w:rsidRDefault="00597CAF" w:rsidP="00597CAF">
      <w:pPr>
        <w:bidi w:val="0"/>
        <w:ind w:left="-1"/>
        <w:jc w:val="both"/>
        <w:rPr>
          <w:sz w:val="36"/>
          <w:szCs w:val="36"/>
        </w:rPr>
      </w:pPr>
    </w:p>
    <w:p w:rsidR="00597CAF" w:rsidRPr="00597CAF" w:rsidRDefault="00597CAF" w:rsidP="00597CAF">
      <w:pPr>
        <w:bidi w:val="0"/>
        <w:ind w:left="-1"/>
        <w:jc w:val="both"/>
        <w:rPr>
          <w:sz w:val="36"/>
          <w:szCs w:val="36"/>
        </w:rPr>
      </w:pPr>
      <w:r w:rsidRPr="00597CAF">
        <w:rPr>
          <w:sz w:val="36"/>
          <w:szCs w:val="36"/>
        </w:rPr>
        <w:t>Mr. President</w:t>
      </w:r>
      <w:r w:rsidRPr="00597CAF">
        <w:rPr>
          <w:sz w:val="36"/>
          <w:szCs w:val="36"/>
          <w:rtl/>
        </w:rPr>
        <w:t>,</w:t>
      </w:r>
    </w:p>
    <w:p w:rsidR="00597CAF" w:rsidRPr="00597CAF" w:rsidRDefault="00597CAF" w:rsidP="00597CAF">
      <w:pPr>
        <w:bidi w:val="0"/>
        <w:ind w:left="-1"/>
        <w:jc w:val="both"/>
        <w:rPr>
          <w:sz w:val="36"/>
          <w:szCs w:val="36"/>
        </w:rPr>
      </w:pPr>
    </w:p>
    <w:p w:rsidR="00597CAF" w:rsidRPr="00597CAF" w:rsidRDefault="00597CAF" w:rsidP="00597CAF">
      <w:pPr>
        <w:bidi w:val="0"/>
        <w:ind w:left="-1"/>
        <w:jc w:val="both"/>
        <w:rPr>
          <w:sz w:val="36"/>
          <w:szCs w:val="36"/>
        </w:rPr>
      </w:pPr>
      <w:r w:rsidRPr="00597CAF">
        <w:rPr>
          <w:sz w:val="36"/>
          <w:szCs w:val="36"/>
        </w:rPr>
        <w:t xml:space="preserve">At the outset, I wish to thank our partners for sponsoring this ministerial meeting: </w:t>
      </w:r>
      <w:proofErr w:type="gramStart"/>
      <w:r w:rsidRPr="00597CAF">
        <w:rPr>
          <w:sz w:val="36"/>
          <w:szCs w:val="36"/>
        </w:rPr>
        <w:t>the</w:t>
      </w:r>
      <w:proofErr w:type="gramEnd"/>
      <w:r w:rsidRPr="00597CAF">
        <w:rPr>
          <w:sz w:val="36"/>
          <w:szCs w:val="36"/>
        </w:rPr>
        <w:t xml:space="preserve"> Kingdom of Saudi Arabia, the European Union, and Norway. We reaffirm our commitment to sustaining this vital effort until the Palestinian State becomes a tangible reality and a viable, enduring entity</w:t>
      </w:r>
      <w:r w:rsidRPr="00597CAF">
        <w:rPr>
          <w:sz w:val="36"/>
          <w:szCs w:val="36"/>
          <w:rtl/>
        </w:rPr>
        <w:t>.</w:t>
      </w:r>
    </w:p>
    <w:p w:rsidR="00597CAF" w:rsidRPr="00597CAF" w:rsidRDefault="00597CAF" w:rsidP="00597CAF">
      <w:pPr>
        <w:bidi w:val="0"/>
        <w:ind w:left="-1"/>
        <w:jc w:val="both"/>
        <w:rPr>
          <w:sz w:val="36"/>
          <w:szCs w:val="36"/>
        </w:rPr>
      </w:pPr>
    </w:p>
    <w:p w:rsidR="00597CAF" w:rsidRPr="00597CAF" w:rsidRDefault="00597CAF" w:rsidP="00597CAF">
      <w:pPr>
        <w:bidi w:val="0"/>
        <w:ind w:left="-1"/>
        <w:jc w:val="both"/>
        <w:rPr>
          <w:sz w:val="36"/>
          <w:szCs w:val="36"/>
        </w:rPr>
      </w:pPr>
      <w:r w:rsidRPr="00597CAF">
        <w:rPr>
          <w:sz w:val="36"/>
          <w:szCs w:val="36"/>
        </w:rPr>
        <w:t xml:space="preserve">It has become evident that this continuing diplomatic </w:t>
      </w:r>
      <w:proofErr w:type="spellStart"/>
      <w:r w:rsidRPr="00597CAF">
        <w:rPr>
          <w:sz w:val="36"/>
          <w:szCs w:val="36"/>
        </w:rPr>
        <w:t>endeavour</w:t>
      </w:r>
      <w:proofErr w:type="spellEnd"/>
      <w:r w:rsidRPr="00597CAF">
        <w:rPr>
          <w:sz w:val="36"/>
          <w:szCs w:val="36"/>
        </w:rPr>
        <w:t xml:space="preserve"> is generating momentum and consensus around our shared objective. Just two days ago, we witnessed a historic and significant development in the recognition of the Palestinian State. Yesterday’s meetings—whether with the President of the United States or at the important “Day After” meeting under French auspices—likewise reflected a notable degree of international convergence on the way forward in the coming period, towards ending the war and laying the groundwork for a settlement based on the two-state solution</w:t>
      </w:r>
      <w:r w:rsidRPr="00597CAF">
        <w:rPr>
          <w:sz w:val="36"/>
          <w:szCs w:val="36"/>
          <w:rtl/>
        </w:rPr>
        <w:t>.</w:t>
      </w:r>
    </w:p>
    <w:p w:rsidR="00597CAF" w:rsidRPr="00597CAF" w:rsidRDefault="00597CAF" w:rsidP="00597CAF">
      <w:pPr>
        <w:bidi w:val="0"/>
        <w:ind w:left="-1"/>
        <w:jc w:val="both"/>
        <w:rPr>
          <w:sz w:val="36"/>
          <w:szCs w:val="36"/>
        </w:rPr>
      </w:pPr>
    </w:p>
    <w:p w:rsidR="00597CAF" w:rsidRPr="00597CAF" w:rsidRDefault="00597CAF" w:rsidP="00597CAF">
      <w:pPr>
        <w:bidi w:val="0"/>
        <w:ind w:left="-1"/>
        <w:jc w:val="both"/>
        <w:rPr>
          <w:sz w:val="36"/>
          <w:szCs w:val="36"/>
        </w:rPr>
      </w:pPr>
      <w:r w:rsidRPr="00597CAF">
        <w:rPr>
          <w:sz w:val="36"/>
          <w:szCs w:val="36"/>
        </w:rPr>
        <w:t xml:space="preserve">It is no secret to any of us that the occupying state seeks to persuade everyone—through its brutal and senseless war against civilians in Gaza, the expansion of settlements, and </w:t>
      </w:r>
      <w:r w:rsidRPr="00597CAF">
        <w:rPr>
          <w:sz w:val="36"/>
          <w:szCs w:val="36"/>
        </w:rPr>
        <w:lastRenderedPageBreak/>
        <w:t>threats of annexation in the West Bank—that the two-state solution is nothing more than an illusion in the minds of those who believe in it, while the reality on the ground it is pursuing the entrenchment of the occupation, liquidating the cause, and displacing the people</w:t>
      </w:r>
      <w:r w:rsidRPr="00597CAF">
        <w:rPr>
          <w:sz w:val="36"/>
          <w:szCs w:val="36"/>
          <w:rtl/>
        </w:rPr>
        <w:t>.</w:t>
      </w:r>
    </w:p>
    <w:p w:rsidR="00597CAF" w:rsidRPr="00597CAF" w:rsidRDefault="00597CAF" w:rsidP="00597CAF">
      <w:pPr>
        <w:bidi w:val="0"/>
        <w:ind w:left="-1"/>
        <w:jc w:val="both"/>
        <w:rPr>
          <w:sz w:val="36"/>
          <w:szCs w:val="36"/>
        </w:rPr>
      </w:pPr>
    </w:p>
    <w:p w:rsidR="00597CAF" w:rsidRPr="00597CAF" w:rsidRDefault="00597CAF" w:rsidP="00597CAF">
      <w:pPr>
        <w:bidi w:val="0"/>
        <w:ind w:left="-1"/>
        <w:jc w:val="both"/>
        <w:rPr>
          <w:sz w:val="36"/>
          <w:szCs w:val="36"/>
        </w:rPr>
      </w:pPr>
      <w:r w:rsidRPr="00597CAF">
        <w:rPr>
          <w:sz w:val="36"/>
          <w:szCs w:val="36"/>
        </w:rPr>
        <w:t>Our message today must address both the present and the future: an immediate end to the war of extermination in Gaza, a firm stand against displacement plans, and the swift delivery of humanitarian aid. These are the urgent priorities of the moment, essential to safeguarding the Palestinian people’s right to establish their state in the future</w:t>
      </w:r>
      <w:r w:rsidRPr="00597CAF">
        <w:rPr>
          <w:sz w:val="36"/>
          <w:szCs w:val="36"/>
          <w:rtl/>
        </w:rPr>
        <w:t>.</w:t>
      </w:r>
    </w:p>
    <w:p w:rsidR="00597CAF" w:rsidRPr="00597CAF" w:rsidRDefault="00597CAF" w:rsidP="00597CAF">
      <w:pPr>
        <w:bidi w:val="0"/>
        <w:ind w:left="-1"/>
        <w:jc w:val="both"/>
        <w:rPr>
          <w:sz w:val="36"/>
          <w:szCs w:val="36"/>
        </w:rPr>
      </w:pPr>
    </w:p>
    <w:p w:rsidR="00597CAF" w:rsidRPr="00597CAF" w:rsidRDefault="00597CAF" w:rsidP="00597CAF">
      <w:pPr>
        <w:bidi w:val="0"/>
        <w:ind w:left="-1"/>
        <w:jc w:val="both"/>
        <w:rPr>
          <w:sz w:val="36"/>
          <w:szCs w:val="36"/>
        </w:rPr>
      </w:pPr>
      <w:r w:rsidRPr="00597CAF">
        <w:rPr>
          <w:sz w:val="36"/>
          <w:szCs w:val="36"/>
        </w:rPr>
        <w:t>This war cannot be halted through appeals alone, after the occupying state has lost its moral compass and been stripped of any sense of humanity</w:t>
      </w:r>
      <w:r w:rsidRPr="00597CAF">
        <w:rPr>
          <w:sz w:val="36"/>
          <w:szCs w:val="36"/>
          <w:rtl/>
        </w:rPr>
        <w:t>.</w:t>
      </w:r>
    </w:p>
    <w:p w:rsidR="00597CAF" w:rsidRPr="00597CAF" w:rsidRDefault="00597CAF" w:rsidP="00597CAF">
      <w:pPr>
        <w:bidi w:val="0"/>
        <w:ind w:left="-1"/>
        <w:jc w:val="both"/>
        <w:rPr>
          <w:sz w:val="36"/>
          <w:szCs w:val="36"/>
        </w:rPr>
      </w:pPr>
    </w:p>
    <w:p w:rsidR="00597CAF" w:rsidRPr="00597CAF" w:rsidRDefault="00597CAF" w:rsidP="00597CAF">
      <w:pPr>
        <w:bidi w:val="0"/>
        <w:ind w:left="-1"/>
        <w:jc w:val="both"/>
        <w:rPr>
          <w:sz w:val="36"/>
          <w:szCs w:val="36"/>
        </w:rPr>
      </w:pPr>
      <w:r w:rsidRPr="00597CAF">
        <w:rPr>
          <w:sz w:val="36"/>
          <w:szCs w:val="36"/>
        </w:rPr>
        <w:t xml:space="preserve">Impunity for crimes documented in United Nations reports and committees is what emboldens the leaders of the occupation to perpetuate the war without end. Therefore, the implementation of the two-state solution requires first confronting the Israeli war machine. Israel must be subjected to deterrent sanctions, and the Israeli people must receive a clear message that their government has transformed Israel into a rogue state—an outlaw state—with no rightful place in the international community of </w:t>
      </w:r>
      <w:proofErr w:type="spellStart"/>
      <w:r w:rsidRPr="00597CAF">
        <w:rPr>
          <w:sz w:val="36"/>
          <w:szCs w:val="36"/>
        </w:rPr>
        <w:t>civilised</w:t>
      </w:r>
      <w:proofErr w:type="spellEnd"/>
      <w:r w:rsidRPr="00597CAF">
        <w:rPr>
          <w:sz w:val="36"/>
          <w:szCs w:val="36"/>
        </w:rPr>
        <w:t xml:space="preserve"> nations</w:t>
      </w:r>
      <w:r w:rsidRPr="00597CAF">
        <w:rPr>
          <w:sz w:val="36"/>
          <w:szCs w:val="36"/>
          <w:rtl/>
        </w:rPr>
        <w:t>.</w:t>
      </w:r>
    </w:p>
    <w:p w:rsidR="00597CAF" w:rsidRPr="00597CAF" w:rsidRDefault="00597CAF" w:rsidP="00597CAF">
      <w:pPr>
        <w:bidi w:val="0"/>
        <w:ind w:left="-1"/>
        <w:jc w:val="both"/>
        <w:rPr>
          <w:sz w:val="36"/>
          <w:szCs w:val="36"/>
        </w:rPr>
      </w:pPr>
    </w:p>
    <w:p w:rsidR="00597CAF" w:rsidRPr="00597CAF" w:rsidRDefault="00597CAF" w:rsidP="00597CAF">
      <w:pPr>
        <w:bidi w:val="0"/>
        <w:ind w:left="-1"/>
        <w:jc w:val="both"/>
        <w:rPr>
          <w:sz w:val="36"/>
          <w:szCs w:val="36"/>
        </w:rPr>
      </w:pPr>
      <w:r w:rsidRPr="00597CAF">
        <w:rPr>
          <w:sz w:val="36"/>
          <w:szCs w:val="36"/>
        </w:rPr>
        <w:lastRenderedPageBreak/>
        <w:t xml:space="preserve">The </w:t>
      </w:r>
      <w:proofErr w:type="spellStart"/>
      <w:r w:rsidRPr="00597CAF">
        <w:rPr>
          <w:sz w:val="36"/>
          <w:szCs w:val="36"/>
        </w:rPr>
        <w:t>civilisation</w:t>
      </w:r>
      <w:proofErr w:type="spellEnd"/>
      <w:r w:rsidRPr="00597CAF">
        <w:rPr>
          <w:sz w:val="36"/>
          <w:szCs w:val="36"/>
        </w:rPr>
        <w:t xml:space="preserve"> we </w:t>
      </w:r>
      <w:proofErr w:type="spellStart"/>
      <w:r w:rsidRPr="00597CAF">
        <w:rPr>
          <w:sz w:val="36"/>
          <w:szCs w:val="36"/>
        </w:rPr>
        <w:t>recognise</w:t>
      </w:r>
      <w:proofErr w:type="spellEnd"/>
      <w:r w:rsidRPr="00597CAF">
        <w:rPr>
          <w:sz w:val="36"/>
          <w:szCs w:val="36"/>
        </w:rPr>
        <w:t xml:space="preserve">, Ladies and Gentlemen, is not measured by superiority in the means of indiscriminate killing, but rather by superiority in the realm of humanity and morality. Israel does not merit belonging to this human </w:t>
      </w:r>
      <w:proofErr w:type="spellStart"/>
      <w:r w:rsidRPr="00597CAF">
        <w:rPr>
          <w:sz w:val="36"/>
          <w:szCs w:val="36"/>
        </w:rPr>
        <w:t>civilisation</w:t>
      </w:r>
      <w:proofErr w:type="spellEnd"/>
      <w:r w:rsidRPr="00597CAF">
        <w:rPr>
          <w:sz w:val="36"/>
          <w:szCs w:val="36"/>
        </w:rPr>
        <w:t>, and it is incumbent upon all advocates of peace worldwide to convey this message through every practical measure and available means</w:t>
      </w:r>
      <w:r w:rsidRPr="00597CAF">
        <w:rPr>
          <w:sz w:val="36"/>
          <w:szCs w:val="36"/>
          <w:rtl/>
        </w:rPr>
        <w:t>.</w:t>
      </w:r>
    </w:p>
    <w:p w:rsidR="00597CAF" w:rsidRPr="00597CAF" w:rsidRDefault="00597CAF" w:rsidP="00597CAF">
      <w:pPr>
        <w:bidi w:val="0"/>
        <w:ind w:left="-1"/>
        <w:jc w:val="both"/>
        <w:rPr>
          <w:sz w:val="36"/>
          <w:szCs w:val="36"/>
        </w:rPr>
      </w:pPr>
    </w:p>
    <w:p w:rsidR="00832D97" w:rsidRPr="00597CAF" w:rsidRDefault="00597CAF" w:rsidP="00597CAF">
      <w:pPr>
        <w:bidi w:val="0"/>
        <w:ind w:left="-1"/>
        <w:jc w:val="both"/>
        <w:rPr>
          <w:sz w:val="36"/>
          <w:szCs w:val="36"/>
          <w:rtl/>
        </w:rPr>
      </w:pPr>
      <w:r w:rsidRPr="00597CAF">
        <w:rPr>
          <w:sz w:val="36"/>
          <w:szCs w:val="36"/>
        </w:rPr>
        <w:t>Thank you.</w:t>
      </w:r>
    </w:p>
    <w:p w:rsidR="005830E3" w:rsidRPr="00597CAF" w:rsidRDefault="005830E3" w:rsidP="00597CAF">
      <w:pPr>
        <w:tabs>
          <w:tab w:val="left" w:pos="900"/>
        </w:tabs>
        <w:bidi w:val="0"/>
        <w:spacing w:before="240" w:line="640" w:lineRule="exact"/>
        <w:ind w:left="-1" w:firstLine="372"/>
        <w:jc w:val="both"/>
        <w:rPr>
          <w:sz w:val="30"/>
          <w:szCs w:val="30"/>
        </w:rPr>
      </w:pPr>
    </w:p>
    <w:sectPr w:rsidR="005830E3" w:rsidRPr="00597CAF" w:rsidSect="00760ABA">
      <w:headerReference w:type="default" r:id="rId7"/>
      <w:footerReference w:type="default" r:id="rId8"/>
      <w:pgSz w:w="11906" w:h="16838" w:code="9"/>
      <w:pgMar w:top="2410" w:right="1134" w:bottom="144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15BD" w:rsidRDefault="006C15BD" w:rsidP="008471BF">
      <w:r>
        <w:separator/>
      </w:r>
    </w:p>
  </w:endnote>
  <w:endnote w:type="continuationSeparator" w:id="0">
    <w:p w:rsidR="006C15BD" w:rsidRDefault="006C15BD" w:rsidP="00847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implified Arabic">
    <w:altName w:val="Simplified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58784797"/>
      <w:docPartObj>
        <w:docPartGallery w:val="Page Numbers (Bottom of Page)"/>
        <w:docPartUnique/>
      </w:docPartObj>
    </w:sdtPr>
    <w:sdtEndPr>
      <w:rPr>
        <w:noProof/>
      </w:rPr>
    </w:sdtEndPr>
    <w:sdtContent>
      <w:p w:rsidR="00980A89" w:rsidRDefault="00980A89">
        <w:pPr>
          <w:pStyle w:val="Footer"/>
          <w:jc w:val="center"/>
        </w:pPr>
        <w:r>
          <w:fldChar w:fldCharType="begin"/>
        </w:r>
        <w:r>
          <w:instrText xml:space="preserve"> PAGE   \* MERGEFORMAT </w:instrText>
        </w:r>
        <w:r>
          <w:fldChar w:fldCharType="separate"/>
        </w:r>
        <w:r w:rsidR="005F78FD">
          <w:rPr>
            <w:noProof/>
            <w:rtl/>
          </w:rPr>
          <w:t>1</w:t>
        </w:r>
        <w:r>
          <w:rPr>
            <w:noProof/>
          </w:rPr>
          <w:fldChar w:fldCharType="end"/>
        </w:r>
      </w:p>
    </w:sdtContent>
  </w:sdt>
  <w:p w:rsidR="008471BF" w:rsidRDefault="008471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15BD" w:rsidRDefault="006C15BD" w:rsidP="008471BF">
      <w:r>
        <w:separator/>
      </w:r>
    </w:p>
  </w:footnote>
  <w:footnote w:type="continuationSeparator" w:id="0">
    <w:p w:rsidR="006C15BD" w:rsidRDefault="006C15BD" w:rsidP="008471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28FE" w:rsidRDefault="00760ABA">
    <w:pPr>
      <w:pStyle w:val="Header"/>
    </w:pPr>
    <w:r w:rsidRPr="00563FF5">
      <w:rPr>
        <w:noProof/>
        <w:lang w:bidi="ar-SA"/>
      </w:rPr>
      <w:drawing>
        <wp:anchor distT="0" distB="0" distL="114300" distR="114300" simplePos="0" relativeHeight="251662336" behindDoc="0" locked="0" layoutInCell="1" allowOverlap="1" wp14:anchorId="39F5EDBE" wp14:editId="2AAE748E">
          <wp:simplePos x="0" y="0"/>
          <wp:positionH relativeFrom="column">
            <wp:posOffset>4737735</wp:posOffset>
          </wp:positionH>
          <wp:positionV relativeFrom="paragraph">
            <wp:posOffset>-47625</wp:posOffset>
          </wp:positionV>
          <wp:extent cx="936625" cy="954405"/>
          <wp:effectExtent l="0" t="0" r="0" b="0"/>
          <wp:wrapNone/>
          <wp:docPr id="4" name="Picture 4" descr="شعار الجامع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الجامعة"/>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6625" cy="954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28FE">
      <w:rPr>
        <w:noProof/>
        <w:rtl/>
        <w:lang w:bidi="ar-SA"/>
      </w:rPr>
      <mc:AlternateContent>
        <mc:Choice Requires="wps">
          <w:drawing>
            <wp:anchor distT="0" distB="0" distL="114300" distR="114300" simplePos="0" relativeHeight="251659264" behindDoc="1" locked="0" layoutInCell="1" allowOverlap="1" wp14:anchorId="63946316" wp14:editId="4EAA2C7E">
              <wp:simplePos x="0" y="0"/>
              <wp:positionH relativeFrom="column">
                <wp:posOffset>-295275</wp:posOffset>
              </wp:positionH>
              <wp:positionV relativeFrom="paragraph">
                <wp:posOffset>408940</wp:posOffset>
              </wp:positionV>
              <wp:extent cx="6715125" cy="9472930"/>
              <wp:effectExtent l="19050" t="19050" r="28575" b="1397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5125" cy="9472930"/>
                      </a:xfrm>
                      <a:prstGeom prst="roundRect">
                        <a:avLst>
                          <a:gd name="adj" fmla="val 4384"/>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168C76" id="AutoShape 2" o:spid="_x0000_s1026" style="position:absolute;margin-left:-23.25pt;margin-top:32.2pt;width:528.75pt;height:745.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uKRhwIAACAFAAAOAAAAZHJzL2Uyb0RvYy54bWysVNuO0zAQfUfiHyy/d9Nk01vUdLXqBSEt&#10;sGLhA9zYaQyOHWy36YL4d8aTtLTsC0LkIbEz9vE5M2c8vzvWihyEddLonMY3Q0qELgyXepfTz582&#10;gyklzjPNmTJa5PRZOHq3eP1q3jaZSExlFBeWAIh2WdvktPK+yaLIFZWombsxjdAQLI2tmYep3UXc&#10;shbQaxUlw+E4ao3ljTWFcA7+rrogXSB+WYrCfyhLJzxROQVuHt8W39vwjhZzlu0saypZ9DTYP7Co&#10;mdRw6BlqxTwjeytfQNWysMaZ0t8Upo5MWcpCoAZQEw//UPNUsUagFkiOa85pcv8Ptnh/eLRE8pwm&#10;lGhWQ4nu997gySQJ6Wkbl8Gqp+bRBoGueTDFV0e0WVZM78S9taatBONAKg7ro6sNYeJgK9m27wwH&#10;dAbomKljaesACDkgRyzI87kg4uhJAT/Hk3gUJyNKCojN0kkyu8WSRSw7bW+s82+EqUkY5NSaveYf&#10;oex4Bjs8OI9l4b04xr9QUtYKinxgiqS30xRJs6xfC9AnyLBRm41UCl2iNGkhTdPRZITgzijJQxTT&#10;YnfbpbIEQEEFPj3u1TKkh2ghZWvNceyZVN0YTlc64EEGeuohF+ikH7PhbD1dT9NBmozXg3S4Wg3u&#10;N8t0MN7Ek9HqdrVcruKfgVqcZpXkXOjA7uTqOP071/T91fnx7OsrFe5S7Aafl2KjaxpgDFR1+qI6&#10;9EqwR2ezreHPYBVrujaFawUGlbHfKWmhRXPqvu2ZFZSotxrsNovTNPQ0TtLRJIGJvYxsLyNMFwCV&#10;U09JN1z67h7YN1buKjgpxrJqExqglP7k5Y5Vb2xoQ1TQXxmhzy/nuOr3xbb4BQAA//8DAFBLAwQU&#10;AAYACAAAACEAKfaD6d8AAAAMAQAADwAAAGRycy9kb3ducmV2LnhtbEyPQW6DMBBF95V6B2sqdZcY&#10;EKCUYqIoUg+QNFLjncEuoOKxhZ2E3L6TVbub0Tz9eb/eLnZiVzOH0aGAdJ0AM9g5PWIv4PT5sdoA&#10;C1GhVpNDI+BuAmyb56daVdrd8GCux9gzCsFQKQFDjL7iPHSDsSqsnTdIt283WxVpnXuuZ3WjcDvx&#10;LElKbtWI9GFQ3uwH0/0cL1aAl222k2cpO3fwpyDD/fz1thfi9WXZvQOLZol/MDz0SR0acmrdBXVg&#10;k4BVXhaECijzHNgDSNKU2rU0FUWZAW9q/r9E8wsAAP//AwBQSwECLQAUAAYACAAAACEAtoM4kv4A&#10;AADhAQAAEwAAAAAAAAAAAAAAAAAAAAAAW0NvbnRlbnRfVHlwZXNdLnhtbFBLAQItABQABgAIAAAA&#10;IQA4/SH/1gAAAJQBAAALAAAAAAAAAAAAAAAAAC8BAABfcmVscy8ucmVsc1BLAQItABQABgAIAAAA&#10;IQCp9uKRhwIAACAFAAAOAAAAAAAAAAAAAAAAAC4CAABkcnMvZTJvRG9jLnhtbFBLAQItABQABgAI&#10;AAAAIQAp9oPp3wAAAAwBAAAPAAAAAAAAAAAAAAAAAOEEAABkcnMvZG93bnJldi54bWxQSwUGAAAA&#10;AAQABADzAAAA7QUAAAAA&#10;" filled="f" strokeweight="2.25pt"/>
          </w:pict>
        </mc:Fallback>
      </mc:AlternateContent>
    </w:r>
    <w:r w:rsidR="009728FE" w:rsidRPr="009728FE">
      <w:rPr>
        <w:noProof/>
        <w:rtl/>
        <w:lang w:bidi="ar-SA"/>
      </w:rPr>
      <w:drawing>
        <wp:anchor distT="0" distB="0" distL="114300" distR="114300" simplePos="0" relativeHeight="251660288" behindDoc="0" locked="0" layoutInCell="1" allowOverlap="1" wp14:anchorId="6415E442" wp14:editId="36E2AE4A">
          <wp:simplePos x="0" y="0"/>
          <wp:positionH relativeFrom="column">
            <wp:posOffset>8742045</wp:posOffset>
          </wp:positionH>
          <wp:positionV relativeFrom="paragraph">
            <wp:posOffset>-47625</wp:posOffset>
          </wp:positionV>
          <wp:extent cx="936625" cy="954405"/>
          <wp:effectExtent l="0" t="0" r="0" b="0"/>
          <wp:wrapNone/>
          <wp:docPr id="12" name="Picture 12" descr="شعار الجامع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الجامعة"/>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6625" cy="9544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102D8C"/>
    <w:multiLevelType w:val="hybridMultilevel"/>
    <w:tmpl w:val="F9609A76"/>
    <w:lvl w:ilvl="0" w:tplc="0409000F">
      <w:start w:val="1"/>
      <w:numFmt w:val="decimal"/>
      <w:lvlText w:val="%1."/>
      <w:lvlJc w:val="left"/>
      <w:pPr>
        <w:ind w:left="296" w:hanging="360"/>
      </w:pPr>
    </w:lvl>
    <w:lvl w:ilvl="1" w:tplc="04090019" w:tentative="1">
      <w:start w:val="1"/>
      <w:numFmt w:val="lowerLetter"/>
      <w:lvlText w:val="%2."/>
      <w:lvlJc w:val="left"/>
      <w:pPr>
        <w:ind w:left="1016" w:hanging="360"/>
      </w:pPr>
    </w:lvl>
    <w:lvl w:ilvl="2" w:tplc="0409001B" w:tentative="1">
      <w:start w:val="1"/>
      <w:numFmt w:val="lowerRoman"/>
      <w:lvlText w:val="%3."/>
      <w:lvlJc w:val="right"/>
      <w:pPr>
        <w:ind w:left="1736" w:hanging="180"/>
      </w:pPr>
    </w:lvl>
    <w:lvl w:ilvl="3" w:tplc="0409000F" w:tentative="1">
      <w:start w:val="1"/>
      <w:numFmt w:val="decimal"/>
      <w:lvlText w:val="%4."/>
      <w:lvlJc w:val="left"/>
      <w:pPr>
        <w:ind w:left="2456" w:hanging="360"/>
      </w:pPr>
    </w:lvl>
    <w:lvl w:ilvl="4" w:tplc="04090019" w:tentative="1">
      <w:start w:val="1"/>
      <w:numFmt w:val="lowerLetter"/>
      <w:lvlText w:val="%5."/>
      <w:lvlJc w:val="left"/>
      <w:pPr>
        <w:ind w:left="3176" w:hanging="360"/>
      </w:pPr>
    </w:lvl>
    <w:lvl w:ilvl="5" w:tplc="0409001B" w:tentative="1">
      <w:start w:val="1"/>
      <w:numFmt w:val="lowerRoman"/>
      <w:lvlText w:val="%6."/>
      <w:lvlJc w:val="right"/>
      <w:pPr>
        <w:ind w:left="3896" w:hanging="180"/>
      </w:pPr>
    </w:lvl>
    <w:lvl w:ilvl="6" w:tplc="0409000F" w:tentative="1">
      <w:start w:val="1"/>
      <w:numFmt w:val="decimal"/>
      <w:lvlText w:val="%7."/>
      <w:lvlJc w:val="left"/>
      <w:pPr>
        <w:ind w:left="4616" w:hanging="360"/>
      </w:pPr>
    </w:lvl>
    <w:lvl w:ilvl="7" w:tplc="04090019" w:tentative="1">
      <w:start w:val="1"/>
      <w:numFmt w:val="lowerLetter"/>
      <w:lvlText w:val="%8."/>
      <w:lvlJc w:val="left"/>
      <w:pPr>
        <w:ind w:left="5336" w:hanging="360"/>
      </w:pPr>
    </w:lvl>
    <w:lvl w:ilvl="8" w:tplc="0409001B" w:tentative="1">
      <w:start w:val="1"/>
      <w:numFmt w:val="lowerRoman"/>
      <w:lvlText w:val="%9."/>
      <w:lvlJc w:val="right"/>
      <w:pPr>
        <w:ind w:left="605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0EA"/>
    <w:rsid w:val="00037963"/>
    <w:rsid w:val="00060A13"/>
    <w:rsid w:val="0007167A"/>
    <w:rsid w:val="00076A4D"/>
    <w:rsid w:val="000835D8"/>
    <w:rsid w:val="00091BDA"/>
    <w:rsid w:val="00107A34"/>
    <w:rsid w:val="001329AD"/>
    <w:rsid w:val="00165F5F"/>
    <w:rsid w:val="00182241"/>
    <w:rsid w:val="00201F52"/>
    <w:rsid w:val="002A42E4"/>
    <w:rsid w:val="00325848"/>
    <w:rsid w:val="0038226D"/>
    <w:rsid w:val="0038519B"/>
    <w:rsid w:val="0039685F"/>
    <w:rsid w:val="003F1440"/>
    <w:rsid w:val="0043525F"/>
    <w:rsid w:val="00444349"/>
    <w:rsid w:val="00447E01"/>
    <w:rsid w:val="00463E47"/>
    <w:rsid w:val="00477689"/>
    <w:rsid w:val="004816EB"/>
    <w:rsid w:val="004827EA"/>
    <w:rsid w:val="005579A6"/>
    <w:rsid w:val="00562E88"/>
    <w:rsid w:val="005830E3"/>
    <w:rsid w:val="00597CAF"/>
    <w:rsid w:val="005C5CC7"/>
    <w:rsid w:val="005D707A"/>
    <w:rsid w:val="005F2452"/>
    <w:rsid w:val="005F78FD"/>
    <w:rsid w:val="00601D37"/>
    <w:rsid w:val="006B60C8"/>
    <w:rsid w:val="006C15BD"/>
    <w:rsid w:val="006D7BF5"/>
    <w:rsid w:val="007077FD"/>
    <w:rsid w:val="00712200"/>
    <w:rsid w:val="007155C4"/>
    <w:rsid w:val="0073508F"/>
    <w:rsid w:val="00750A83"/>
    <w:rsid w:val="00760ABA"/>
    <w:rsid w:val="00806C10"/>
    <w:rsid w:val="00814B1D"/>
    <w:rsid w:val="00832D97"/>
    <w:rsid w:val="008471BF"/>
    <w:rsid w:val="00864E33"/>
    <w:rsid w:val="008C218B"/>
    <w:rsid w:val="0092763B"/>
    <w:rsid w:val="0096019E"/>
    <w:rsid w:val="009728FE"/>
    <w:rsid w:val="00980A89"/>
    <w:rsid w:val="009953EC"/>
    <w:rsid w:val="00A13BCE"/>
    <w:rsid w:val="00A773BE"/>
    <w:rsid w:val="00AC10EA"/>
    <w:rsid w:val="00AF5680"/>
    <w:rsid w:val="00B27CB9"/>
    <w:rsid w:val="00BA159E"/>
    <w:rsid w:val="00BD007A"/>
    <w:rsid w:val="00CA5D8E"/>
    <w:rsid w:val="00CB4368"/>
    <w:rsid w:val="00CD0645"/>
    <w:rsid w:val="00D4503F"/>
    <w:rsid w:val="00D71445"/>
    <w:rsid w:val="00D81183"/>
    <w:rsid w:val="00D92D1C"/>
    <w:rsid w:val="00DA2EC4"/>
    <w:rsid w:val="00DB649A"/>
    <w:rsid w:val="00E910F5"/>
    <w:rsid w:val="00F07278"/>
    <w:rsid w:val="00F32784"/>
    <w:rsid w:val="00F6784D"/>
    <w:rsid w:val="00F82A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43AD1"/>
  <w15:chartTrackingRefBased/>
  <w15:docId w15:val="{989C4F43-DE09-4983-B393-6F256553A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10EA"/>
    <w:pPr>
      <w:bidi/>
      <w:spacing w:after="0" w:line="240" w:lineRule="auto"/>
    </w:pPr>
    <w:rPr>
      <w:rFonts w:ascii="Tahoma" w:eastAsia="Times New Roman" w:hAnsi="Tahoma" w:cs="Simplified Arabic"/>
      <w:sz w:val="20"/>
      <w:szCs w:val="20"/>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1183"/>
    <w:pPr>
      <w:bidi w:val="0"/>
      <w:spacing w:after="160" w:line="259" w:lineRule="auto"/>
      <w:ind w:left="720"/>
      <w:contextualSpacing/>
    </w:pPr>
    <w:rPr>
      <w:rFonts w:asciiTheme="minorHAnsi" w:eastAsiaTheme="minorHAnsi" w:hAnsiTheme="minorHAnsi" w:cstheme="minorBidi"/>
      <w:sz w:val="22"/>
      <w:szCs w:val="22"/>
      <w:lang w:bidi="ar-SA"/>
    </w:rPr>
  </w:style>
  <w:style w:type="paragraph" w:styleId="BalloonText">
    <w:name w:val="Balloon Text"/>
    <w:basedOn w:val="Normal"/>
    <w:link w:val="BalloonTextChar"/>
    <w:uiPriority w:val="99"/>
    <w:semiHidden/>
    <w:unhideWhenUsed/>
    <w:rsid w:val="00A773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73BE"/>
    <w:rPr>
      <w:rFonts w:ascii="Segoe UI" w:eastAsia="Times New Roman" w:hAnsi="Segoe UI" w:cs="Segoe UI"/>
      <w:sz w:val="18"/>
      <w:szCs w:val="18"/>
      <w:lang w:bidi="ar-EG"/>
    </w:rPr>
  </w:style>
  <w:style w:type="paragraph" w:styleId="Header">
    <w:name w:val="header"/>
    <w:basedOn w:val="Normal"/>
    <w:link w:val="HeaderChar"/>
    <w:uiPriority w:val="99"/>
    <w:unhideWhenUsed/>
    <w:rsid w:val="008471BF"/>
    <w:pPr>
      <w:tabs>
        <w:tab w:val="center" w:pos="4320"/>
        <w:tab w:val="right" w:pos="8640"/>
      </w:tabs>
    </w:pPr>
  </w:style>
  <w:style w:type="character" w:customStyle="1" w:styleId="HeaderChar">
    <w:name w:val="Header Char"/>
    <w:basedOn w:val="DefaultParagraphFont"/>
    <w:link w:val="Header"/>
    <w:uiPriority w:val="99"/>
    <w:rsid w:val="008471BF"/>
    <w:rPr>
      <w:rFonts w:ascii="Tahoma" w:eastAsia="Times New Roman" w:hAnsi="Tahoma" w:cs="Simplified Arabic"/>
      <w:sz w:val="20"/>
      <w:szCs w:val="20"/>
      <w:lang w:bidi="ar-EG"/>
    </w:rPr>
  </w:style>
  <w:style w:type="paragraph" w:styleId="Footer">
    <w:name w:val="footer"/>
    <w:basedOn w:val="Normal"/>
    <w:link w:val="FooterChar"/>
    <w:uiPriority w:val="99"/>
    <w:unhideWhenUsed/>
    <w:rsid w:val="008471BF"/>
    <w:pPr>
      <w:tabs>
        <w:tab w:val="center" w:pos="4320"/>
        <w:tab w:val="right" w:pos="8640"/>
      </w:tabs>
    </w:pPr>
  </w:style>
  <w:style w:type="character" w:customStyle="1" w:styleId="FooterChar">
    <w:name w:val="Footer Char"/>
    <w:basedOn w:val="DefaultParagraphFont"/>
    <w:link w:val="Footer"/>
    <w:uiPriority w:val="99"/>
    <w:rsid w:val="008471BF"/>
    <w:rPr>
      <w:rFonts w:ascii="Tahoma" w:eastAsia="Times New Roman" w:hAnsi="Tahoma" w:cs="Simplified Arabic"/>
      <w:sz w:val="20"/>
      <w:szCs w:val="20"/>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37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55C0D26320FBDF468A5EB93E766E5F32" ma:contentTypeVersion="5" ma:contentTypeDescription="Upload an image." ma:contentTypeScope="" ma:versionID="55010b89c9a4a9b5f17b23fdf718fa7b">
  <xsd:schema xmlns:xsd="http://www.w3.org/2001/XMLSchema" xmlns:xs="http://www.w3.org/2001/XMLSchema" xmlns:p="http://schemas.microsoft.com/office/2006/metadata/properties" xmlns:ns1="http://schemas.microsoft.com/sharepoint/v3" xmlns:ns2="753BA37D-8ABC-47E4-A1F6-12F88C3A086F" xmlns:ns3="FAE1198E-28A9-4708-8312-96B7EB4D31D6" xmlns:ns4="http://schemas.microsoft.com/sharepoint/v3/fields" targetNamespace="http://schemas.microsoft.com/office/2006/metadata/properties" ma:root="true" ma:fieldsID="56202d5fc6349469fe495d8fed10d297" ns1:_="" ns2:_="" ns3:_="" ns4:_="">
    <xsd:import namespace="http://schemas.microsoft.com/sharepoint/v3"/>
    <xsd:import namespace="753BA37D-8ABC-47E4-A1F6-12F88C3A086F"/>
    <xsd:import namespace="FAE1198E-28A9-4708-8312-96B7EB4D31D6"/>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3:ThumbnailExists" minOccurs="0"/>
                <xsd:element ref="ns3:PreviewExists" minOccurs="0"/>
                <xsd:element ref="ns3:ImageWidth" minOccurs="0"/>
                <xsd:element ref="ns3:ImageHeight" minOccurs="0"/>
                <xsd:element ref="ns2:ImageCreateDate" minOccurs="0"/>
                <xsd:element ref="ns4:wic_System_Copyright" minOccurs="0"/>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element name="VariationsItemGroupID" ma:index="29" nillable="true" ma:displayName="Item Group ID" ma:description="" ma:hidden="true" ma:internalName="VariationsItemGroup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3BA37D-8ABC-47E4-A1F6-12F88C3A086F" elementFormDefault="qualified">
    <xsd:import namespace="http://schemas.microsoft.com/office/2006/documentManagement/types"/>
    <xsd:import namespace="http://schemas.microsoft.com/office/infopath/2007/PartnerControls"/>
    <xsd:element name="ImageCreateDate" ma:index="25" nillable="true" ma:displayName="Date Picture Taken" ma:descriptio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AE1198E-28A9-4708-8312-96B7EB4D31D6"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internalName="ThumbnailExists" ma:readOnly="true">
      <xsd:simpleType>
        <xsd:restriction base="dms:Boolean"/>
      </xsd:simpleType>
    </xsd:element>
    <xsd:element name="PreviewExists" ma:index="19" nillable="true" ma:displayName="Preview Exists" ma:default="FALS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 xsi:nil="true"/>
    <ImageCreateDate xmlns="753BA37D-8ABC-47E4-A1F6-12F88C3A086F"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E27CA1CC-3CD2-41F3-8B2F-D287F4127BD0}"/>
</file>

<file path=customXml/itemProps2.xml><?xml version="1.0" encoding="utf-8"?>
<ds:datastoreItem xmlns:ds="http://schemas.openxmlformats.org/officeDocument/2006/customXml" ds:itemID="{6C1DD0AF-F3E2-45AE-91B4-BA46B1ADC171}"/>
</file>

<file path=customXml/itemProps3.xml><?xml version="1.0" encoding="utf-8"?>
<ds:datastoreItem xmlns:ds="http://schemas.openxmlformats.org/officeDocument/2006/customXml" ds:itemID="{3B323FAA-381C-4E30-AA80-E18424CEA9EF}"/>
</file>

<file path=docProps/app.xml><?xml version="1.0" encoding="utf-8"?>
<Properties xmlns="http://schemas.openxmlformats.org/officeDocument/2006/extended-properties" xmlns:vt="http://schemas.openxmlformats.org/officeDocument/2006/docPropsVTypes">
  <Template>Normal</Template>
  <TotalTime>0</TotalTime>
  <Pages>3</Pages>
  <Words>428</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Noha Sobhy Aiad</dc:creator>
  <cp:keywords/>
  <dc:description/>
  <cp:lastModifiedBy>Fatma Soliman Mohamed Nour Halawa</cp:lastModifiedBy>
  <cp:revision>2</cp:revision>
  <cp:lastPrinted>2024-09-08T08:27:00Z</cp:lastPrinted>
  <dcterms:created xsi:type="dcterms:W3CDTF">2025-09-24T06:51:00Z</dcterms:created>
  <dcterms:modified xsi:type="dcterms:W3CDTF">2025-09-24T06:51:00Z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0x0101009148F5A04DDD49CBA7127AADA5FB792B00AADE34325A8B49CDA8BB4DB53328F2140055C0D26320FBDF468A5EB93E766E5F32</vt:lpwstr>
  </property>
</Properties>
</file>