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24" w:rsidRDefault="00423B24" w:rsidP="004B0D3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bookmarkStart w:id="0" w:name="_GoBack"/>
      <w:bookmarkEnd w:id="0"/>
      <w:r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8240" behindDoc="1" locked="0" layoutInCell="1" allowOverlap="1" wp14:anchorId="0F0D2247" wp14:editId="05E8A655">
            <wp:simplePos x="0" y="0"/>
            <wp:positionH relativeFrom="column">
              <wp:posOffset>2009899</wp:posOffset>
            </wp:positionH>
            <wp:positionV relativeFrom="paragraph">
              <wp:posOffset>-504701</wp:posOffset>
            </wp:positionV>
            <wp:extent cx="1323960" cy="1009402"/>
            <wp:effectExtent l="0" t="0" r="0" b="635"/>
            <wp:wrapNone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60" cy="100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80E" w:rsidRPr="00E14975" w:rsidRDefault="00C36858" w:rsidP="006927F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E1497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بيان الأمانة العامة لجامعة الدول العربية بمناسبة </w:t>
      </w:r>
      <w:r w:rsidR="003C35F5" w:rsidRPr="00E1497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اليوم العالمي للامتناع عن التبغ </w:t>
      </w:r>
      <w:r w:rsidR="006927F1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2018</w:t>
      </w:r>
    </w:p>
    <w:p w:rsidR="003C35F5" w:rsidRDefault="0090261C" w:rsidP="00C67D88">
      <w:pPr>
        <w:bidi/>
        <w:jc w:val="both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 xml:space="preserve">يتزامن يوم 31 مايو من كل عام، الاحتفال </w:t>
      </w:r>
      <w:r w:rsidR="00C36858" w:rsidRPr="00C36858">
        <w:rPr>
          <w:rFonts w:ascii="Simplified Arabic" w:hAnsi="Simplified Arabic" w:cs="Simplified Arabic" w:hint="cs"/>
          <w:rtl/>
          <w:lang w:bidi="ar-EG"/>
        </w:rPr>
        <w:t xml:space="preserve">باليوم العالمي للامتناع عن </w:t>
      </w:r>
      <w:r w:rsidR="003C35F5">
        <w:rPr>
          <w:rFonts w:ascii="Simplified Arabic" w:hAnsi="Simplified Arabic" w:cs="Simplified Arabic" w:hint="cs"/>
          <w:rtl/>
          <w:lang w:bidi="ar-EG"/>
        </w:rPr>
        <w:t>التبغ، وقد اختارت منظمة الصحة العالمية ب</w:t>
      </w:r>
      <w:r w:rsidR="004B0D3C">
        <w:rPr>
          <w:rFonts w:ascii="Simplified Arabic" w:hAnsi="Simplified Arabic" w:cs="Simplified Arabic" w:hint="cs"/>
          <w:rtl/>
          <w:lang w:bidi="ar-EG"/>
        </w:rPr>
        <w:t>أ</w:t>
      </w:r>
      <w:r w:rsidR="003C35F5">
        <w:rPr>
          <w:rFonts w:ascii="Simplified Arabic" w:hAnsi="Simplified Arabic" w:cs="Simplified Arabic" w:hint="cs"/>
          <w:rtl/>
          <w:lang w:bidi="ar-EG"/>
        </w:rPr>
        <w:t xml:space="preserve">ن يتمثل موضوع هذا العام  فى "التبغ </w:t>
      </w:r>
      <w:r w:rsidR="006927F1">
        <w:rPr>
          <w:rFonts w:ascii="Simplified Arabic" w:hAnsi="Simplified Arabic" w:cs="Simplified Arabic" w:hint="cs"/>
          <w:rtl/>
          <w:lang w:bidi="ar-EG"/>
        </w:rPr>
        <w:t>وأمراض القلب</w:t>
      </w:r>
      <w:r w:rsidR="003C35F5">
        <w:rPr>
          <w:rFonts w:ascii="Simplified Arabic" w:hAnsi="Simplified Arabic" w:cs="Simplified Arabic" w:hint="cs"/>
          <w:rtl/>
          <w:lang w:bidi="ar-EG"/>
        </w:rPr>
        <w:t xml:space="preserve">"، لتسليط الضوء على المخاطر الصحية والمخاطر </w:t>
      </w:r>
      <w:r w:rsidR="008900B4">
        <w:rPr>
          <w:rFonts w:ascii="Simplified Arabic" w:hAnsi="Simplified Arabic" w:cs="Simplified Arabic" w:hint="cs"/>
          <w:rtl/>
          <w:lang w:bidi="ar-EG"/>
        </w:rPr>
        <w:t>الأخرى</w:t>
      </w:r>
      <w:r w:rsidR="003C35F5">
        <w:rPr>
          <w:rFonts w:ascii="Simplified Arabic" w:hAnsi="Simplified Arabic" w:cs="Simplified Arabic" w:hint="cs"/>
          <w:rtl/>
          <w:lang w:bidi="ar-EG"/>
        </w:rPr>
        <w:t xml:space="preserve"> المرتبطة </w:t>
      </w:r>
      <w:r w:rsidR="008900B4">
        <w:rPr>
          <w:rFonts w:ascii="Simplified Arabic" w:hAnsi="Simplified Arabic" w:cs="Simplified Arabic" w:hint="cs"/>
          <w:rtl/>
          <w:lang w:bidi="ar-EG"/>
        </w:rPr>
        <w:t>بتعاطي</w:t>
      </w:r>
      <w:r w:rsidR="003C35F5">
        <w:rPr>
          <w:rFonts w:ascii="Simplified Arabic" w:hAnsi="Simplified Arabic" w:cs="Simplified Arabic" w:hint="cs"/>
          <w:rtl/>
          <w:lang w:bidi="ar-EG"/>
        </w:rPr>
        <w:t xml:space="preserve"> التبغ </w:t>
      </w:r>
      <w:r w:rsidR="006927F1">
        <w:rPr>
          <w:rFonts w:ascii="Simplified Arabic" w:hAnsi="Simplified Arabic" w:cs="Simplified Arabic" w:hint="cs"/>
          <w:rtl/>
          <w:lang w:bidi="ar-EG"/>
        </w:rPr>
        <w:t>وتدعو إلى رسم سياسات تحد من استهلاكه</w:t>
      </w:r>
      <w:r w:rsidR="008900B4">
        <w:rPr>
          <w:rFonts w:ascii="Simplified Arabic" w:hAnsi="Simplified Arabic" w:cs="Simplified Arabic" w:hint="cs"/>
          <w:rtl/>
          <w:lang w:bidi="ar-EG"/>
        </w:rPr>
        <w:t>.</w:t>
      </w:r>
    </w:p>
    <w:p w:rsidR="006927F1" w:rsidRDefault="0090261C" w:rsidP="0090261C">
      <w:pPr>
        <w:bidi/>
        <w:jc w:val="both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>يسهم تعاطى التبغ والتعرض لدخانه غير المباشر فى وقوع وفيات نسبتها 12% تقريبا من مجموع الوفيات الناجمة عن أمراض القلب والأوعية الدموية بعد ارتفاع ضغط الدم، حيث أن</w:t>
      </w:r>
      <w:r w:rsidR="003105D5">
        <w:rPr>
          <w:rFonts w:ascii="Simplified Arabic" w:hAnsi="Simplified Arabic" w:cs="Simplified Arabic" w:hint="cs"/>
          <w:rtl/>
          <w:lang w:bidi="ar-EG"/>
        </w:rPr>
        <w:t xml:space="preserve"> أمراض القلب والأوعية الدموية</w:t>
      </w:r>
      <w:r>
        <w:rPr>
          <w:rFonts w:ascii="Simplified Arabic" w:hAnsi="Simplified Arabic" w:cs="Simplified Arabic" w:hint="cs"/>
          <w:rtl/>
          <w:lang w:bidi="ar-EG"/>
        </w:rPr>
        <w:t xml:space="preserve"> تؤدى إلى وفاة</w:t>
      </w:r>
      <w:r w:rsidR="003105D5">
        <w:rPr>
          <w:rFonts w:ascii="Simplified Arabic" w:hAnsi="Simplified Arabic" w:cs="Simplified Arabic" w:hint="cs"/>
          <w:rtl/>
          <w:lang w:bidi="ar-EG"/>
        </w:rPr>
        <w:t xml:space="preserve"> أرواح الناس بمعدل يفوق أية أسباب أخرى للوفاة بجميع أنحاء العالم </w:t>
      </w:r>
      <w:r>
        <w:rPr>
          <w:rFonts w:ascii="Simplified Arabic" w:hAnsi="Simplified Arabic" w:cs="Simplified Arabic" w:hint="cs"/>
          <w:rtl/>
          <w:lang w:bidi="ar-EG"/>
        </w:rPr>
        <w:t>.</w:t>
      </w:r>
    </w:p>
    <w:p w:rsidR="003105D5" w:rsidRDefault="003105D5" w:rsidP="00BB3C8D">
      <w:pPr>
        <w:bidi/>
        <w:jc w:val="both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>ووفقاً لوقائع منظمة الصحة العالمية عن التبغ، يموت</w:t>
      </w:r>
      <w:r w:rsidR="00C67D88">
        <w:rPr>
          <w:rFonts w:ascii="Simplified Arabic" w:hAnsi="Simplified Arabic" w:cs="Simplified Arabic" w:hint="cs"/>
          <w:rtl/>
          <w:lang w:bidi="ar-EG"/>
        </w:rPr>
        <w:t xml:space="preserve"> بسبب</w:t>
      </w:r>
      <w:r>
        <w:rPr>
          <w:rFonts w:ascii="Simplified Arabic" w:hAnsi="Simplified Arabic" w:cs="Simplified Arabic" w:hint="cs"/>
          <w:rtl/>
          <w:lang w:bidi="ar-EG"/>
        </w:rPr>
        <w:t xml:space="preserve"> وباء التبغ اكثر من 7 ملايين شخص سنويا منهم </w:t>
      </w:r>
      <w:r w:rsidR="00BB3C8D">
        <w:rPr>
          <w:rFonts w:ascii="Simplified Arabic" w:hAnsi="Simplified Arabic" w:cs="Simplified Arabic" w:hint="cs"/>
          <w:rtl/>
          <w:lang w:bidi="ar-EG"/>
        </w:rPr>
        <w:t xml:space="preserve">900000 شخص تقريبا من غير المدخنين الذين يفارقون الحياة نتيجة استنشاقهم لدخان التبغ غير المباشر، وتعيش نسبة تقارب 80% من المدخنين الذين يزيد عددهم على مليار مدخن فى العالم ببلدان منخفضة الدخل أو متوسطة الدخل </w:t>
      </w:r>
      <w:r w:rsidR="0090261C">
        <w:rPr>
          <w:rFonts w:ascii="Simplified Arabic" w:hAnsi="Simplified Arabic" w:cs="Simplified Arabic" w:hint="cs"/>
          <w:rtl/>
          <w:lang w:bidi="ar-EG"/>
        </w:rPr>
        <w:t>.</w:t>
      </w:r>
    </w:p>
    <w:p w:rsidR="004B0D3C" w:rsidRPr="003440C2" w:rsidRDefault="008900B4" w:rsidP="00BB3C8D">
      <w:pPr>
        <w:bidi/>
        <w:jc w:val="both"/>
        <w:rPr>
          <w:rFonts w:ascii="Simplified Arabic" w:hAnsi="Simplified Arabic" w:cs="Simplified Arabic"/>
          <w:rtl/>
          <w:lang w:bidi="ar-EG"/>
        </w:rPr>
      </w:pPr>
      <w:r w:rsidRPr="003440C2">
        <w:rPr>
          <w:rFonts w:ascii="Simplified Arabic" w:hAnsi="Simplified Arabic" w:cs="Simplified Arabic" w:hint="cs"/>
          <w:rtl/>
          <w:lang w:bidi="ar-EG"/>
        </w:rPr>
        <w:t xml:space="preserve">وبهذه المناسبة، </w:t>
      </w:r>
      <w:r w:rsidR="004B0D3C" w:rsidRPr="003440C2">
        <w:rPr>
          <w:rFonts w:ascii="Simplified Arabic" w:hAnsi="Simplified Arabic" w:cs="Simplified Arabic" w:hint="cs"/>
          <w:rtl/>
          <w:lang w:bidi="ar-EG"/>
        </w:rPr>
        <w:t>وانطلاقاً من اهتمام جامعة الدول العربية بموضوع تحسين صحة المواطن العربي الذى يتبوأ  مقدمة أولويات العمل العربي الاجتماعي</w:t>
      </w:r>
      <w:r w:rsidR="00AD3098" w:rsidRPr="003440C2">
        <w:rPr>
          <w:rFonts w:ascii="Simplified Arabic" w:hAnsi="Simplified Arabic" w:cs="Simplified Arabic" w:hint="cs"/>
          <w:rtl/>
          <w:lang w:bidi="ar-EG"/>
        </w:rPr>
        <w:t xml:space="preserve"> المشترك</w:t>
      </w:r>
      <w:r w:rsidR="004B0D3C" w:rsidRPr="003440C2">
        <w:rPr>
          <w:rFonts w:ascii="Simplified Arabic" w:hAnsi="Simplified Arabic" w:cs="Simplified Arabic" w:hint="cs"/>
          <w:rtl/>
          <w:lang w:bidi="ar-EG"/>
        </w:rPr>
        <w:t xml:space="preserve">، وذلك من خلال الاهتمام بتطوير الأنظمة الصحية وتقويتها ومكافحة الأمراض والوقاية منها، فقد اتخذ مجلس جامعة الدول العربية على مستوى القمة </w:t>
      </w:r>
      <w:proofErr w:type="spellStart"/>
      <w:r w:rsidR="004B0D3C" w:rsidRPr="003440C2">
        <w:rPr>
          <w:rFonts w:ascii="Simplified Arabic" w:hAnsi="Simplified Arabic" w:cs="Simplified Arabic" w:hint="cs"/>
          <w:rtl/>
          <w:lang w:bidi="ar-EG"/>
        </w:rPr>
        <w:t>فى</w:t>
      </w:r>
      <w:proofErr w:type="spellEnd"/>
      <w:r w:rsidR="004B0D3C" w:rsidRPr="003440C2">
        <w:rPr>
          <w:rFonts w:ascii="Simplified Arabic" w:hAnsi="Simplified Arabic" w:cs="Simplified Arabic" w:hint="cs"/>
          <w:rtl/>
          <w:lang w:bidi="ar-EG"/>
        </w:rPr>
        <w:t xml:space="preserve"> دورته العادية الـ (26) التي انعقدت في شرم الشيخ </w:t>
      </w:r>
      <w:r w:rsidR="00223BF4" w:rsidRPr="003440C2">
        <w:rPr>
          <w:rFonts w:ascii="Simplified Arabic" w:hAnsi="Simplified Arabic" w:cs="Simplified Arabic" w:hint="cs"/>
          <w:rtl/>
          <w:lang w:bidi="ar-EG"/>
        </w:rPr>
        <w:t>/</w:t>
      </w:r>
      <w:r w:rsidR="004B0D3C" w:rsidRPr="003440C2">
        <w:rPr>
          <w:rFonts w:ascii="Simplified Arabic" w:hAnsi="Simplified Arabic" w:cs="Simplified Arabic" w:hint="cs"/>
          <w:rtl/>
          <w:lang w:bidi="ar-EG"/>
        </w:rPr>
        <w:t xml:space="preserve"> مارس 2015 </w:t>
      </w:r>
      <w:r w:rsidR="00223BF4" w:rsidRPr="003440C2">
        <w:rPr>
          <w:rFonts w:ascii="Simplified Arabic" w:hAnsi="Simplified Arabic" w:cs="Simplified Arabic" w:hint="cs"/>
          <w:rtl/>
          <w:lang w:bidi="ar-EG"/>
        </w:rPr>
        <w:t>قرارا</w:t>
      </w:r>
      <w:r w:rsidR="004B0D3C" w:rsidRPr="003440C2">
        <w:rPr>
          <w:rFonts w:ascii="Simplified Arabic" w:hAnsi="Simplified Arabic" w:cs="Simplified Arabic" w:hint="cs"/>
          <w:rtl/>
          <w:lang w:bidi="ar-EG"/>
        </w:rPr>
        <w:t xml:space="preserve"> دع</w:t>
      </w:r>
      <w:r w:rsidR="00223BF4" w:rsidRPr="003440C2">
        <w:rPr>
          <w:rFonts w:ascii="Simplified Arabic" w:hAnsi="Simplified Arabic" w:cs="Simplified Arabic" w:hint="cs"/>
          <w:rtl/>
          <w:lang w:bidi="ar-EG"/>
        </w:rPr>
        <w:t>ا من خلاله</w:t>
      </w:r>
      <w:r w:rsidR="004B0D3C" w:rsidRPr="003440C2">
        <w:rPr>
          <w:rFonts w:ascii="Simplified Arabic" w:hAnsi="Simplified Arabic" w:cs="Simplified Arabic" w:hint="cs"/>
          <w:rtl/>
          <w:lang w:bidi="ar-EG"/>
        </w:rPr>
        <w:t xml:space="preserve"> مجلس وزراء الصحة العرب إلى مواصلة جهوده للتصدي للأمراض غير المعدية ( غير السارية) بما يسهم فى تنفيذ غايات الأولويات العربية للتنمية ما بعد 2015 ذات العلاقة بالصحة.</w:t>
      </w:r>
    </w:p>
    <w:p w:rsidR="0090261C" w:rsidRDefault="0090261C" w:rsidP="00C67D88">
      <w:pPr>
        <w:bidi/>
        <w:jc w:val="both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>و</w:t>
      </w:r>
      <w:r w:rsidR="00C67D88">
        <w:rPr>
          <w:rFonts w:ascii="Simplified Arabic" w:hAnsi="Simplified Arabic" w:cs="Simplified Arabic" w:hint="cs"/>
          <w:rtl/>
          <w:lang w:bidi="ar-EG"/>
        </w:rPr>
        <w:t>انسجاماً</w:t>
      </w:r>
      <w:r>
        <w:rPr>
          <w:rFonts w:ascii="Simplified Arabic" w:hAnsi="Simplified Arabic" w:cs="Simplified Arabic" w:hint="cs"/>
          <w:rtl/>
          <w:lang w:bidi="ar-EG"/>
        </w:rPr>
        <w:t xml:space="preserve"> مع تنفيذ أهداف التنمية المستدامة 2030 على المستوى الدولي ، لاسيما الهدف الثالث المعنى بالصحة وهو </w:t>
      </w:r>
      <w:r w:rsidRPr="004B0D3C">
        <w:rPr>
          <w:rFonts w:ascii="Simplified Arabic" w:hAnsi="Simplified Arabic" w:cs="Simplified Arabic" w:hint="cs"/>
          <w:rtl/>
          <w:lang w:bidi="ar-EG"/>
        </w:rPr>
        <w:t>ضمان تمتع الجميع بأنماط عيش صحية وبالرفاهية فى جميع الأعمار</w:t>
      </w:r>
      <w:r>
        <w:rPr>
          <w:rFonts w:ascii="Simplified Arabic" w:hAnsi="Simplified Arabic" w:cs="Simplified Arabic" w:hint="cs"/>
          <w:rtl/>
          <w:lang w:bidi="ar-EG"/>
        </w:rPr>
        <w:t>،</w:t>
      </w:r>
      <w:r w:rsidRPr="0090261C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C67D88">
        <w:rPr>
          <w:rFonts w:ascii="Simplified Arabic" w:hAnsi="Simplified Arabic" w:cs="Simplified Arabic" w:hint="cs"/>
          <w:rtl/>
          <w:lang w:bidi="ar-EG"/>
        </w:rPr>
        <w:t>والذي</w:t>
      </w:r>
      <w:r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C67D88">
        <w:rPr>
          <w:rFonts w:ascii="Simplified Arabic" w:hAnsi="Simplified Arabic" w:cs="Simplified Arabic" w:hint="cs"/>
          <w:rtl/>
          <w:lang w:bidi="ar-EG"/>
        </w:rPr>
        <w:t>ت</w:t>
      </w:r>
      <w:r>
        <w:rPr>
          <w:rFonts w:ascii="Simplified Arabic" w:hAnsi="Simplified Arabic" w:cs="Simplified Arabic" w:hint="cs"/>
          <w:rtl/>
          <w:lang w:bidi="ar-EG"/>
        </w:rPr>
        <w:t>تضمن غاياته تعزيز تنفيذ اتفاقية منظمة الصحة العالمية الإطارية بشأن مكافحة التبغ فى جميع البلدان، ت</w:t>
      </w:r>
      <w:r w:rsidRPr="004B0D3C">
        <w:rPr>
          <w:rFonts w:ascii="Simplified Arabic" w:hAnsi="Simplified Arabic" w:cs="Simplified Arabic" w:hint="cs"/>
          <w:rtl/>
          <w:lang w:bidi="ar-EG"/>
        </w:rPr>
        <w:t>حرص الأمانة العامة لجامعة الدول العربية</w:t>
      </w:r>
      <w:r w:rsidR="00815F3D">
        <w:rPr>
          <w:rFonts w:ascii="Simplified Arabic" w:hAnsi="Simplified Arabic" w:cs="Simplified Arabic" w:hint="cs"/>
          <w:rtl/>
          <w:lang w:bidi="ar-EG"/>
        </w:rPr>
        <w:t xml:space="preserve"> على العمل على مكافحة التبغ</w:t>
      </w:r>
      <w:r w:rsidRPr="004B0D3C">
        <w:rPr>
          <w:rFonts w:ascii="Simplified Arabic" w:hAnsi="Simplified Arabic" w:cs="Simplified Arabic" w:hint="cs"/>
          <w:rtl/>
          <w:lang w:bidi="ar-EG"/>
        </w:rPr>
        <w:t xml:space="preserve"> فى إطار تنفيذ الالتزامات الدولية </w:t>
      </w:r>
      <w:r>
        <w:rPr>
          <w:rFonts w:ascii="Simplified Arabic" w:hAnsi="Simplified Arabic" w:cs="Simplified Arabic" w:hint="cs"/>
          <w:rtl/>
          <w:lang w:bidi="ar-EG"/>
        </w:rPr>
        <w:t xml:space="preserve">لهذه الأهداف. </w:t>
      </w:r>
    </w:p>
    <w:p w:rsidR="00150987" w:rsidRDefault="00150987" w:rsidP="00BB3C8D">
      <w:pPr>
        <w:bidi/>
        <w:jc w:val="both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>وفى هذا الاطار، وحرصاً من مجلس وزراء الصحة العرب بموضوع مكافحة التبغ ، فقد</w:t>
      </w:r>
      <w:r w:rsidR="00BB3C8D">
        <w:rPr>
          <w:rFonts w:ascii="Simplified Arabic" w:hAnsi="Simplified Arabic" w:cs="Simplified Arabic" w:hint="cs"/>
          <w:rtl/>
          <w:lang w:bidi="ar-EG"/>
        </w:rPr>
        <w:t xml:space="preserve"> اعتمد  مجلس وزراء الصحة العرب </w:t>
      </w:r>
      <w:proofErr w:type="spellStart"/>
      <w:r>
        <w:rPr>
          <w:rFonts w:ascii="Simplified Arabic" w:hAnsi="Simplified Arabic" w:cs="Simplified Arabic" w:hint="cs"/>
          <w:rtl/>
          <w:lang w:bidi="ar-EG"/>
        </w:rPr>
        <w:t>فى</w:t>
      </w:r>
      <w:proofErr w:type="spellEnd"/>
      <w:r>
        <w:rPr>
          <w:rFonts w:ascii="Simplified Arabic" w:hAnsi="Simplified Arabic" w:cs="Simplified Arabic" w:hint="cs"/>
          <w:rtl/>
          <w:lang w:bidi="ar-EG"/>
        </w:rPr>
        <w:t xml:space="preserve"> دورته العادية  الـ (</w:t>
      </w:r>
      <w:r w:rsidR="00BB3C8D">
        <w:rPr>
          <w:rFonts w:ascii="Simplified Arabic" w:hAnsi="Simplified Arabic" w:cs="Simplified Arabic" w:hint="cs"/>
          <w:rtl/>
          <w:lang w:bidi="ar-EG"/>
        </w:rPr>
        <w:t>50</w:t>
      </w:r>
      <w:r>
        <w:rPr>
          <w:rFonts w:ascii="Simplified Arabic" w:hAnsi="Simplified Arabic" w:cs="Simplified Arabic" w:hint="cs"/>
          <w:rtl/>
          <w:lang w:bidi="ar-EG"/>
        </w:rPr>
        <w:t xml:space="preserve">) التي انعقدت يوم </w:t>
      </w:r>
      <w:r w:rsidR="00BB3C8D">
        <w:rPr>
          <w:rFonts w:ascii="Simplified Arabic" w:hAnsi="Simplified Arabic" w:cs="Simplified Arabic" w:hint="cs"/>
          <w:rtl/>
          <w:lang w:bidi="ar-EG"/>
        </w:rPr>
        <w:t>21</w:t>
      </w:r>
      <w:r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BB3C8D">
        <w:rPr>
          <w:rFonts w:ascii="Simplified Arabic" w:hAnsi="Simplified Arabic" w:cs="Simplified Arabic" w:hint="cs"/>
          <w:rtl/>
          <w:lang w:bidi="ar-EG"/>
        </w:rPr>
        <w:t xml:space="preserve">مايو 2018 الدليل </w:t>
      </w:r>
      <w:proofErr w:type="spellStart"/>
      <w:r w:rsidR="00BB3C8D">
        <w:rPr>
          <w:rFonts w:ascii="Simplified Arabic" w:hAnsi="Simplified Arabic" w:cs="Simplified Arabic" w:hint="cs"/>
          <w:rtl/>
          <w:lang w:bidi="ar-EG"/>
        </w:rPr>
        <w:t>الاسترشادى</w:t>
      </w:r>
      <w:proofErr w:type="spellEnd"/>
      <w:r w:rsidR="00BB3C8D">
        <w:rPr>
          <w:rFonts w:ascii="Simplified Arabic" w:hAnsi="Simplified Arabic" w:cs="Simplified Arabic" w:hint="cs"/>
          <w:rtl/>
          <w:lang w:bidi="ar-EG"/>
        </w:rPr>
        <w:t xml:space="preserve"> الخاص بمكافحة التدخين والتبغ ومنتجاته ودعوة الدول العربية </w:t>
      </w:r>
      <w:r w:rsidR="00A432A5">
        <w:rPr>
          <w:rFonts w:ascii="Simplified Arabic" w:hAnsi="Simplified Arabic" w:cs="Simplified Arabic" w:hint="cs"/>
          <w:rtl/>
          <w:lang w:bidi="ar-EG"/>
        </w:rPr>
        <w:t>الأعضاء</w:t>
      </w:r>
      <w:r w:rsidR="00BB3C8D">
        <w:rPr>
          <w:rFonts w:ascii="Simplified Arabic" w:hAnsi="Simplified Arabic" w:cs="Simplified Arabic" w:hint="cs"/>
          <w:rtl/>
          <w:lang w:bidi="ar-EG"/>
        </w:rPr>
        <w:t xml:space="preserve"> بالاسترشاد بهذا الدليل عند </w:t>
      </w:r>
      <w:r w:rsidR="00A432A5">
        <w:rPr>
          <w:rFonts w:ascii="Simplified Arabic" w:hAnsi="Simplified Arabic" w:cs="Simplified Arabic" w:hint="cs"/>
          <w:rtl/>
          <w:lang w:bidi="ar-EG"/>
        </w:rPr>
        <w:t>إعداد</w:t>
      </w:r>
      <w:r w:rsidR="00815F3D">
        <w:rPr>
          <w:rFonts w:ascii="Simplified Arabic" w:hAnsi="Simplified Arabic" w:cs="Simplified Arabic" w:hint="cs"/>
          <w:rtl/>
          <w:lang w:bidi="ar-EG"/>
        </w:rPr>
        <w:t xml:space="preserve"> التشريعات الوطنية لكل دولة ، كما اكد على حظر تدخين التبغ بكافة أشكاله فى الأماكن العامة المغلقة.</w:t>
      </w:r>
    </w:p>
    <w:p w:rsidR="004B0D3C" w:rsidRDefault="00AD3098" w:rsidP="00C67D88">
      <w:pPr>
        <w:bidi/>
        <w:jc w:val="both"/>
        <w:rPr>
          <w:rFonts w:ascii="Simplified Arabic" w:hAnsi="Simplified Arabic" w:cs="Simplified Arabic"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 xml:space="preserve">واقتناعاً بأن التبغ </w:t>
      </w:r>
      <w:r>
        <w:rPr>
          <w:rFonts w:ascii="Simplified Arabic" w:hAnsi="Simplified Arabic" w:cs="Simplified Arabic"/>
          <w:rtl/>
          <w:lang w:bidi="ar-EG"/>
        </w:rPr>
        <w:t>–</w:t>
      </w:r>
      <w:r>
        <w:rPr>
          <w:rFonts w:ascii="Simplified Arabic" w:hAnsi="Simplified Arabic" w:cs="Simplified Arabic" w:hint="cs"/>
          <w:rtl/>
          <w:lang w:bidi="ar-EG"/>
        </w:rPr>
        <w:t xml:space="preserve"> خطر يهدد</w:t>
      </w:r>
      <w:r w:rsidR="0090261C">
        <w:rPr>
          <w:rFonts w:ascii="Simplified Arabic" w:hAnsi="Simplified Arabic" w:cs="Simplified Arabic" w:hint="cs"/>
          <w:rtl/>
          <w:lang w:bidi="ar-EG"/>
        </w:rPr>
        <w:t xml:space="preserve"> صحة الإنسان</w:t>
      </w:r>
      <w:r w:rsidR="00E14975">
        <w:rPr>
          <w:rFonts w:ascii="Simplified Arabic" w:hAnsi="Simplified Arabic" w:cs="Simplified Arabic" w:hint="cs"/>
          <w:rtl/>
          <w:lang w:bidi="ar-EG"/>
        </w:rPr>
        <w:t xml:space="preserve">، </w:t>
      </w:r>
      <w:r w:rsidR="00150987">
        <w:rPr>
          <w:rFonts w:ascii="Simplified Arabic" w:hAnsi="Simplified Arabic" w:cs="Simplified Arabic" w:hint="cs"/>
          <w:rtl/>
          <w:lang w:bidi="ar-EG"/>
        </w:rPr>
        <w:t xml:space="preserve">تؤكد جامعة الدول العربية على التزامها ببذل الجهود والتعاون مع كافة الدول العربية </w:t>
      </w:r>
      <w:r w:rsidR="00E14975">
        <w:rPr>
          <w:rFonts w:ascii="Simplified Arabic" w:hAnsi="Simplified Arabic" w:cs="Simplified Arabic" w:hint="cs"/>
          <w:rtl/>
          <w:lang w:bidi="ar-EG"/>
        </w:rPr>
        <w:t>الأعضاء</w:t>
      </w:r>
      <w:r w:rsidR="00150987">
        <w:rPr>
          <w:rFonts w:ascii="Simplified Arabic" w:hAnsi="Simplified Arabic" w:cs="Simplified Arabic" w:hint="cs"/>
          <w:rtl/>
          <w:lang w:bidi="ar-EG"/>
        </w:rPr>
        <w:t xml:space="preserve"> فيما يخص مكافحة </w:t>
      </w:r>
      <w:r w:rsidR="00C67D88">
        <w:rPr>
          <w:rFonts w:ascii="Simplified Arabic" w:hAnsi="Simplified Arabic" w:cs="Simplified Arabic" w:hint="cs"/>
          <w:rtl/>
          <w:lang w:bidi="ar-EG"/>
        </w:rPr>
        <w:t>التبغ بكافة أشكاله</w:t>
      </w:r>
      <w:r w:rsidR="00150987">
        <w:rPr>
          <w:rFonts w:ascii="Simplified Arabic" w:hAnsi="Simplified Arabic" w:cs="Simplified Arabic" w:hint="cs"/>
          <w:rtl/>
          <w:lang w:bidi="ar-EG"/>
        </w:rPr>
        <w:t>.</w:t>
      </w:r>
    </w:p>
    <w:sectPr w:rsidR="004B0D3C" w:rsidSect="009D0172">
      <w:headerReference w:type="default" r:id="rId8"/>
      <w:pgSz w:w="12240" w:h="15840"/>
      <w:pgMar w:top="1440" w:right="1800" w:bottom="1440" w:left="180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23" w:rsidRDefault="00D57023" w:rsidP="004B0D3C">
      <w:pPr>
        <w:spacing w:after="0" w:line="240" w:lineRule="auto"/>
      </w:pPr>
      <w:r>
        <w:separator/>
      </w:r>
    </w:p>
  </w:endnote>
  <w:endnote w:type="continuationSeparator" w:id="0">
    <w:p w:rsidR="00D57023" w:rsidRDefault="00D57023" w:rsidP="004B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23" w:rsidRDefault="00D57023" w:rsidP="004B0D3C">
      <w:pPr>
        <w:spacing w:after="0" w:line="240" w:lineRule="auto"/>
      </w:pPr>
      <w:r>
        <w:separator/>
      </w:r>
    </w:p>
  </w:footnote>
  <w:footnote w:type="continuationSeparator" w:id="0">
    <w:p w:rsidR="00D57023" w:rsidRDefault="00D57023" w:rsidP="004B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C" w:rsidRDefault="004B0D3C" w:rsidP="004B0D3C">
    <w:pPr>
      <w:pStyle w:val="Header"/>
      <w:bidi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58"/>
    <w:rsid w:val="000B255B"/>
    <w:rsid w:val="00150987"/>
    <w:rsid w:val="001547C0"/>
    <w:rsid w:val="00190C06"/>
    <w:rsid w:val="00223BF4"/>
    <w:rsid w:val="00236002"/>
    <w:rsid w:val="002F2D57"/>
    <w:rsid w:val="003105D5"/>
    <w:rsid w:val="003440C2"/>
    <w:rsid w:val="003C35F5"/>
    <w:rsid w:val="003F6E0A"/>
    <w:rsid w:val="00423B24"/>
    <w:rsid w:val="004B0D3C"/>
    <w:rsid w:val="006561E3"/>
    <w:rsid w:val="0067180E"/>
    <w:rsid w:val="006927F1"/>
    <w:rsid w:val="00815F3D"/>
    <w:rsid w:val="008900B4"/>
    <w:rsid w:val="0090261C"/>
    <w:rsid w:val="0090444D"/>
    <w:rsid w:val="009A5698"/>
    <w:rsid w:val="009D0172"/>
    <w:rsid w:val="00A432A5"/>
    <w:rsid w:val="00AD3098"/>
    <w:rsid w:val="00B9461F"/>
    <w:rsid w:val="00BB3C8D"/>
    <w:rsid w:val="00C36858"/>
    <w:rsid w:val="00C67D88"/>
    <w:rsid w:val="00CA4B3B"/>
    <w:rsid w:val="00D57023"/>
    <w:rsid w:val="00E14975"/>
    <w:rsid w:val="00E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D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D3C"/>
  </w:style>
  <w:style w:type="paragraph" w:styleId="Footer">
    <w:name w:val="footer"/>
    <w:basedOn w:val="Normal"/>
    <w:link w:val="FooterChar"/>
    <w:uiPriority w:val="99"/>
    <w:unhideWhenUsed/>
    <w:rsid w:val="004B0D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D3C"/>
  </w:style>
  <w:style w:type="paragraph" w:styleId="BalloonText">
    <w:name w:val="Balloon Text"/>
    <w:basedOn w:val="Normal"/>
    <w:link w:val="BalloonTextChar"/>
    <w:uiPriority w:val="99"/>
    <w:semiHidden/>
    <w:unhideWhenUsed/>
    <w:rsid w:val="004B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D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D3C"/>
  </w:style>
  <w:style w:type="paragraph" w:styleId="Footer">
    <w:name w:val="footer"/>
    <w:basedOn w:val="Normal"/>
    <w:link w:val="FooterChar"/>
    <w:uiPriority w:val="99"/>
    <w:unhideWhenUsed/>
    <w:rsid w:val="004B0D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D3C"/>
  </w:style>
  <w:style w:type="paragraph" w:styleId="BalloonText">
    <w:name w:val="Balloon Text"/>
    <w:basedOn w:val="Normal"/>
    <w:link w:val="BalloonTextChar"/>
    <w:uiPriority w:val="99"/>
    <w:semiHidden/>
    <w:unhideWhenUsed/>
    <w:rsid w:val="004B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12F064E5A703E439E850289ECA01790" ma:contentTypeVersion="5" ma:contentTypeDescription="إنشاء مستند جديد." ma:contentTypeScope="" ma:versionID="e13929a33005e34b7a415abece2d61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4a741e069f3ad2e25841ff3da80f0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98638-6097-480B-8982-ADC33F77C471}"/>
</file>

<file path=customXml/itemProps2.xml><?xml version="1.0" encoding="utf-8"?>
<ds:datastoreItem xmlns:ds="http://schemas.openxmlformats.org/officeDocument/2006/customXml" ds:itemID="{14C0DF10-CEDC-4EE0-97A6-11F7D428454F}"/>
</file>

<file path=customXml/itemProps3.xml><?xml version="1.0" encoding="utf-8"?>
<ds:datastoreItem xmlns:ds="http://schemas.openxmlformats.org/officeDocument/2006/customXml" ds:itemID="{8BAE6F04-1623-467A-9D7B-C8786F56C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shimaa adly</dc:creator>
  <cp:lastModifiedBy>Ghada Mohamed Awadullah Sallam</cp:lastModifiedBy>
  <cp:revision>2</cp:revision>
  <cp:lastPrinted>2018-05-24T10:04:00Z</cp:lastPrinted>
  <dcterms:created xsi:type="dcterms:W3CDTF">2018-05-30T08:15:00Z</dcterms:created>
  <dcterms:modified xsi:type="dcterms:W3CDTF">2018-05-30T08:15:00Z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0x010100212F064E5A703E439E850289ECA01790</vt:lpwstr>
  </property>
</Properties>
</file>