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41" w:rightFromText="141" w:vertAnchor="text" w:horzAnchor="margin" w:tblpXSpec="center" w:tblpY="-35"/>
        <w:tblW w:w="14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2"/>
        <w:gridCol w:w="2120"/>
        <w:gridCol w:w="1460"/>
        <w:gridCol w:w="1910"/>
        <w:gridCol w:w="1760"/>
        <w:gridCol w:w="1676"/>
        <w:gridCol w:w="1670"/>
        <w:gridCol w:w="1400"/>
      </w:tblGrid>
      <w:tr w:rsidR="00F84BD8" w:rsidTr="00BD0A23">
        <w:trPr>
          <w:trHeight w:val="2842"/>
        </w:trPr>
        <w:tc>
          <w:tcPr>
            <w:tcW w:w="1668" w:type="dxa"/>
            <w:tcBorders>
              <w:bottom w:val="single" w:sz="4" w:space="0" w:color="auto"/>
            </w:tcBorders>
          </w:tcPr>
          <w:p w:rsidR="00BD0A23" w:rsidRDefault="00BD0A23" w:rsidP="00BD0A23">
            <w:pPr>
              <w:ind w:left="-83"/>
            </w:pPr>
          </w:p>
          <w:p w:rsidR="00BD0A23" w:rsidRDefault="00BD0A23" w:rsidP="00F84BD8">
            <w:pPr>
              <w:ind w:left="-83"/>
              <w:rPr>
                <w:b/>
                <w:bCs/>
                <w:sz w:val="36"/>
                <w:szCs w:val="36"/>
                <w:lang w:bidi="ar-TN"/>
              </w:rPr>
            </w:pPr>
            <w:r w:rsidRPr="008649F4">
              <w:rPr>
                <w:b/>
                <w:bCs/>
                <w:sz w:val="36"/>
                <w:szCs w:val="36"/>
                <w:rtl/>
                <w:lang w:bidi="ar-TN"/>
              </w:rPr>
              <w:t xml:space="preserve"> </w:t>
            </w:r>
            <w:r>
              <w:rPr>
                <w:b/>
                <w:bCs/>
                <w:sz w:val="36"/>
                <w:szCs w:val="36"/>
                <w:lang w:bidi="ar-TN"/>
              </w:rPr>
              <w:t xml:space="preserve">  </w:t>
            </w:r>
            <w:r w:rsidR="00F84BD8" w:rsidRPr="00F84BD8">
              <w:rPr>
                <w:b/>
                <w:bCs/>
                <w:noProof/>
                <w:sz w:val="36"/>
                <w:szCs w:val="36"/>
                <w:lang w:val="en-US"/>
              </w:rPr>
              <w:drawing>
                <wp:inline distT="0" distB="0" distL="0" distR="0" wp14:anchorId="2F516AF3" wp14:editId="6180AE96">
                  <wp:extent cx="1610139" cy="1749287"/>
                  <wp:effectExtent l="0" t="0" r="0" b="0"/>
                  <wp:docPr id="115" name="Image 1" descr="http://tasharok.net/images/alecs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sharok.net/images/alecso_logo.jpg"/>
                          <pic:cNvPicPr>
                            <a:picLocks noChangeAspect="1" noChangeArrowheads="1"/>
                          </pic:cNvPicPr>
                        </pic:nvPicPr>
                        <pic:blipFill>
                          <a:blip r:embed="rId9" cstate="print"/>
                          <a:srcRect/>
                          <a:stretch>
                            <a:fillRect/>
                          </a:stretch>
                        </pic:blipFill>
                        <pic:spPr bwMode="auto">
                          <a:xfrm>
                            <a:off x="0" y="0"/>
                            <a:ext cx="1621997" cy="1762170"/>
                          </a:xfrm>
                          <a:prstGeom prst="rect">
                            <a:avLst/>
                          </a:prstGeom>
                          <a:noFill/>
                          <a:ln w="9525">
                            <a:noFill/>
                            <a:miter lim="800000"/>
                            <a:headEnd/>
                            <a:tailEnd/>
                          </a:ln>
                        </pic:spPr>
                      </pic:pic>
                    </a:graphicData>
                  </a:graphic>
                </wp:inline>
              </w:drawing>
            </w:r>
            <w:r>
              <w:rPr>
                <w:b/>
                <w:bCs/>
                <w:sz w:val="36"/>
                <w:szCs w:val="36"/>
                <w:rtl/>
                <w:lang w:bidi="ar-TN"/>
              </w:rPr>
              <w:t xml:space="preserve"> </w:t>
            </w:r>
          </w:p>
          <w:p w:rsidR="00BD0A23" w:rsidRPr="000E222C" w:rsidRDefault="000E222C" w:rsidP="000E222C">
            <w:pPr>
              <w:spacing w:line="240" w:lineRule="auto"/>
              <w:jc w:val="center"/>
              <w:rPr>
                <w:rFonts w:asciiTheme="majorBidi" w:hAnsiTheme="majorBidi" w:cstheme="majorBidi"/>
                <w:lang w:bidi="ar-TN"/>
              </w:rPr>
            </w:pPr>
            <w:r w:rsidRPr="000E222C">
              <w:rPr>
                <w:rFonts w:asciiTheme="majorBidi" w:hAnsiTheme="majorBidi" w:cstheme="majorBidi"/>
                <w:sz w:val="36"/>
                <w:szCs w:val="36"/>
                <w:rtl/>
                <w:lang w:bidi="ar-TN"/>
              </w:rPr>
              <w:t>مرصد التراث المعماري والعمراني</w:t>
            </w:r>
          </w:p>
        </w:tc>
        <w:tc>
          <w:tcPr>
            <w:tcW w:w="2127" w:type="dxa"/>
            <w:tcBorders>
              <w:bottom w:val="single" w:sz="4" w:space="0" w:color="auto"/>
            </w:tcBorders>
          </w:tcPr>
          <w:p w:rsidR="00BD0A23" w:rsidRDefault="00BD0A23" w:rsidP="00BD0A23">
            <w:r>
              <w:rPr>
                <w:noProof/>
                <w:lang w:val="en-US"/>
              </w:rPr>
              <w:drawing>
                <wp:anchor distT="0" distB="0" distL="114300" distR="114300" simplePos="0" relativeHeight="251659264" behindDoc="0" locked="0" layoutInCell="1" allowOverlap="1" wp14:anchorId="20B6A72E" wp14:editId="1A385EC3">
                  <wp:simplePos x="0" y="0"/>
                  <wp:positionH relativeFrom="column">
                    <wp:posOffset>-19685</wp:posOffset>
                  </wp:positionH>
                  <wp:positionV relativeFrom="paragraph">
                    <wp:posOffset>173990</wp:posOffset>
                  </wp:positionV>
                  <wp:extent cx="1230630" cy="792480"/>
                  <wp:effectExtent l="19050" t="0" r="7620" b="0"/>
                  <wp:wrapSquare wrapText="bothSides"/>
                  <wp:docPr id="90" name="Image 1" descr="http://whc.unesco.org/uploads/thumbs/site_0036_0002-500-320-2015050715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c.unesco.org/uploads/thumbs/site_0036_0002-500-320-20150507154928.jpg"/>
                          <pic:cNvPicPr>
                            <a:picLocks noChangeAspect="1" noChangeArrowheads="1"/>
                          </pic:cNvPicPr>
                        </pic:nvPicPr>
                        <pic:blipFill>
                          <a:blip r:embed="rId10" cstate="print"/>
                          <a:srcRect/>
                          <a:stretch>
                            <a:fillRect/>
                          </a:stretch>
                        </pic:blipFill>
                        <pic:spPr bwMode="auto">
                          <a:xfrm>
                            <a:off x="0" y="0"/>
                            <a:ext cx="1230630" cy="792480"/>
                          </a:xfrm>
                          <a:prstGeom prst="rect">
                            <a:avLst/>
                          </a:prstGeom>
                          <a:noFill/>
                          <a:ln w="9525">
                            <a:noFill/>
                            <a:miter lim="800000"/>
                            <a:headEnd/>
                            <a:tailEnd/>
                          </a:ln>
                        </pic:spPr>
                      </pic:pic>
                    </a:graphicData>
                  </a:graphic>
                </wp:anchor>
              </w:drawing>
            </w:r>
          </w:p>
          <w:p w:rsidR="00BD0A23" w:rsidRDefault="00BD0A23" w:rsidP="00BD0A23">
            <w:r w:rsidRPr="00466693">
              <w:rPr>
                <w:noProof/>
                <w:lang w:val="en-US"/>
              </w:rPr>
              <w:drawing>
                <wp:inline distT="0" distB="0" distL="0" distR="0" wp14:anchorId="7F982A84" wp14:editId="0BA3F554">
                  <wp:extent cx="1142908" cy="760720"/>
                  <wp:effectExtent l="19050" t="0" r="92" b="0"/>
                  <wp:docPr id="91" name="Image 13" descr="http://whc.unesco.org/uploads/thumbs/site_0362_0004-500-333-2015110512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hc.unesco.org/uploads/thumbs/site_0362_0004-500-333-20151105121434.jpg"/>
                          <pic:cNvPicPr>
                            <a:picLocks noChangeAspect="1" noChangeArrowheads="1"/>
                          </pic:cNvPicPr>
                        </pic:nvPicPr>
                        <pic:blipFill>
                          <a:blip r:embed="rId11" cstate="print"/>
                          <a:srcRect/>
                          <a:stretch>
                            <a:fillRect/>
                          </a:stretch>
                        </pic:blipFill>
                        <pic:spPr bwMode="auto">
                          <a:xfrm>
                            <a:off x="0" y="0"/>
                            <a:ext cx="1144739" cy="761939"/>
                          </a:xfrm>
                          <a:prstGeom prst="rect">
                            <a:avLst/>
                          </a:prstGeom>
                          <a:noFill/>
                          <a:ln w="9525">
                            <a:noFill/>
                            <a:miter lim="800000"/>
                            <a:headEnd/>
                            <a:tailEnd/>
                          </a:ln>
                        </pic:spPr>
                      </pic:pic>
                    </a:graphicData>
                  </a:graphic>
                </wp:inline>
              </w:drawing>
            </w:r>
          </w:p>
        </w:tc>
        <w:tc>
          <w:tcPr>
            <w:tcW w:w="1465" w:type="dxa"/>
            <w:tcBorders>
              <w:bottom w:val="single" w:sz="4" w:space="0" w:color="auto"/>
            </w:tcBorders>
          </w:tcPr>
          <w:p w:rsidR="00BD0A23" w:rsidRDefault="00BD0A23" w:rsidP="00BD0A23"/>
          <w:p w:rsidR="00BD0A23" w:rsidRDefault="00BD0A23" w:rsidP="00BD0A23">
            <w:r w:rsidRPr="00466693">
              <w:rPr>
                <w:noProof/>
                <w:lang w:val="en-US"/>
              </w:rPr>
              <w:drawing>
                <wp:inline distT="0" distB="0" distL="0" distR="0" wp14:anchorId="2C07563B" wp14:editId="3083F08C">
                  <wp:extent cx="723900" cy="723900"/>
                  <wp:effectExtent l="19050" t="0" r="0" b="0"/>
                  <wp:docPr id="92" name="Image 34" descr="http://whc.unesco.org/uploads/thumbs/site_0850_0002-360-360-2015110412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hc.unesco.org/uploads/thumbs/site_0850_0002-360-360-20151104123504.jpg"/>
                          <pic:cNvPicPr>
                            <a:picLocks noChangeAspect="1" noChangeArrowheads="1"/>
                          </pic:cNvPicPr>
                        </pic:nvPicPr>
                        <pic:blipFill>
                          <a:blip r:embed="rId12" cstate="print"/>
                          <a:srcRect/>
                          <a:stretch>
                            <a:fillRect/>
                          </a:stretch>
                        </pic:blipFill>
                        <pic:spPr bwMode="auto">
                          <a:xfrm flipV="1">
                            <a:off x="0" y="0"/>
                            <a:ext cx="725867" cy="725867"/>
                          </a:xfrm>
                          <a:prstGeom prst="rect">
                            <a:avLst/>
                          </a:prstGeom>
                          <a:noFill/>
                          <a:ln w="9525">
                            <a:noFill/>
                            <a:miter lim="800000"/>
                            <a:headEnd/>
                            <a:tailEnd/>
                          </a:ln>
                        </pic:spPr>
                      </pic:pic>
                    </a:graphicData>
                  </a:graphic>
                </wp:inline>
              </w:drawing>
            </w:r>
            <w:r w:rsidRPr="00466693">
              <w:rPr>
                <w:noProof/>
                <w:lang w:val="en-US"/>
              </w:rPr>
              <w:drawing>
                <wp:inline distT="0" distB="0" distL="0" distR="0" wp14:anchorId="50AFFFE7" wp14:editId="0AF920FB">
                  <wp:extent cx="815340" cy="868680"/>
                  <wp:effectExtent l="19050" t="0" r="3810" b="0"/>
                  <wp:docPr id="93" name="Image 4" descr="http://whc.unesco.org/uploads/thumbs/site_0565_0001-375-500-2015110411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hc.unesco.org/uploads/thumbs/site_0565_0001-375-500-20151104112830.jpg"/>
                          <pic:cNvPicPr>
                            <a:picLocks noChangeAspect="1" noChangeArrowheads="1"/>
                          </pic:cNvPicPr>
                        </pic:nvPicPr>
                        <pic:blipFill>
                          <a:blip r:embed="rId13" cstate="print"/>
                          <a:srcRect/>
                          <a:stretch>
                            <a:fillRect/>
                          </a:stretch>
                        </pic:blipFill>
                        <pic:spPr bwMode="auto">
                          <a:xfrm>
                            <a:off x="0" y="0"/>
                            <a:ext cx="819111" cy="872698"/>
                          </a:xfrm>
                          <a:prstGeom prst="rect">
                            <a:avLst/>
                          </a:prstGeom>
                          <a:noFill/>
                          <a:ln w="9525">
                            <a:noFill/>
                            <a:miter lim="800000"/>
                            <a:headEnd/>
                            <a:tailEnd/>
                          </a:ln>
                        </pic:spPr>
                      </pic:pic>
                    </a:graphicData>
                  </a:graphic>
                </wp:inline>
              </w:drawing>
            </w:r>
          </w:p>
        </w:tc>
        <w:tc>
          <w:tcPr>
            <w:tcW w:w="1916" w:type="dxa"/>
            <w:tcBorders>
              <w:bottom w:val="single" w:sz="4" w:space="0" w:color="auto"/>
            </w:tcBorders>
          </w:tcPr>
          <w:p w:rsidR="00BD0A23" w:rsidRDefault="00BD0A23" w:rsidP="00BD0A23">
            <w:r w:rsidRPr="00466693">
              <w:rPr>
                <w:noProof/>
                <w:lang w:val="en-US"/>
              </w:rPr>
              <w:drawing>
                <wp:inline distT="0" distB="0" distL="0" distR="0" wp14:anchorId="1272EB6B" wp14:editId="5DBE1E1E">
                  <wp:extent cx="1042810" cy="782524"/>
                  <wp:effectExtent l="19050" t="0" r="4940" b="0"/>
                  <wp:docPr id="94" name="Image 49" descr="http://whc.unesco.org/uploads/thumbs/site_0385_0011-500-375-2015110516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hc.unesco.org/uploads/thumbs/site_0385_0011-500-375-20151105162858.jpg"/>
                          <pic:cNvPicPr>
                            <a:picLocks noChangeAspect="1" noChangeArrowheads="1"/>
                          </pic:cNvPicPr>
                        </pic:nvPicPr>
                        <pic:blipFill>
                          <a:blip r:embed="rId14" cstate="print"/>
                          <a:srcRect/>
                          <a:stretch>
                            <a:fillRect/>
                          </a:stretch>
                        </pic:blipFill>
                        <pic:spPr bwMode="auto">
                          <a:xfrm rot="10800000" flipV="1">
                            <a:off x="0" y="0"/>
                            <a:ext cx="1049966" cy="787894"/>
                          </a:xfrm>
                          <a:prstGeom prst="rect">
                            <a:avLst/>
                          </a:prstGeom>
                          <a:noFill/>
                          <a:ln w="9525">
                            <a:noFill/>
                            <a:miter lim="800000"/>
                            <a:headEnd/>
                            <a:tailEnd/>
                          </a:ln>
                        </pic:spPr>
                      </pic:pic>
                    </a:graphicData>
                  </a:graphic>
                </wp:inline>
              </w:drawing>
            </w:r>
          </w:p>
          <w:p w:rsidR="00BD0A23" w:rsidRDefault="00BD0A23" w:rsidP="00BD0A23">
            <w:r w:rsidRPr="00466693">
              <w:rPr>
                <w:noProof/>
                <w:lang w:val="en-US"/>
              </w:rPr>
              <w:drawing>
                <wp:inline distT="0" distB="0" distL="0" distR="0" wp14:anchorId="61965238" wp14:editId="5EDD08B5">
                  <wp:extent cx="1101090" cy="1021080"/>
                  <wp:effectExtent l="19050" t="0" r="3810" b="0"/>
                  <wp:docPr id="95" name="Image 16" descr="http://whc.unesco.org/uploads/thumbs/site_0089_0001-500-321-201511041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hc.unesco.org/uploads/thumbs/site_0089_0001-500-321-20151104130534.jpg"/>
                          <pic:cNvPicPr>
                            <a:picLocks noChangeAspect="1" noChangeArrowheads="1"/>
                          </pic:cNvPicPr>
                        </pic:nvPicPr>
                        <pic:blipFill>
                          <a:blip r:embed="rId15" cstate="print"/>
                          <a:srcRect/>
                          <a:stretch>
                            <a:fillRect/>
                          </a:stretch>
                        </pic:blipFill>
                        <pic:spPr bwMode="auto">
                          <a:xfrm>
                            <a:off x="0" y="0"/>
                            <a:ext cx="1103308" cy="1023137"/>
                          </a:xfrm>
                          <a:prstGeom prst="rect">
                            <a:avLst/>
                          </a:prstGeom>
                          <a:noFill/>
                          <a:ln w="9525">
                            <a:noFill/>
                            <a:miter lim="800000"/>
                            <a:headEnd/>
                            <a:tailEnd/>
                          </a:ln>
                        </pic:spPr>
                      </pic:pic>
                    </a:graphicData>
                  </a:graphic>
                </wp:inline>
              </w:drawing>
            </w:r>
          </w:p>
        </w:tc>
        <w:tc>
          <w:tcPr>
            <w:tcW w:w="1766" w:type="dxa"/>
            <w:tcBorders>
              <w:bottom w:val="single" w:sz="4" w:space="0" w:color="auto"/>
            </w:tcBorders>
          </w:tcPr>
          <w:p w:rsidR="00BD0A23" w:rsidRDefault="00BD0A23" w:rsidP="00BD0A23"/>
          <w:p w:rsidR="00BD0A23" w:rsidRDefault="00BD0A23" w:rsidP="00BD0A23">
            <w:r w:rsidRPr="00466693">
              <w:rPr>
                <w:noProof/>
                <w:lang w:val="en-US"/>
              </w:rPr>
              <w:drawing>
                <wp:inline distT="0" distB="0" distL="0" distR="0" wp14:anchorId="60A3E3D7" wp14:editId="0A689204">
                  <wp:extent cx="1007745" cy="967740"/>
                  <wp:effectExtent l="19050" t="0" r="1905" b="0"/>
                  <wp:docPr id="96" name="Image 7" descr="http://whc.unesco.org/uploads/thumbs/site_0170_0002-375-500-201407101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hc.unesco.org/uploads/thumbs/site_0170_0002-375-500-20140710110117.jpg"/>
                          <pic:cNvPicPr>
                            <a:picLocks noChangeAspect="1" noChangeArrowheads="1"/>
                          </pic:cNvPicPr>
                        </pic:nvPicPr>
                        <pic:blipFill>
                          <a:blip r:embed="rId16" cstate="print"/>
                          <a:srcRect/>
                          <a:stretch>
                            <a:fillRect/>
                          </a:stretch>
                        </pic:blipFill>
                        <pic:spPr bwMode="auto">
                          <a:xfrm>
                            <a:off x="0" y="0"/>
                            <a:ext cx="1015076" cy="974780"/>
                          </a:xfrm>
                          <a:prstGeom prst="rect">
                            <a:avLst/>
                          </a:prstGeom>
                          <a:noFill/>
                          <a:ln w="9525">
                            <a:noFill/>
                            <a:miter lim="800000"/>
                            <a:headEnd/>
                            <a:tailEnd/>
                          </a:ln>
                        </pic:spPr>
                      </pic:pic>
                    </a:graphicData>
                  </a:graphic>
                </wp:inline>
              </w:drawing>
            </w:r>
            <w:r w:rsidRPr="00466693">
              <w:rPr>
                <w:noProof/>
                <w:lang w:val="en-US"/>
              </w:rPr>
              <w:drawing>
                <wp:inline distT="0" distB="0" distL="0" distR="0" wp14:anchorId="68B64DEF" wp14:editId="34D8C9A7">
                  <wp:extent cx="1007452" cy="670560"/>
                  <wp:effectExtent l="19050" t="0" r="2198" b="0"/>
                  <wp:docPr id="97" name="Image 43" descr="http://whc.unesco.org/uploads/thumbs/site_1192_0016-500-333-2015110412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hc.unesco.org/uploads/thumbs/site_1192_0016-500-333-20151104125932.jpg"/>
                          <pic:cNvPicPr>
                            <a:picLocks noChangeAspect="1" noChangeArrowheads="1"/>
                          </pic:cNvPicPr>
                        </pic:nvPicPr>
                        <pic:blipFill>
                          <a:blip r:embed="rId17" cstate="print"/>
                          <a:srcRect/>
                          <a:stretch>
                            <a:fillRect/>
                          </a:stretch>
                        </pic:blipFill>
                        <pic:spPr bwMode="auto">
                          <a:xfrm>
                            <a:off x="0" y="0"/>
                            <a:ext cx="1007512" cy="670600"/>
                          </a:xfrm>
                          <a:prstGeom prst="rect">
                            <a:avLst/>
                          </a:prstGeom>
                          <a:noFill/>
                          <a:ln w="9525">
                            <a:noFill/>
                            <a:miter lim="800000"/>
                            <a:headEnd/>
                            <a:tailEnd/>
                          </a:ln>
                        </pic:spPr>
                      </pic:pic>
                    </a:graphicData>
                  </a:graphic>
                </wp:inline>
              </w:drawing>
            </w:r>
          </w:p>
        </w:tc>
        <w:tc>
          <w:tcPr>
            <w:tcW w:w="1681" w:type="dxa"/>
            <w:tcBorders>
              <w:bottom w:val="single" w:sz="4" w:space="0" w:color="auto"/>
            </w:tcBorders>
          </w:tcPr>
          <w:p w:rsidR="00BD0A23" w:rsidRDefault="00BD0A23" w:rsidP="00BD0A23"/>
          <w:p w:rsidR="00BD0A23" w:rsidRDefault="00BD0A23" w:rsidP="00BD0A23">
            <w:r>
              <w:rPr>
                <w:noProof/>
                <w:lang w:val="en-US"/>
              </w:rPr>
              <w:drawing>
                <wp:anchor distT="0" distB="0" distL="114300" distR="114300" simplePos="0" relativeHeight="251660288" behindDoc="0" locked="0" layoutInCell="1" allowOverlap="1" wp14:anchorId="7BBCE0DC" wp14:editId="180B45EB">
                  <wp:simplePos x="0" y="0"/>
                  <wp:positionH relativeFrom="column">
                    <wp:posOffset>71755</wp:posOffset>
                  </wp:positionH>
                  <wp:positionV relativeFrom="paragraph">
                    <wp:posOffset>802640</wp:posOffset>
                  </wp:positionV>
                  <wp:extent cx="803910" cy="701040"/>
                  <wp:effectExtent l="19050" t="0" r="0" b="0"/>
                  <wp:wrapSquare wrapText="bothSides"/>
                  <wp:docPr id="98" name="Image 19" descr="http://whc.unesco.org/uploads/thumbs/site_1343_0001-500-320-2011053112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hc.unesco.org/uploads/thumbs/site_1343_0001-500-320-20110531120500.jpg"/>
                          <pic:cNvPicPr>
                            <a:picLocks noChangeAspect="1" noChangeArrowheads="1"/>
                          </pic:cNvPicPr>
                        </pic:nvPicPr>
                        <pic:blipFill>
                          <a:blip r:embed="rId18" cstate="print"/>
                          <a:srcRect/>
                          <a:stretch>
                            <a:fillRect/>
                          </a:stretch>
                        </pic:blipFill>
                        <pic:spPr bwMode="auto">
                          <a:xfrm rot="10800000" flipV="1">
                            <a:off x="0" y="0"/>
                            <a:ext cx="803910" cy="701040"/>
                          </a:xfrm>
                          <a:prstGeom prst="rect">
                            <a:avLst/>
                          </a:prstGeom>
                          <a:noFill/>
                          <a:ln w="9525">
                            <a:noFill/>
                            <a:miter lim="800000"/>
                            <a:headEnd/>
                            <a:tailEnd/>
                          </a:ln>
                        </pic:spPr>
                      </pic:pic>
                    </a:graphicData>
                  </a:graphic>
                </wp:anchor>
              </w:drawing>
            </w:r>
            <w:r w:rsidRPr="00466693">
              <w:rPr>
                <w:noProof/>
                <w:lang w:val="en-US"/>
              </w:rPr>
              <w:drawing>
                <wp:inline distT="0" distB="0" distL="0" distR="0" wp14:anchorId="038614BA" wp14:editId="49D5DA91">
                  <wp:extent cx="956310" cy="717615"/>
                  <wp:effectExtent l="19050" t="0" r="0" b="0"/>
                  <wp:docPr id="99" name="Image 25" descr="http://whc.unesco.org/uploads/thumbs/site_1361_0002-500-375-2014062214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hc.unesco.org/uploads/thumbs/site_1361_0002-500-375-20140622140444.jpg"/>
                          <pic:cNvPicPr>
                            <a:picLocks noChangeAspect="1" noChangeArrowheads="1"/>
                          </pic:cNvPicPr>
                        </pic:nvPicPr>
                        <pic:blipFill>
                          <a:blip r:embed="rId19" cstate="print"/>
                          <a:srcRect/>
                          <a:stretch>
                            <a:fillRect/>
                          </a:stretch>
                        </pic:blipFill>
                        <pic:spPr bwMode="auto">
                          <a:xfrm rot="10800000" flipV="1">
                            <a:off x="0" y="0"/>
                            <a:ext cx="956310" cy="717615"/>
                          </a:xfrm>
                          <a:prstGeom prst="rect">
                            <a:avLst/>
                          </a:prstGeom>
                          <a:noFill/>
                          <a:ln w="9525">
                            <a:noFill/>
                            <a:miter lim="800000"/>
                            <a:headEnd/>
                            <a:tailEnd/>
                          </a:ln>
                        </pic:spPr>
                      </pic:pic>
                    </a:graphicData>
                  </a:graphic>
                </wp:inline>
              </w:drawing>
            </w:r>
          </w:p>
        </w:tc>
        <w:tc>
          <w:tcPr>
            <w:tcW w:w="1675" w:type="dxa"/>
            <w:tcBorders>
              <w:bottom w:val="single" w:sz="4" w:space="0" w:color="auto"/>
            </w:tcBorders>
          </w:tcPr>
          <w:p w:rsidR="00BD0A23" w:rsidRDefault="00BD0A23" w:rsidP="00BD0A23"/>
          <w:p w:rsidR="00BD0A23" w:rsidRDefault="00BD0A23" w:rsidP="00BD0A23">
            <w:r w:rsidRPr="00466693">
              <w:rPr>
                <w:noProof/>
                <w:lang w:val="en-US"/>
              </w:rPr>
              <w:drawing>
                <wp:inline distT="0" distB="0" distL="0" distR="0" wp14:anchorId="2C2ED2F4" wp14:editId="1B5FB229">
                  <wp:extent cx="943481" cy="800100"/>
                  <wp:effectExtent l="19050" t="0" r="9019" b="0"/>
                  <wp:docPr id="100" name="Image 46" descr="http://whc.unesco.org/uploads/thumbs/site_0293_0005-375-500-2015110412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hc.unesco.org/uploads/thumbs/site_0293_0005-375-500-20151104123228.jpg"/>
                          <pic:cNvPicPr>
                            <a:picLocks noChangeAspect="1" noChangeArrowheads="1"/>
                          </pic:cNvPicPr>
                        </pic:nvPicPr>
                        <pic:blipFill>
                          <a:blip r:embed="rId20" cstate="print"/>
                          <a:srcRect/>
                          <a:stretch>
                            <a:fillRect/>
                          </a:stretch>
                        </pic:blipFill>
                        <pic:spPr bwMode="auto">
                          <a:xfrm>
                            <a:off x="0" y="0"/>
                            <a:ext cx="938746" cy="796085"/>
                          </a:xfrm>
                          <a:prstGeom prst="rect">
                            <a:avLst/>
                          </a:prstGeom>
                          <a:noFill/>
                          <a:ln w="9525">
                            <a:noFill/>
                            <a:miter lim="800000"/>
                            <a:headEnd/>
                            <a:tailEnd/>
                          </a:ln>
                        </pic:spPr>
                      </pic:pic>
                    </a:graphicData>
                  </a:graphic>
                </wp:inline>
              </w:drawing>
            </w:r>
            <w:r w:rsidRPr="00466693">
              <w:rPr>
                <w:noProof/>
                <w:lang w:val="en-US"/>
              </w:rPr>
              <w:drawing>
                <wp:inline distT="0" distB="0" distL="0" distR="0" wp14:anchorId="4142885D" wp14:editId="30763DD7">
                  <wp:extent cx="764362" cy="716280"/>
                  <wp:effectExtent l="19050" t="0" r="0" b="0"/>
                  <wp:docPr id="101" name="Image 28" descr="http://whc.unesco.org/uploads/thumbs/site_1437_0003-500-333-2014062113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hc.unesco.org/uploads/thumbs/site_1437_0003-500-333-20140621133845.jpg"/>
                          <pic:cNvPicPr>
                            <a:picLocks noChangeAspect="1" noChangeArrowheads="1"/>
                          </pic:cNvPicPr>
                        </pic:nvPicPr>
                        <pic:blipFill>
                          <a:blip r:embed="rId21" cstate="print"/>
                          <a:srcRect/>
                          <a:stretch>
                            <a:fillRect/>
                          </a:stretch>
                        </pic:blipFill>
                        <pic:spPr bwMode="auto">
                          <a:xfrm>
                            <a:off x="0" y="0"/>
                            <a:ext cx="764443" cy="716356"/>
                          </a:xfrm>
                          <a:prstGeom prst="rect">
                            <a:avLst/>
                          </a:prstGeom>
                          <a:noFill/>
                          <a:ln w="9525">
                            <a:noFill/>
                            <a:miter lim="800000"/>
                            <a:headEnd/>
                            <a:tailEnd/>
                          </a:ln>
                        </pic:spPr>
                      </pic:pic>
                    </a:graphicData>
                  </a:graphic>
                </wp:inline>
              </w:drawing>
            </w:r>
          </w:p>
          <w:p w:rsidR="00BD0A23" w:rsidRDefault="00BD0A23" w:rsidP="00BD0A23"/>
        </w:tc>
        <w:tc>
          <w:tcPr>
            <w:tcW w:w="1963" w:type="dxa"/>
            <w:tcBorders>
              <w:bottom w:val="single" w:sz="4" w:space="0" w:color="auto"/>
            </w:tcBorders>
          </w:tcPr>
          <w:p w:rsidR="00BD0A23" w:rsidRDefault="00BD0A23" w:rsidP="00BD0A23"/>
          <w:p w:rsidR="00BD0A23" w:rsidRDefault="00BD0A23" w:rsidP="00BD0A23">
            <w:r w:rsidRPr="00466693">
              <w:rPr>
                <w:noProof/>
                <w:lang w:val="en-US"/>
              </w:rPr>
              <w:drawing>
                <wp:inline distT="0" distB="0" distL="0" distR="0" wp14:anchorId="432F23B8" wp14:editId="027A0FAE">
                  <wp:extent cx="771654" cy="952500"/>
                  <wp:effectExtent l="19050" t="0" r="9396" b="0"/>
                  <wp:docPr id="102" name="Image 10" descr="http://whc.unesco.org/uploads/thumbs/site_0750_0002-500-332-2015110512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hc.unesco.org/uploads/thumbs/site_0750_0002-500-332-20151105122717.jpg"/>
                          <pic:cNvPicPr>
                            <a:picLocks noChangeAspect="1" noChangeArrowheads="1"/>
                          </pic:cNvPicPr>
                        </pic:nvPicPr>
                        <pic:blipFill>
                          <a:blip r:embed="rId22" cstate="print"/>
                          <a:srcRect/>
                          <a:stretch>
                            <a:fillRect/>
                          </a:stretch>
                        </pic:blipFill>
                        <pic:spPr bwMode="auto">
                          <a:xfrm>
                            <a:off x="0" y="0"/>
                            <a:ext cx="777342" cy="959522"/>
                          </a:xfrm>
                          <a:prstGeom prst="rect">
                            <a:avLst/>
                          </a:prstGeom>
                          <a:noFill/>
                          <a:ln w="9525">
                            <a:noFill/>
                            <a:miter lim="800000"/>
                            <a:headEnd/>
                            <a:tailEnd/>
                          </a:ln>
                        </pic:spPr>
                      </pic:pic>
                    </a:graphicData>
                  </a:graphic>
                </wp:inline>
              </w:drawing>
            </w:r>
          </w:p>
        </w:tc>
      </w:tr>
    </w:tbl>
    <w:p w:rsidR="00F84BD8" w:rsidRDefault="00F84BD8" w:rsidP="00F84BD8"/>
    <w:p w:rsidR="000E222C" w:rsidRDefault="000E222C" w:rsidP="000E222C">
      <w:pPr>
        <w:shd w:val="clear" w:color="auto" w:fill="FFFFFF" w:themeFill="background1"/>
        <w:bidi/>
        <w:spacing w:after="0" w:line="240" w:lineRule="auto"/>
        <w:rPr>
          <w:noProof/>
          <w:lang w:eastAsia="fr-FR"/>
        </w:rPr>
      </w:pPr>
    </w:p>
    <w:p w:rsidR="0005455C" w:rsidRPr="004F7105" w:rsidRDefault="0005455C" w:rsidP="00BD0A23">
      <w:pPr>
        <w:shd w:val="clear" w:color="auto" w:fill="FFFFFF" w:themeFill="background1"/>
        <w:bidi/>
        <w:spacing w:after="0" w:line="240" w:lineRule="auto"/>
        <w:rPr>
          <w:rFonts w:eastAsia="Times New Roman" w:cs="Arial"/>
          <w:color w:val="666666"/>
          <w:sz w:val="28"/>
          <w:szCs w:val="28"/>
          <w:shd w:val="clear" w:color="auto" w:fill="FFFFFF"/>
          <w:lang w:eastAsia="fr-FR"/>
        </w:rPr>
      </w:pPr>
      <w:r w:rsidRPr="004F7105">
        <w:rPr>
          <w:b/>
          <w:bCs/>
          <w:sz w:val="28"/>
          <w:szCs w:val="28"/>
          <w:rtl/>
          <w:lang w:bidi="ar-TN"/>
        </w:rPr>
        <w:t>الإطار العام للمشروع</w:t>
      </w:r>
      <w:r w:rsidRPr="004F7105">
        <w:rPr>
          <w:rFonts w:eastAsia="Times New Roman" w:cs="Arial"/>
          <w:color w:val="666666"/>
          <w:sz w:val="28"/>
          <w:szCs w:val="28"/>
          <w:shd w:val="clear" w:color="auto" w:fill="FFFFFF"/>
          <w:rtl/>
          <w:lang w:eastAsia="fr-FR"/>
        </w:rPr>
        <w:t xml:space="preserve"> </w:t>
      </w:r>
    </w:p>
    <w:p w:rsidR="0005455C" w:rsidRPr="004F7105" w:rsidRDefault="0005455C" w:rsidP="0005455C">
      <w:pPr>
        <w:shd w:val="clear" w:color="auto" w:fill="FFFFFF" w:themeFill="background1"/>
        <w:bidi/>
        <w:spacing w:after="0" w:line="240" w:lineRule="auto"/>
        <w:rPr>
          <w:rFonts w:eastAsia="Times New Roman" w:cs="Arial"/>
          <w:color w:val="666666"/>
          <w:sz w:val="28"/>
          <w:szCs w:val="28"/>
          <w:shd w:val="clear" w:color="auto" w:fill="FFFFFF"/>
          <w:lang w:eastAsia="fr-FR"/>
        </w:rPr>
      </w:pPr>
      <w:r w:rsidRPr="004F7105">
        <w:rPr>
          <w:rFonts w:eastAsia="Times New Roman" w:cs="Arial"/>
          <w:color w:val="666666"/>
          <w:sz w:val="28"/>
          <w:szCs w:val="28"/>
          <w:shd w:val="clear" w:color="auto" w:fill="FFFFFF"/>
          <w:rtl/>
          <w:lang w:eastAsia="fr-FR"/>
        </w:rPr>
        <w:t>اجتمع مجلس وزراء السياحة العرب في دورته السادسة (27-28 ذو القعدة 1424 هجري / 20-21 يناير 2004 م) وقرر النظر في مشروع الميثاق من أجل "المحافظة على التراث العمراني في الدول العربية وتنميته" (المادة 6) ؛إن الإطار المرجعي المنصوص عليه في ديباجة الميثاق ينم عن وعي وزراء السياحة العرب بأهمية الحفاظ على التراث العمراني والمعماري العربي  بالنسبة للأجيال القادمة. ويؤكد الوزراء على ضرورة اعتماد منهجية متناسقة لإدماج هذا التراث في مسار التنمية الاقتصادية والاجتماعية والثقافية ، وعلى الحاجة الملحة إلى تثمين هذا التراث مع الحرص على احترام عناصر أصالته ومحدداتها ، خاصة في السياق الحالي للدول العربية وما يشهده من عمليات الاتلاف والنهب والدمار. (النقطة الأولى من الديباجة).كما يشير هذا الوعي إلى مفاهيم مرجعية ، يتعين بلورتها وتقاسمها بين كل الدول العربية للسماح ، في المستقبل ، بحماية وصيانة التراث المعماري والعمراني و</w:t>
      </w:r>
      <w:r w:rsidRPr="004F7105">
        <w:rPr>
          <w:rFonts w:eastAsia="Times New Roman" w:cs="Arial" w:hint="cs"/>
          <w:color w:val="666666"/>
          <w:sz w:val="28"/>
          <w:szCs w:val="28"/>
          <w:shd w:val="clear" w:color="auto" w:fill="FFFFFF"/>
          <w:rtl/>
          <w:lang w:eastAsia="fr-FR"/>
        </w:rPr>
        <w:t xml:space="preserve">مزيد إحكام </w:t>
      </w:r>
      <w:r w:rsidRPr="004F7105">
        <w:rPr>
          <w:rFonts w:eastAsia="Times New Roman" w:cs="Arial"/>
          <w:color w:val="666666"/>
          <w:sz w:val="28"/>
          <w:szCs w:val="28"/>
          <w:shd w:val="clear" w:color="auto" w:fill="FFFFFF"/>
          <w:rtl/>
          <w:lang w:eastAsia="fr-FR"/>
        </w:rPr>
        <w:t xml:space="preserve">إدارته ، </w:t>
      </w:r>
      <w:r w:rsidRPr="004F7105">
        <w:rPr>
          <w:rFonts w:eastAsia="Times New Roman" w:cs="Arial" w:hint="cs"/>
          <w:color w:val="666666"/>
          <w:sz w:val="28"/>
          <w:szCs w:val="28"/>
          <w:shd w:val="clear" w:color="auto" w:fill="FFFFFF"/>
          <w:rtl/>
          <w:lang w:eastAsia="fr-FR"/>
        </w:rPr>
        <w:t xml:space="preserve">وذلك باعتماد </w:t>
      </w:r>
      <w:r w:rsidRPr="004F7105">
        <w:rPr>
          <w:rFonts w:eastAsia="Times New Roman" w:cs="Arial"/>
          <w:color w:val="666666"/>
          <w:sz w:val="28"/>
          <w:szCs w:val="28"/>
          <w:shd w:val="clear" w:color="auto" w:fill="FFFFFF"/>
          <w:rtl/>
          <w:lang w:eastAsia="fr-FR"/>
        </w:rPr>
        <w:t xml:space="preserve">منهجية مشتركة من شأنها تيسير </w:t>
      </w:r>
    </w:p>
    <w:p w:rsidR="0005455C" w:rsidRPr="004F7105" w:rsidRDefault="0005455C" w:rsidP="0005455C">
      <w:pPr>
        <w:pStyle w:val="ListParagraph"/>
        <w:numPr>
          <w:ilvl w:val="0"/>
          <w:numId w:val="3"/>
        </w:numPr>
        <w:shd w:val="clear" w:color="auto" w:fill="FFFFFF" w:themeFill="background1"/>
        <w:bidi/>
        <w:spacing w:after="0" w:line="240" w:lineRule="auto"/>
        <w:rPr>
          <w:rFonts w:eastAsia="Times New Roman" w:cs="Arial"/>
          <w:color w:val="666666"/>
          <w:sz w:val="28"/>
          <w:szCs w:val="28"/>
          <w:shd w:val="clear" w:color="auto" w:fill="FFFFFF"/>
          <w:lang w:eastAsia="fr-FR"/>
        </w:rPr>
      </w:pPr>
      <w:r w:rsidRPr="004F7105">
        <w:rPr>
          <w:rFonts w:eastAsia="Times New Roman" w:cs="Arial"/>
          <w:color w:val="666666"/>
          <w:sz w:val="28"/>
          <w:szCs w:val="28"/>
          <w:shd w:val="clear" w:color="auto" w:fill="FFFFFF"/>
          <w:rtl/>
          <w:lang w:eastAsia="fr-FR"/>
        </w:rPr>
        <w:t>الدعم السياسي</w:t>
      </w:r>
      <w:r w:rsidRPr="004F7105">
        <w:rPr>
          <w:rFonts w:eastAsia="Times New Roman" w:cs="Arial" w:hint="cs"/>
          <w:color w:val="666666"/>
          <w:sz w:val="28"/>
          <w:szCs w:val="28"/>
          <w:shd w:val="clear" w:color="auto" w:fill="FFFFFF"/>
          <w:rtl/>
          <w:lang w:eastAsia="fr-FR"/>
        </w:rPr>
        <w:t xml:space="preserve"> </w:t>
      </w:r>
      <w:r w:rsidRPr="004F7105">
        <w:rPr>
          <w:rFonts w:eastAsia="Times New Roman" w:cs="Arial"/>
          <w:color w:val="666666"/>
          <w:sz w:val="28"/>
          <w:szCs w:val="28"/>
          <w:shd w:val="clear" w:color="auto" w:fill="FFFFFF"/>
          <w:rtl/>
          <w:lang w:eastAsia="fr-FR"/>
        </w:rPr>
        <w:t xml:space="preserve"> ،</w:t>
      </w:r>
    </w:p>
    <w:p w:rsidR="0005455C" w:rsidRPr="004F7105" w:rsidRDefault="0005455C" w:rsidP="0005455C">
      <w:pPr>
        <w:pStyle w:val="ListParagraph"/>
        <w:numPr>
          <w:ilvl w:val="0"/>
          <w:numId w:val="3"/>
        </w:numPr>
        <w:shd w:val="clear" w:color="auto" w:fill="FFFFFF" w:themeFill="background1"/>
        <w:bidi/>
        <w:spacing w:after="0" w:line="240" w:lineRule="auto"/>
        <w:rPr>
          <w:rFonts w:eastAsia="Times New Roman" w:cs="Arial"/>
          <w:color w:val="666666"/>
          <w:sz w:val="28"/>
          <w:szCs w:val="28"/>
          <w:shd w:val="clear" w:color="auto" w:fill="FFFFFF"/>
          <w:lang w:eastAsia="fr-FR"/>
        </w:rPr>
      </w:pPr>
      <w:proofErr w:type="spellStart"/>
      <w:r w:rsidRPr="004F7105">
        <w:rPr>
          <w:rFonts w:eastAsia="Times New Roman" w:cs="Arial"/>
          <w:color w:val="666666"/>
          <w:sz w:val="28"/>
          <w:szCs w:val="28"/>
          <w:shd w:val="clear" w:color="auto" w:fill="FFFFFF"/>
          <w:rtl/>
          <w:lang w:eastAsia="fr-FR"/>
        </w:rPr>
        <w:t>الحوكمة</w:t>
      </w:r>
      <w:proofErr w:type="spellEnd"/>
      <w:r w:rsidRPr="004F7105">
        <w:rPr>
          <w:rFonts w:eastAsia="Times New Roman" w:cs="Arial"/>
          <w:color w:val="666666"/>
          <w:sz w:val="28"/>
          <w:szCs w:val="28"/>
          <w:shd w:val="clear" w:color="auto" w:fill="FFFFFF"/>
          <w:rtl/>
          <w:lang w:eastAsia="fr-FR"/>
        </w:rPr>
        <w:t xml:space="preserve"> المؤسساتية ،</w:t>
      </w:r>
    </w:p>
    <w:p w:rsidR="0005455C" w:rsidRPr="004F7105" w:rsidRDefault="0005455C" w:rsidP="0005455C">
      <w:pPr>
        <w:pStyle w:val="ListParagraph"/>
        <w:numPr>
          <w:ilvl w:val="0"/>
          <w:numId w:val="3"/>
        </w:numPr>
        <w:shd w:val="clear" w:color="auto" w:fill="FFFFFF" w:themeFill="background1"/>
        <w:bidi/>
        <w:spacing w:after="0" w:line="240" w:lineRule="auto"/>
        <w:rPr>
          <w:rFonts w:eastAsia="Times New Roman" w:cs="Arial"/>
          <w:color w:val="666666"/>
          <w:sz w:val="28"/>
          <w:szCs w:val="28"/>
          <w:shd w:val="clear" w:color="auto" w:fill="FFFFFF"/>
          <w:lang w:eastAsia="fr-FR"/>
        </w:rPr>
      </w:pPr>
      <w:r w:rsidRPr="004F7105">
        <w:rPr>
          <w:rFonts w:eastAsia="Times New Roman" w:cs="Arial"/>
          <w:color w:val="666666"/>
          <w:sz w:val="28"/>
          <w:szCs w:val="28"/>
          <w:shd w:val="clear" w:color="auto" w:fill="FFFFFF"/>
          <w:rtl/>
          <w:lang w:eastAsia="fr-FR"/>
        </w:rPr>
        <w:t>الإطار القانوني والترتيبي ،</w:t>
      </w:r>
    </w:p>
    <w:p w:rsidR="0005455C" w:rsidRPr="004F7105" w:rsidRDefault="0005455C" w:rsidP="0005455C">
      <w:pPr>
        <w:pStyle w:val="ListParagraph"/>
        <w:numPr>
          <w:ilvl w:val="0"/>
          <w:numId w:val="3"/>
        </w:numPr>
        <w:shd w:val="clear" w:color="auto" w:fill="FFFFFF" w:themeFill="background1"/>
        <w:bidi/>
        <w:spacing w:after="0" w:line="240" w:lineRule="auto"/>
        <w:rPr>
          <w:rFonts w:eastAsia="Times New Roman" w:cs="Arial"/>
          <w:color w:val="666666"/>
          <w:sz w:val="28"/>
          <w:szCs w:val="28"/>
          <w:shd w:val="clear" w:color="auto" w:fill="FFFFFF"/>
          <w:lang w:eastAsia="fr-FR"/>
        </w:rPr>
      </w:pPr>
      <w:r w:rsidRPr="004F7105">
        <w:rPr>
          <w:rFonts w:eastAsia="Times New Roman" w:cs="Arial"/>
          <w:color w:val="666666"/>
          <w:sz w:val="28"/>
          <w:szCs w:val="28"/>
          <w:shd w:val="clear" w:color="auto" w:fill="FFFFFF"/>
          <w:rtl/>
          <w:lang w:eastAsia="fr-FR"/>
        </w:rPr>
        <w:t>التخطيط التشاركي ،</w:t>
      </w:r>
    </w:p>
    <w:p w:rsidR="0005455C" w:rsidRPr="004F7105" w:rsidRDefault="0005455C" w:rsidP="0005455C">
      <w:pPr>
        <w:pStyle w:val="ListParagraph"/>
        <w:numPr>
          <w:ilvl w:val="0"/>
          <w:numId w:val="3"/>
        </w:numPr>
        <w:shd w:val="clear" w:color="auto" w:fill="FFFFFF" w:themeFill="background1"/>
        <w:bidi/>
        <w:spacing w:after="0" w:line="240" w:lineRule="auto"/>
        <w:rPr>
          <w:rFonts w:eastAsia="Times New Roman" w:cs="Arial"/>
          <w:color w:val="666666"/>
          <w:sz w:val="28"/>
          <w:szCs w:val="28"/>
          <w:shd w:val="clear" w:color="auto" w:fill="FFFFFF"/>
          <w:lang w:eastAsia="fr-FR"/>
        </w:rPr>
      </w:pPr>
      <w:r w:rsidRPr="004F7105">
        <w:rPr>
          <w:rFonts w:eastAsia="Times New Roman" w:cs="Arial"/>
          <w:color w:val="666666"/>
          <w:sz w:val="28"/>
          <w:szCs w:val="28"/>
          <w:shd w:val="clear" w:color="auto" w:fill="FFFFFF"/>
          <w:rtl/>
          <w:lang w:eastAsia="fr-FR"/>
        </w:rPr>
        <w:lastRenderedPageBreak/>
        <w:t>الابتكار الثقافي وتشجيع الإبداع ،</w:t>
      </w:r>
    </w:p>
    <w:p w:rsidR="0005455C" w:rsidRPr="004F7105" w:rsidRDefault="0005455C" w:rsidP="0005455C">
      <w:pPr>
        <w:pStyle w:val="ListParagraph"/>
        <w:numPr>
          <w:ilvl w:val="0"/>
          <w:numId w:val="3"/>
        </w:numPr>
        <w:shd w:val="clear" w:color="auto" w:fill="FFFFFF" w:themeFill="background1"/>
        <w:bidi/>
        <w:spacing w:after="0" w:line="240" w:lineRule="auto"/>
        <w:rPr>
          <w:rFonts w:eastAsia="Times New Roman" w:cs="Arial"/>
          <w:color w:val="666666"/>
          <w:sz w:val="28"/>
          <w:szCs w:val="28"/>
          <w:shd w:val="clear" w:color="auto" w:fill="FFFFFF"/>
          <w:lang w:eastAsia="fr-FR"/>
        </w:rPr>
      </w:pPr>
      <w:r w:rsidRPr="004F7105">
        <w:rPr>
          <w:rFonts w:eastAsia="Times New Roman" w:cs="Arial"/>
          <w:color w:val="666666"/>
          <w:sz w:val="28"/>
          <w:szCs w:val="28"/>
          <w:shd w:val="clear" w:color="auto" w:fill="FFFFFF"/>
          <w:rtl/>
          <w:lang w:eastAsia="fr-FR"/>
        </w:rPr>
        <w:t>الإجراءات والآليات المالية ،</w:t>
      </w:r>
    </w:p>
    <w:p w:rsidR="0005455C" w:rsidRPr="004F7105" w:rsidRDefault="0005455C" w:rsidP="0005455C">
      <w:pPr>
        <w:pStyle w:val="ListParagraph"/>
        <w:numPr>
          <w:ilvl w:val="0"/>
          <w:numId w:val="3"/>
        </w:numPr>
        <w:shd w:val="clear" w:color="auto" w:fill="FFFFFF" w:themeFill="background1"/>
        <w:bidi/>
        <w:spacing w:after="0" w:line="240" w:lineRule="auto"/>
        <w:rPr>
          <w:rFonts w:eastAsia="Times New Roman" w:cs="Arial"/>
          <w:color w:val="666666"/>
          <w:sz w:val="28"/>
          <w:szCs w:val="28"/>
          <w:shd w:val="clear" w:color="auto" w:fill="FFFFFF"/>
          <w:rtl/>
          <w:lang w:eastAsia="fr-FR"/>
        </w:rPr>
      </w:pPr>
      <w:r w:rsidRPr="004F7105">
        <w:rPr>
          <w:rFonts w:eastAsia="Times New Roman" w:cs="Arial"/>
          <w:color w:val="666666"/>
          <w:sz w:val="28"/>
          <w:szCs w:val="28"/>
          <w:shd w:val="clear" w:color="auto" w:fill="FFFFFF"/>
          <w:rtl/>
          <w:lang w:eastAsia="fr-FR"/>
        </w:rPr>
        <w:t>الترتيبات التنفيذية.</w:t>
      </w:r>
    </w:p>
    <w:p w:rsidR="0005455C" w:rsidRPr="004F7105" w:rsidRDefault="0005455C" w:rsidP="00033391">
      <w:pPr>
        <w:bidi/>
        <w:spacing w:line="240" w:lineRule="auto"/>
        <w:rPr>
          <w:rFonts w:eastAsia="Times New Roman" w:cs="Arial"/>
          <w:color w:val="666666"/>
          <w:sz w:val="28"/>
          <w:szCs w:val="28"/>
          <w:shd w:val="clear" w:color="auto" w:fill="FFFFFF"/>
          <w:lang w:eastAsia="fr-FR"/>
        </w:rPr>
      </w:pPr>
      <w:r w:rsidRPr="004F7105">
        <w:rPr>
          <w:rFonts w:eastAsia="Times New Roman" w:cs="Arial"/>
          <w:color w:val="666666"/>
          <w:sz w:val="28"/>
          <w:szCs w:val="28"/>
          <w:shd w:val="clear" w:color="auto" w:fill="FFFFFF"/>
          <w:rtl/>
          <w:lang w:eastAsia="fr-FR"/>
        </w:rPr>
        <w:t xml:space="preserve">لتنفيذ هذه المفاهيم المرجعية ومنهجية العمل ، كلّف المجلس الاقتصادي والاجتماعي التابع للجامعة العربية (الدورة </w:t>
      </w:r>
      <w:r w:rsidRPr="004F7105">
        <w:rPr>
          <w:rFonts w:eastAsia="Times New Roman" w:cs="Arial"/>
          <w:color w:val="666666"/>
          <w:sz w:val="28"/>
          <w:szCs w:val="28"/>
          <w:shd w:val="clear" w:color="auto" w:fill="FFFFFF"/>
          <w:lang w:eastAsia="fr-FR"/>
        </w:rPr>
        <w:t>11-14</w:t>
      </w:r>
      <w:r w:rsidRPr="004F7105">
        <w:rPr>
          <w:rFonts w:eastAsia="Times New Roman" w:cs="Arial"/>
          <w:color w:val="666666"/>
          <w:sz w:val="28"/>
          <w:szCs w:val="28"/>
          <w:shd w:val="clear" w:color="auto" w:fill="FFFFFF"/>
          <w:rtl/>
          <w:lang w:eastAsia="fr-FR"/>
        </w:rPr>
        <w:t xml:space="preserve"> سبتمبر 2014 - القاهرة) منظمة </w:t>
      </w:r>
      <w:proofErr w:type="spellStart"/>
      <w:r w:rsidRPr="004F7105">
        <w:rPr>
          <w:rFonts w:eastAsia="Times New Roman" w:cs="Arial"/>
          <w:color w:val="666666"/>
          <w:sz w:val="28"/>
          <w:szCs w:val="28"/>
          <w:shd w:val="clear" w:color="auto" w:fill="FFFFFF"/>
          <w:rtl/>
          <w:lang w:eastAsia="fr-FR"/>
        </w:rPr>
        <w:t>الألكسو</w:t>
      </w:r>
      <w:proofErr w:type="spellEnd"/>
      <w:r w:rsidRPr="004F7105">
        <w:rPr>
          <w:rFonts w:eastAsia="Times New Roman" w:cs="Arial"/>
          <w:color w:val="666666"/>
          <w:sz w:val="28"/>
          <w:szCs w:val="28"/>
          <w:shd w:val="clear" w:color="auto" w:fill="FFFFFF"/>
          <w:rtl/>
          <w:lang w:eastAsia="fr-FR"/>
        </w:rPr>
        <w:t xml:space="preserve"> ، بناء على طلبها ، بمشروع بعث </w:t>
      </w:r>
      <w:r w:rsidRPr="004F7105">
        <w:rPr>
          <w:b/>
          <w:bCs/>
          <w:sz w:val="28"/>
          <w:szCs w:val="28"/>
          <w:rtl/>
          <w:lang w:bidi="ar-TN"/>
        </w:rPr>
        <w:t xml:space="preserve">"مرصد التراث المعماري والعمراني بالبلاد العربية" ؛ </w:t>
      </w:r>
      <w:r w:rsidRPr="004F7105">
        <w:rPr>
          <w:rFonts w:eastAsia="Times New Roman" w:cs="Arial"/>
          <w:color w:val="666666"/>
          <w:sz w:val="28"/>
          <w:szCs w:val="28"/>
          <w:shd w:val="clear" w:color="auto" w:fill="FFFFFF"/>
          <w:rtl/>
          <w:lang w:eastAsia="fr-FR"/>
        </w:rPr>
        <w:t xml:space="preserve">وتم للغرض إعداد هذه الوثيقة البيانية حول المشروع </w:t>
      </w:r>
    </w:p>
    <w:p w:rsidR="00BD0A23" w:rsidRDefault="0005455C" w:rsidP="00BD0A23">
      <w:pPr>
        <w:bidi/>
        <w:spacing w:line="240" w:lineRule="auto"/>
        <w:ind w:left="360"/>
        <w:rPr>
          <w:b/>
          <w:bCs/>
          <w:sz w:val="28"/>
          <w:szCs w:val="28"/>
          <w:lang w:bidi="ar-TN"/>
        </w:rPr>
      </w:pPr>
      <w:r w:rsidRPr="00C02984">
        <w:rPr>
          <w:b/>
          <w:bCs/>
          <w:sz w:val="28"/>
          <w:szCs w:val="28"/>
          <w:rtl/>
          <w:lang w:bidi="ar-TN"/>
        </w:rPr>
        <w:t>الأهداف العامة للمشروع</w:t>
      </w:r>
    </w:p>
    <w:p w:rsidR="00C02984" w:rsidRPr="00BD0A23" w:rsidRDefault="0005455C" w:rsidP="00BD0A23">
      <w:pPr>
        <w:bidi/>
        <w:spacing w:line="240" w:lineRule="auto"/>
        <w:ind w:left="360"/>
        <w:rPr>
          <w:b/>
          <w:bCs/>
          <w:sz w:val="28"/>
          <w:szCs w:val="28"/>
          <w:lang w:bidi="ar-TN"/>
        </w:rPr>
      </w:pPr>
      <w:r w:rsidRPr="004F7105">
        <w:rPr>
          <w:rFonts w:eastAsia="Times New Roman" w:cs="Arial"/>
          <w:color w:val="666666"/>
          <w:sz w:val="28"/>
          <w:szCs w:val="28"/>
          <w:shd w:val="clear" w:color="auto" w:fill="FFFFFF"/>
          <w:rtl/>
          <w:lang w:eastAsia="fr-FR"/>
        </w:rPr>
        <w:t xml:space="preserve">من أهم الأهداف العامة المرسومة للمشروع ،  </w:t>
      </w:r>
    </w:p>
    <w:p w:rsidR="00C02984" w:rsidRPr="00C02984" w:rsidRDefault="000E222C" w:rsidP="00C02984">
      <w:pPr>
        <w:pStyle w:val="ListParagraph"/>
        <w:numPr>
          <w:ilvl w:val="0"/>
          <w:numId w:val="14"/>
        </w:numPr>
        <w:shd w:val="clear" w:color="auto" w:fill="FFFFFF" w:themeFill="background1"/>
        <w:bidi/>
        <w:spacing w:line="240" w:lineRule="auto"/>
        <w:rPr>
          <w:rFonts w:eastAsia="Times New Roman" w:cs="Arial"/>
          <w:color w:val="666666"/>
          <w:sz w:val="28"/>
          <w:szCs w:val="28"/>
          <w:shd w:val="clear" w:color="auto" w:fill="FFFFFF"/>
          <w:lang w:eastAsia="fr-FR"/>
        </w:rPr>
      </w:pPr>
      <w:bookmarkStart w:id="0" w:name="_GoBack"/>
      <w:r w:rsidRPr="00D145EE">
        <w:rPr>
          <w:noProof/>
          <w:sz w:val="28"/>
          <w:szCs w:val="28"/>
          <w:lang w:val="en-US"/>
        </w:rPr>
        <w:drawing>
          <wp:anchor distT="0" distB="0" distL="114300" distR="114300" simplePos="0" relativeHeight="251663360" behindDoc="0" locked="0" layoutInCell="1" allowOverlap="1" wp14:anchorId="4044884E" wp14:editId="202DE7D6">
            <wp:simplePos x="0" y="0"/>
            <wp:positionH relativeFrom="column">
              <wp:posOffset>-639445</wp:posOffset>
            </wp:positionH>
            <wp:positionV relativeFrom="paragraph">
              <wp:posOffset>120015</wp:posOffset>
            </wp:positionV>
            <wp:extent cx="4427220" cy="4272280"/>
            <wp:effectExtent l="133350" t="114300" r="125730" b="147320"/>
            <wp:wrapSquare wrapText="bothSides"/>
            <wp:docPr id="3" name="Image 2" descr="monde arabe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e arabe5555.jpg"/>
                    <pic:cNvPicPr/>
                  </pic:nvPicPr>
                  <pic:blipFill>
                    <a:blip r:embed="rId23" cstate="print"/>
                    <a:stretch>
                      <a:fillRect/>
                    </a:stretch>
                  </pic:blipFill>
                  <pic:spPr>
                    <a:xfrm>
                      <a:off x="0" y="0"/>
                      <a:ext cx="4427220" cy="427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r w:rsidR="0005455C" w:rsidRPr="00C02984">
        <w:rPr>
          <w:rFonts w:eastAsia="Times New Roman" w:cs="Arial"/>
          <w:color w:val="666666"/>
          <w:sz w:val="28"/>
          <w:szCs w:val="28"/>
          <w:shd w:val="clear" w:color="auto" w:fill="FFFFFF"/>
          <w:rtl/>
          <w:lang w:eastAsia="fr-FR"/>
        </w:rPr>
        <w:t>المساهمة في تشخيص التراث المعماري والعمراني الموجود بالبلاد العربية والتعريف به لاعتباره من</w:t>
      </w:r>
      <w:r w:rsidR="00C02984" w:rsidRPr="00C02984">
        <w:rPr>
          <w:rFonts w:eastAsia="Times New Roman" w:cs="Arial"/>
          <w:color w:val="666666"/>
          <w:sz w:val="28"/>
          <w:szCs w:val="28"/>
          <w:shd w:val="clear" w:color="auto" w:fill="FFFFFF"/>
          <w:rtl/>
          <w:lang w:eastAsia="fr-FR"/>
        </w:rPr>
        <w:t xml:space="preserve"> مكونات الهوية والحضارة العربية</w:t>
      </w:r>
    </w:p>
    <w:p w:rsidR="0005455C" w:rsidRPr="00C02984" w:rsidRDefault="0005455C" w:rsidP="00C02984">
      <w:pPr>
        <w:pStyle w:val="ListParagraph"/>
        <w:numPr>
          <w:ilvl w:val="0"/>
          <w:numId w:val="14"/>
        </w:numPr>
        <w:shd w:val="clear" w:color="auto" w:fill="FFFFFF" w:themeFill="background1"/>
        <w:bidi/>
        <w:spacing w:after="0" w:line="240" w:lineRule="auto"/>
        <w:rPr>
          <w:rFonts w:eastAsia="Times New Roman" w:cs="Arial"/>
          <w:color w:val="666666"/>
          <w:sz w:val="28"/>
          <w:szCs w:val="28"/>
          <w:shd w:val="clear" w:color="auto" w:fill="FFFFFF"/>
          <w:lang w:eastAsia="fr-FR"/>
        </w:rPr>
      </w:pPr>
      <w:r w:rsidRPr="00C02984">
        <w:rPr>
          <w:rFonts w:eastAsia="Times New Roman" w:cs="Arial"/>
          <w:color w:val="666666"/>
          <w:sz w:val="28"/>
          <w:szCs w:val="28"/>
          <w:shd w:val="clear" w:color="auto" w:fill="FFFFFF"/>
          <w:rtl/>
          <w:lang w:eastAsia="fr-FR"/>
        </w:rPr>
        <w:t>المساهمة في المحافظة عليه وحمايته من النسيان والاندثار والإتلاف والنهب والدمار ،</w:t>
      </w:r>
    </w:p>
    <w:p w:rsidR="0005455C" w:rsidRPr="00C02984" w:rsidRDefault="0005455C" w:rsidP="00C02984">
      <w:pPr>
        <w:pStyle w:val="ListParagraph"/>
        <w:numPr>
          <w:ilvl w:val="0"/>
          <w:numId w:val="14"/>
        </w:numPr>
        <w:shd w:val="clear" w:color="auto" w:fill="FFFFFF" w:themeFill="background1"/>
        <w:bidi/>
        <w:spacing w:after="0" w:line="240" w:lineRule="auto"/>
        <w:rPr>
          <w:rFonts w:eastAsia="Times New Roman" w:cs="Arial"/>
          <w:color w:val="666666"/>
          <w:sz w:val="28"/>
          <w:szCs w:val="28"/>
          <w:shd w:val="clear" w:color="auto" w:fill="FFFFFF"/>
          <w:lang w:eastAsia="fr-FR"/>
        </w:rPr>
      </w:pPr>
      <w:r w:rsidRPr="00C02984">
        <w:rPr>
          <w:rFonts w:eastAsia="Times New Roman" w:cs="Arial"/>
          <w:color w:val="666666"/>
          <w:sz w:val="28"/>
          <w:szCs w:val="28"/>
          <w:shd w:val="clear" w:color="auto" w:fill="FFFFFF"/>
          <w:rtl/>
          <w:lang w:eastAsia="fr-FR"/>
        </w:rPr>
        <w:t>المساهمة في إحيائه وتثمينه وإدماجه في الدورة الاقتصادية والاجتماعية والثقافية ،</w:t>
      </w:r>
    </w:p>
    <w:p w:rsidR="004F7105" w:rsidRPr="00C02984" w:rsidRDefault="0005455C" w:rsidP="00C02984">
      <w:pPr>
        <w:pStyle w:val="ListParagraph"/>
        <w:numPr>
          <w:ilvl w:val="0"/>
          <w:numId w:val="14"/>
        </w:numPr>
        <w:shd w:val="clear" w:color="auto" w:fill="FFFFFF" w:themeFill="background1"/>
        <w:bidi/>
        <w:spacing w:after="0" w:line="240" w:lineRule="auto"/>
        <w:rPr>
          <w:rFonts w:eastAsia="Times New Roman" w:cs="Arial"/>
          <w:color w:val="666666"/>
          <w:sz w:val="28"/>
          <w:szCs w:val="28"/>
          <w:shd w:val="clear" w:color="auto" w:fill="FFFFFF"/>
          <w:lang w:eastAsia="fr-FR"/>
        </w:rPr>
      </w:pPr>
      <w:r w:rsidRPr="00C02984">
        <w:rPr>
          <w:rFonts w:eastAsia="Times New Roman" w:cs="Arial"/>
          <w:color w:val="666666"/>
          <w:sz w:val="28"/>
          <w:szCs w:val="28"/>
          <w:shd w:val="clear" w:color="auto" w:fill="FFFFFF"/>
          <w:rtl/>
          <w:lang w:eastAsia="fr-FR"/>
        </w:rPr>
        <w:t>المساهمة في النهوض بالتراث اللامادي لما يوفره من فرص لتنمية المعارف والمهن في مجال التراث</w:t>
      </w:r>
    </w:p>
    <w:p w:rsidR="004F7105" w:rsidRPr="00C02984" w:rsidRDefault="004F7105" w:rsidP="00C02984">
      <w:pPr>
        <w:shd w:val="clear" w:color="auto" w:fill="FFFFFF" w:themeFill="background1"/>
        <w:bidi/>
        <w:spacing w:after="0" w:line="240" w:lineRule="auto"/>
        <w:ind w:left="-1"/>
        <w:rPr>
          <w:rFonts w:eastAsia="Times New Roman" w:cs="Arial"/>
          <w:color w:val="666666"/>
          <w:sz w:val="28"/>
          <w:szCs w:val="28"/>
          <w:shd w:val="clear" w:color="auto" w:fill="FFFFFF"/>
          <w:lang w:eastAsia="fr-FR"/>
        </w:rPr>
      </w:pPr>
      <w:r w:rsidRPr="00C02984">
        <w:rPr>
          <w:b/>
          <w:bCs/>
          <w:sz w:val="28"/>
          <w:szCs w:val="28"/>
          <w:rtl/>
          <w:lang w:bidi="ar-TN"/>
        </w:rPr>
        <w:t>الأهداف الخصوصية للمشروع</w:t>
      </w:r>
    </w:p>
    <w:p w:rsidR="004F7105" w:rsidRPr="00C02984" w:rsidRDefault="004F7105" w:rsidP="00BD0A23">
      <w:pPr>
        <w:pStyle w:val="ListParagraph"/>
        <w:numPr>
          <w:ilvl w:val="0"/>
          <w:numId w:val="16"/>
        </w:numPr>
        <w:shd w:val="clear" w:color="auto" w:fill="FFFFFF" w:themeFill="background1"/>
        <w:bidi/>
        <w:spacing w:after="0" w:line="240" w:lineRule="auto"/>
        <w:rPr>
          <w:rFonts w:eastAsia="Times New Roman" w:cs="Arial"/>
          <w:b/>
          <w:bCs/>
          <w:color w:val="666666"/>
          <w:sz w:val="28"/>
          <w:szCs w:val="28"/>
          <w:shd w:val="clear" w:color="auto" w:fill="FFFFFF"/>
          <w:lang w:eastAsia="fr-FR"/>
        </w:rPr>
      </w:pPr>
      <w:r w:rsidRPr="00C02984">
        <w:rPr>
          <w:rFonts w:eastAsia="Times New Roman" w:cs="Arial"/>
          <w:b/>
          <w:bCs/>
          <w:color w:val="666666"/>
          <w:sz w:val="28"/>
          <w:szCs w:val="28"/>
          <w:shd w:val="clear" w:color="auto" w:fill="FFFFFF"/>
          <w:rtl/>
          <w:lang w:eastAsia="fr-FR"/>
        </w:rPr>
        <w:t>تنمية القدرات في مجال حماية وإحياء التراث المعماري والعمراني ،</w:t>
      </w:r>
    </w:p>
    <w:p w:rsidR="004F7105" w:rsidRPr="00C02984" w:rsidRDefault="004F7105" w:rsidP="00BD0A23">
      <w:pPr>
        <w:pStyle w:val="ListParagraph"/>
        <w:numPr>
          <w:ilvl w:val="0"/>
          <w:numId w:val="16"/>
        </w:numPr>
        <w:shd w:val="clear" w:color="auto" w:fill="FFFFFF" w:themeFill="background1"/>
        <w:bidi/>
        <w:spacing w:after="0" w:line="240" w:lineRule="auto"/>
        <w:rPr>
          <w:rFonts w:eastAsia="Times New Roman" w:cs="Arial"/>
          <w:b/>
          <w:bCs/>
          <w:color w:val="666666"/>
          <w:sz w:val="28"/>
          <w:szCs w:val="28"/>
          <w:shd w:val="clear" w:color="auto" w:fill="FFFFFF"/>
          <w:lang w:eastAsia="fr-FR"/>
        </w:rPr>
      </w:pPr>
      <w:r w:rsidRPr="00C02984">
        <w:rPr>
          <w:rFonts w:eastAsia="Times New Roman" w:cs="Arial"/>
          <w:b/>
          <w:bCs/>
          <w:color w:val="666666"/>
          <w:sz w:val="28"/>
          <w:szCs w:val="28"/>
          <w:shd w:val="clear" w:color="auto" w:fill="FFFFFF"/>
          <w:rtl/>
          <w:lang w:eastAsia="fr-FR"/>
        </w:rPr>
        <w:t>تطوير القوانين والتراتيب  المتعلقة بالمحافظة على التراث المعماري والعمراني وصيانته ،</w:t>
      </w:r>
    </w:p>
    <w:p w:rsidR="004F7105" w:rsidRPr="00C02984" w:rsidRDefault="004F7105" w:rsidP="00BD0A23">
      <w:pPr>
        <w:pStyle w:val="ListParagraph"/>
        <w:numPr>
          <w:ilvl w:val="0"/>
          <w:numId w:val="16"/>
        </w:numPr>
        <w:shd w:val="clear" w:color="auto" w:fill="FFFFFF" w:themeFill="background1"/>
        <w:bidi/>
        <w:spacing w:after="0" w:line="240" w:lineRule="auto"/>
        <w:rPr>
          <w:rFonts w:eastAsia="Times New Roman" w:cs="Arial"/>
          <w:b/>
          <w:bCs/>
          <w:color w:val="666666"/>
          <w:sz w:val="28"/>
          <w:szCs w:val="28"/>
          <w:shd w:val="clear" w:color="auto" w:fill="FFFFFF"/>
          <w:lang w:eastAsia="fr-FR"/>
        </w:rPr>
      </w:pPr>
      <w:r w:rsidRPr="00C02984">
        <w:rPr>
          <w:rFonts w:eastAsia="Times New Roman" w:cs="Arial"/>
          <w:b/>
          <w:bCs/>
          <w:color w:val="666666"/>
          <w:sz w:val="28"/>
          <w:szCs w:val="28"/>
          <w:shd w:val="clear" w:color="auto" w:fill="FFFFFF"/>
          <w:rtl/>
          <w:lang w:eastAsia="fr-FR"/>
        </w:rPr>
        <w:t>تشجيع التخطيط التشاركي في مجال المحافظة على التراث و وصيانته</w:t>
      </w:r>
    </w:p>
    <w:p w:rsidR="004F7105" w:rsidRPr="00C02984" w:rsidRDefault="004F7105" w:rsidP="00BD0A23">
      <w:pPr>
        <w:pStyle w:val="ListParagraph"/>
        <w:numPr>
          <w:ilvl w:val="0"/>
          <w:numId w:val="16"/>
        </w:numPr>
        <w:shd w:val="clear" w:color="auto" w:fill="FFFFFF" w:themeFill="background1"/>
        <w:bidi/>
        <w:spacing w:after="0" w:line="240" w:lineRule="auto"/>
        <w:rPr>
          <w:rFonts w:eastAsia="Times New Roman" w:cs="Arial"/>
          <w:b/>
          <w:bCs/>
          <w:color w:val="666666"/>
          <w:sz w:val="28"/>
          <w:szCs w:val="28"/>
          <w:shd w:val="clear" w:color="auto" w:fill="FFFFFF"/>
          <w:lang w:eastAsia="fr-FR"/>
        </w:rPr>
      </w:pPr>
      <w:r w:rsidRPr="00C02984">
        <w:rPr>
          <w:rFonts w:eastAsia="Times New Roman" w:cs="Arial"/>
          <w:b/>
          <w:bCs/>
          <w:color w:val="666666"/>
          <w:sz w:val="28"/>
          <w:szCs w:val="28"/>
          <w:shd w:val="clear" w:color="auto" w:fill="FFFFFF"/>
          <w:rtl/>
          <w:lang w:eastAsia="fr-FR"/>
        </w:rPr>
        <w:t>حماية المدن المهددة حاليا بمخاطر الحرب بالبلاد العربية (بالعراق وسوريا واليمن وليبيا ...)</w:t>
      </w:r>
    </w:p>
    <w:p w:rsidR="004F7105" w:rsidRPr="00BD0A23" w:rsidRDefault="004F7105" w:rsidP="00BD0A23">
      <w:pPr>
        <w:shd w:val="clear" w:color="auto" w:fill="FFFFFF" w:themeFill="background1"/>
        <w:bidi/>
        <w:spacing w:after="0" w:line="240" w:lineRule="auto"/>
        <w:rPr>
          <w:rFonts w:eastAsia="Times New Roman" w:cs="Arial"/>
          <w:color w:val="666666"/>
          <w:sz w:val="28"/>
          <w:szCs w:val="28"/>
          <w:shd w:val="clear" w:color="auto" w:fill="FFFFFF"/>
          <w:lang w:eastAsia="fr-FR"/>
        </w:rPr>
      </w:pPr>
      <w:r w:rsidRPr="00C02984">
        <w:rPr>
          <w:b/>
          <w:bCs/>
          <w:sz w:val="28"/>
          <w:szCs w:val="28"/>
          <w:rtl/>
          <w:lang w:bidi="ar-TN"/>
        </w:rPr>
        <w:t xml:space="preserve">محتوى المشروع ومكوناته : </w:t>
      </w:r>
    </w:p>
    <w:p w:rsidR="004F7105" w:rsidRPr="00C02984" w:rsidRDefault="004F7105" w:rsidP="00C02984">
      <w:pPr>
        <w:pStyle w:val="ListParagraph"/>
        <w:numPr>
          <w:ilvl w:val="0"/>
          <w:numId w:val="13"/>
        </w:numPr>
        <w:shd w:val="clear" w:color="auto" w:fill="FFFFFF" w:themeFill="background1"/>
        <w:bidi/>
        <w:spacing w:after="0" w:line="240" w:lineRule="auto"/>
        <w:jc w:val="left"/>
        <w:rPr>
          <w:rFonts w:eastAsia="Times New Roman" w:cs="Arial"/>
          <w:b/>
          <w:bCs/>
          <w:color w:val="666666"/>
          <w:sz w:val="32"/>
          <w:szCs w:val="32"/>
          <w:shd w:val="clear" w:color="auto" w:fill="FFFFFF"/>
          <w:lang w:eastAsia="fr-FR"/>
        </w:rPr>
      </w:pPr>
      <w:r w:rsidRPr="00C02984">
        <w:rPr>
          <w:rFonts w:eastAsia="Times New Roman" w:cs="Arial"/>
          <w:b/>
          <w:bCs/>
          <w:color w:val="666666"/>
          <w:sz w:val="32"/>
          <w:szCs w:val="32"/>
          <w:shd w:val="clear" w:color="auto" w:fill="FFFFFF"/>
          <w:rtl/>
          <w:lang w:eastAsia="fr-FR"/>
        </w:rPr>
        <w:lastRenderedPageBreak/>
        <w:t xml:space="preserve">تشخيص وجمع المعطيات وتقييم حالة المحافظة على التراث المعماري والعمراني بالبلدان العربية </w:t>
      </w:r>
    </w:p>
    <w:p w:rsidR="004F7105" w:rsidRPr="00C02984" w:rsidRDefault="004F7105" w:rsidP="00C02984">
      <w:pPr>
        <w:pStyle w:val="ListParagraph"/>
        <w:numPr>
          <w:ilvl w:val="0"/>
          <w:numId w:val="13"/>
        </w:numPr>
        <w:shd w:val="clear" w:color="auto" w:fill="FFFFFF" w:themeFill="background1"/>
        <w:bidi/>
        <w:spacing w:after="0" w:line="240" w:lineRule="auto"/>
        <w:jc w:val="left"/>
        <w:rPr>
          <w:rFonts w:eastAsia="Times New Roman" w:cs="Arial"/>
          <w:b/>
          <w:bCs/>
          <w:color w:val="666666"/>
          <w:sz w:val="32"/>
          <w:szCs w:val="32"/>
          <w:shd w:val="clear" w:color="auto" w:fill="FFFFFF"/>
          <w:lang w:eastAsia="fr-FR"/>
        </w:rPr>
      </w:pPr>
      <w:r w:rsidRPr="00C02984">
        <w:rPr>
          <w:rFonts w:eastAsia="Times New Roman" w:cs="Arial"/>
          <w:b/>
          <w:bCs/>
          <w:color w:val="666666"/>
          <w:sz w:val="32"/>
          <w:szCs w:val="32"/>
          <w:shd w:val="clear" w:color="auto" w:fill="FFFFFF"/>
          <w:rtl/>
          <w:lang w:eastAsia="fr-FR"/>
        </w:rPr>
        <w:t xml:space="preserve">تشبيك الكفاءات الجامعية والمهنية في مجال المحافظة على التراث المعماري والعمراني بالبلدان العربية </w:t>
      </w:r>
    </w:p>
    <w:p w:rsidR="00C02984" w:rsidRDefault="004F7105" w:rsidP="00C02984">
      <w:pPr>
        <w:pStyle w:val="ListParagraph"/>
        <w:numPr>
          <w:ilvl w:val="0"/>
          <w:numId w:val="13"/>
        </w:numPr>
        <w:shd w:val="clear" w:color="auto" w:fill="FFFFFF" w:themeFill="background1"/>
        <w:bidi/>
        <w:spacing w:after="0" w:line="240" w:lineRule="auto"/>
        <w:jc w:val="left"/>
        <w:rPr>
          <w:rFonts w:eastAsia="Times New Roman" w:cs="Arial"/>
          <w:b/>
          <w:bCs/>
          <w:color w:val="666666"/>
          <w:sz w:val="32"/>
          <w:szCs w:val="32"/>
          <w:shd w:val="clear" w:color="auto" w:fill="FFFFFF"/>
          <w:lang w:eastAsia="fr-FR"/>
        </w:rPr>
      </w:pPr>
      <w:r w:rsidRPr="00C02984">
        <w:rPr>
          <w:rFonts w:eastAsia="Times New Roman" w:cs="Arial"/>
          <w:b/>
          <w:bCs/>
          <w:color w:val="666666"/>
          <w:sz w:val="32"/>
          <w:szCs w:val="32"/>
          <w:shd w:val="clear" w:color="auto" w:fill="FFFFFF"/>
          <w:rtl/>
          <w:lang w:eastAsia="fr-FR"/>
        </w:rPr>
        <w:t>تقديم المشورة والمساعدة الفنية</w:t>
      </w:r>
      <w:r w:rsidRPr="00C02984">
        <w:rPr>
          <w:rFonts w:eastAsia="Times New Roman" w:cs="Arial" w:hint="cs"/>
          <w:b/>
          <w:bCs/>
          <w:color w:val="666666"/>
          <w:sz w:val="32"/>
          <w:szCs w:val="32"/>
          <w:shd w:val="clear" w:color="auto" w:fill="FFFFFF"/>
          <w:rtl/>
          <w:lang w:eastAsia="fr-FR"/>
        </w:rPr>
        <w:t xml:space="preserve"> في نطاق بلورة وتنفيذ المشروع </w:t>
      </w:r>
      <w:r w:rsidRPr="00C02984">
        <w:rPr>
          <w:rFonts w:eastAsia="Times New Roman" w:cs="Arial"/>
          <w:b/>
          <w:bCs/>
          <w:color w:val="666666"/>
          <w:sz w:val="32"/>
          <w:szCs w:val="32"/>
          <w:shd w:val="clear" w:color="auto" w:fill="FFFFFF"/>
          <w:rtl/>
          <w:lang w:eastAsia="fr-FR"/>
        </w:rPr>
        <w:t xml:space="preserve"> </w:t>
      </w:r>
    </w:p>
    <w:p w:rsidR="004F7105" w:rsidRPr="00C02984" w:rsidRDefault="004F7105" w:rsidP="00C02984">
      <w:pPr>
        <w:pStyle w:val="ListParagraph"/>
        <w:numPr>
          <w:ilvl w:val="0"/>
          <w:numId w:val="13"/>
        </w:numPr>
        <w:shd w:val="clear" w:color="auto" w:fill="FFFFFF" w:themeFill="background1"/>
        <w:tabs>
          <w:tab w:val="right" w:pos="-1"/>
        </w:tabs>
        <w:bidi/>
        <w:spacing w:after="0" w:line="240" w:lineRule="auto"/>
        <w:jc w:val="left"/>
        <w:rPr>
          <w:rFonts w:eastAsia="Times New Roman" w:cs="Arial"/>
          <w:b/>
          <w:bCs/>
          <w:color w:val="666666"/>
          <w:sz w:val="32"/>
          <w:szCs w:val="32"/>
          <w:shd w:val="clear" w:color="auto" w:fill="FFFFFF"/>
          <w:rtl/>
          <w:lang w:eastAsia="fr-FR"/>
        </w:rPr>
      </w:pPr>
      <w:r w:rsidRPr="00C02984">
        <w:rPr>
          <w:rFonts w:eastAsia="Times New Roman" w:cs="Arial" w:hint="cs"/>
          <w:b/>
          <w:bCs/>
          <w:color w:val="666666"/>
          <w:sz w:val="32"/>
          <w:szCs w:val="32"/>
          <w:shd w:val="clear" w:color="auto" w:fill="FFFFFF"/>
          <w:rtl/>
          <w:lang w:eastAsia="fr-FR"/>
        </w:rPr>
        <w:t xml:space="preserve">وضع بنك معطيات موحد حول التراث العمراني والمعماري للبلاد </w:t>
      </w:r>
      <w:r w:rsidR="00BD0A23" w:rsidRPr="00C02984">
        <w:rPr>
          <w:rFonts w:eastAsia="Times New Roman" w:cs="Arial" w:hint="cs"/>
          <w:b/>
          <w:bCs/>
          <w:color w:val="666666"/>
          <w:sz w:val="32"/>
          <w:szCs w:val="32"/>
          <w:shd w:val="clear" w:color="auto" w:fill="FFFFFF"/>
          <w:rtl/>
          <w:lang w:eastAsia="fr-FR"/>
        </w:rPr>
        <w:t xml:space="preserve">العربية </w:t>
      </w:r>
    </w:p>
    <w:p w:rsidR="00140F6C" w:rsidRPr="004F7105" w:rsidRDefault="00140F6C" w:rsidP="0005455C">
      <w:pPr>
        <w:jc w:val="right"/>
        <w:rPr>
          <w:sz w:val="28"/>
          <w:szCs w:val="28"/>
          <w:lang w:bidi="ar-TN"/>
        </w:rPr>
      </w:pPr>
    </w:p>
    <w:p w:rsidR="00140F6C" w:rsidRPr="004F7105" w:rsidRDefault="00E129E2" w:rsidP="00466693">
      <w:pPr>
        <w:rPr>
          <w:sz w:val="28"/>
          <w:szCs w:val="28"/>
        </w:rPr>
      </w:pPr>
      <w:r>
        <w:rPr>
          <w:sz w:val="28"/>
          <w:szCs w:val="28"/>
        </w:rPr>
        <w:br w:type="textWrapping" w:clear="all"/>
      </w:r>
    </w:p>
    <w:sectPr w:rsidR="00140F6C" w:rsidRPr="004F7105" w:rsidSect="00491720">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633" w:right="1417" w:bottom="1417" w:left="1417" w:header="709" w:footer="709" w:gutter="0"/>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690" w:rsidRDefault="00D66690" w:rsidP="00033391">
      <w:pPr>
        <w:spacing w:before="0" w:after="0" w:line="240" w:lineRule="auto"/>
      </w:pPr>
      <w:r>
        <w:separator/>
      </w:r>
    </w:p>
  </w:endnote>
  <w:endnote w:type="continuationSeparator" w:id="0">
    <w:p w:rsidR="00D66690" w:rsidRDefault="00D66690" w:rsidP="000333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9E2" w:rsidRDefault="00E129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9E2" w:rsidRDefault="00E129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9E2" w:rsidRDefault="00E129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690" w:rsidRDefault="00D66690" w:rsidP="00033391">
      <w:pPr>
        <w:spacing w:before="0" w:after="0" w:line="240" w:lineRule="auto"/>
      </w:pPr>
      <w:r>
        <w:separator/>
      </w:r>
    </w:p>
  </w:footnote>
  <w:footnote w:type="continuationSeparator" w:id="0">
    <w:p w:rsidR="00D66690" w:rsidRDefault="00D66690" w:rsidP="0003339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9E2" w:rsidRDefault="00E129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720" w:rsidRDefault="00491720"/>
  <w:p w:rsidR="00F84BD8" w:rsidRDefault="00F84BD8"/>
  <w:p w:rsidR="00D145EE" w:rsidRDefault="00D145E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9E2" w:rsidRDefault="00E129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85pt;height:7.85pt" o:bullet="t">
        <v:imagedata r:id="rId1" o:title="BD10268_"/>
      </v:shape>
    </w:pict>
  </w:numPicBullet>
  <w:numPicBullet w:numPicBulletId="1">
    <w:pict>
      <v:shape id="_x0000_i1049" type="#_x0000_t75" style="width:11.75pt;height:11.75pt" o:bullet="t">
        <v:imagedata r:id="rId2" o:title="mso9B16"/>
      </v:shape>
    </w:pict>
  </w:numPicBullet>
  <w:abstractNum w:abstractNumId="0">
    <w:nsid w:val="03BF5DDB"/>
    <w:multiLevelType w:val="hybridMultilevel"/>
    <w:tmpl w:val="A6E88822"/>
    <w:lvl w:ilvl="0" w:tplc="025A7F5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03F98"/>
    <w:multiLevelType w:val="hybridMultilevel"/>
    <w:tmpl w:val="2016738C"/>
    <w:lvl w:ilvl="0" w:tplc="FDCAEBDE">
      <w:start w:val="1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D7268A"/>
    <w:multiLevelType w:val="hybridMultilevel"/>
    <w:tmpl w:val="83749C72"/>
    <w:lvl w:ilvl="0" w:tplc="040C0007">
      <w:start w:val="1"/>
      <w:numFmt w:val="bullet"/>
      <w:lvlText w:val=""/>
      <w:lvlPicBulletId w:val="1"/>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3">
    <w:nsid w:val="07E46290"/>
    <w:multiLevelType w:val="hybridMultilevel"/>
    <w:tmpl w:val="D0B67300"/>
    <w:lvl w:ilvl="0" w:tplc="24FE8258">
      <w:start w:val="4"/>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6550AE"/>
    <w:multiLevelType w:val="hybridMultilevel"/>
    <w:tmpl w:val="F74E3314"/>
    <w:lvl w:ilvl="0" w:tplc="DB38776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A402C7D"/>
    <w:multiLevelType w:val="hybridMultilevel"/>
    <w:tmpl w:val="663EC5AA"/>
    <w:lvl w:ilvl="0" w:tplc="4CE07D9E">
      <w:start w:val="1"/>
      <w:numFmt w:val="arabicAbjad"/>
      <w:lvlText w:val="%1."/>
      <w:lvlJc w:val="left"/>
      <w:pPr>
        <w:ind w:left="720" w:hanging="360"/>
      </w:pPr>
      <w:rPr>
        <w:rFonts w:hint="default"/>
      </w:rPr>
    </w:lvl>
    <w:lvl w:ilvl="1" w:tplc="040C000D">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FA242EA"/>
    <w:multiLevelType w:val="hybridMultilevel"/>
    <w:tmpl w:val="B81C8BF2"/>
    <w:lvl w:ilvl="0" w:tplc="040C0009">
      <w:start w:val="1"/>
      <w:numFmt w:val="bullet"/>
      <w:lvlText w:val=""/>
      <w:lvlJc w:val="left"/>
      <w:pPr>
        <w:ind w:left="719" w:hanging="360"/>
      </w:pPr>
      <w:rPr>
        <w:rFonts w:ascii="Wingdings" w:hAnsi="Wingdings"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7">
    <w:nsid w:val="202B44AE"/>
    <w:multiLevelType w:val="hybridMultilevel"/>
    <w:tmpl w:val="2BDE28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6BD3DA4"/>
    <w:multiLevelType w:val="hybridMultilevel"/>
    <w:tmpl w:val="10E699FA"/>
    <w:lvl w:ilvl="0" w:tplc="FDCAEBDE">
      <w:start w:val="1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0A5B69"/>
    <w:multiLevelType w:val="hybridMultilevel"/>
    <w:tmpl w:val="106071CE"/>
    <w:lvl w:ilvl="0" w:tplc="4CE07D9E">
      <w:start w:val="1"/>
      <w:numFmt w:val="arabicAbjad"/>
      <w:lvlText w:val="%1."/>
      <w:lvlJc w:val="left"/>
      <w:pPr>
        <w:ind w:left="720" w:hanging="360"/>
      </w:pPr>
      <w:rPr>
        <w:rFonts w:hint="default"/>
      </w:rPr>
    </w:lvl>
    <w:lvl w:ilvl="1" w:tplc="05A25998">
      <w:start w:val="1"/>
      <w:numFmt w:val="bullet"/>
      <w:lvlText w:val=""/>
      <w:lvlJc w:val="left"/>
      <w:pPr>
        <w:ind w:left="1440" w:hanging="360"/>
      </w:pPr>
      <w:rPr>
        <w:rFonts w:ascii="Symbol" w:hAnsi="Symbol" w:hint="default"/>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B87339D"/>
    <w:multiLevelType w:val="hybridMultilevel"/>
    <w:tmpl w:val="8BFE242C"/>
    <w:lvl w:ilvl="0" w:tplc="05A2599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1754955"/>
    <w:multiLevelType w:val="hybridMultilevel"/>
    <w:tmpl w:val="0E3EA9A0"/>
    <w:lvl w:ilvl="0" w:tplc="4CE07D9E">
      <w:start w:val="1"/>
      <w:numFmt w:val="arabicAbjad"/>
      <w:lvlText w:val="%1."/>
      <w:lvlJc w:val="left"/>
      <w:pPr>
        <w:ind w:left="720" w:hanging="360"/>
      </w:pPr>
      <w:rPr>
        <w:rFonts w:hint="default"/>
      </w:rPr>
    </w:lvl>
    <w:lvl w:ilvl="1" w:tplc="05A25998">
      <w:start w:val="1"/>
      <w:numFmt w:val="bullet"/>
      <w:lvlText w:val=""/>
      <w:lvlJc w:val="left"/>
      <w:pPr>
        <w:ind w:left="1440" w:hanging="360"/>
      </w:pPr>
      <w:rPr>
        <w:rFonts w:ascii="Symbol" w:hAnsi="Symbol" w:hint="default"/>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4B259FC"/>
    <w:multiLevelType w:val="hybridMultilevel"/>
    <w:tmpl w:val="663EC5AA"/>
    <w:lvl w:ilvl="0" w:tplc="4CE07D9E">
      <w:start w:val="1"/>
      <w:numFmt w:val="arabicAbjad"/>
      <w:lvlText w:val="%1."/>
      <w:lvlJc w:val="left"/>
      <w:pPr>
        <w:ind w:left="720" w:hanging="360"/>
      </w:pPr>
      <w:rPr>
        <w:rFonts w:hint="default"/>
      </w:rPr>
    </w:lvl>
    <w:lvl w:ilvl="1" w:tplc="040C000D">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E753EE5"/>
    <w:multiLevelType w:val="hybridMultilevel"/>
    <w:tmpl w:val="17465970"/>
    <w:lvl w:ilvl="0" w:tplc="05A25998">
      <w:start w:val="1"/>
      <w:numFmt w:val="bullet"/>
      <w:lvlText w:val=""/>
      <w:lvlJc w:val="left"/>
      <w:pPr>
        <w:ind w:left="719" w:hanging="360"/>
      </w:pPr>
      <w:rPr>
        <w:rFonts w:ascii="Symbol" w:hAnsi="Symbol" w:hint="default"/>
        <w:color w:val="auto"/>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4">
    <w:nsid w:val="709F655A"/>
    <w:multiLevelType w:val="hybridMultilevel"/>
    <w:tmpl w:val="00D8B7D0"/>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731429ED"/>
    <w:multiLevelType w:val="hybridMultilevel"/>
    <w:tmpl w:val="634008B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7"/>
  </w:num>
  <w:num w:numId="3">
    <w:abstractNumId w:val="15"/>
  </w:num>
  <w:num w:numId="4">
    <w:abstractNumId w:val="4"/>
  </w:num>
  <w:num w:numId="5">
    <w:abstractNumId w:val="1"/>
  </w:num>
  <w:num w:numId="6">
    <w:abstractNumId w:val="3"/>
  </w:num>
  <w:num w:numId="7">
    <w:abstractNumId w:val="12"/>
  </w:num>
  <w:num w:numId="8">
    <w:abstractNumId w:val="11"/>
  </w:num>
  <w:num w:numId="9">
    <w:abstractNumId w:val="9"/>
  </w:num>
  <w:num w:numId="10">
    <w:abstractNumId w:val="13"/>
  </w:num>
  <w:num w:numId="11">
    <w:abstractNumId w:val="5"/>
  </w:num>
  <w:num w:numId="12">
    <w:abstractNumId w:val="8"/>
  </w:num>
  <w:num w:numId="13">
    <w:abstractNumId w:val="0"/>
  </w:num>
  <w:num w:numId="14">
    <w:abstractNumId w:val="14"/>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4388"/>
    <w:rsid w:val="00033391"/>
    <w:rsid w:val="00050E56"/>
    <w:rsid w:val="0005455C"/>
    <w:rsid w:val="000E222C"/>
    <w:rsid w:val="001402C0"/>
    <w:rsid w:val="00140F6C"/>
    <w:rsid w:val="00250732"/>
    <w:rsid w:val="003140EC"/>
    <w:rsid w:val="00323DCB"/>
    <w:rsid w:val="00396FFA"/>
    <w:rsid w:val="00466693"/>
    <w:rsid w:val="00491720"/>
    <w:rsid w:val="004B417A"/>
    <w:rsid w:val="004F7105"/>
    <w:rsid w:val="0050342C"/>
    <w:rsid w:val="0066748D"/>
    <w:rsid w:val="009049D4"/>
    <w:rsid w:val="00917460"/>
    <w:rsid w:val="00992BDD"/>
    <w:rsid w:val="00A33A53"/>
    <w:rsid w:val="00A35941"/>
    <w:rsid w:val="00A93904"/>
    <w:rsid w:val="00BD0A23"/>
    <w:rsid w:val="00C02984"/>
    <w:rsid w:val="00D145EE"/>
    <w:rsid w:val="00D66690"/>
    <w:rsid w:val="00D91F1D"/>
    <w:rsid w:val="00DE4388"/>
    <w:rsid w:val="00E129E2"/>
    <w:rsid w:val="00EA0B93"/>
    <w:rsid w:val="00EB3A3C"/>
    <w:rsid w:val="00EB7F79"/>
    <w:rsid w:val="00EC405C"/>
    <w:rsid w:val="00ED281F"/>
    <w:rsid w:val="00F4383A"/>
    <w:rsid w:val="00F84BD8"/>
    <w:rsid w:val="00FA277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line="12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B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38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388"/>
    <w:rPr>
      <w:rFonts w:ascii="Tahoma" w:hAnsi="Tahoma" w:cs="Tahoma"/>
      <w:sz w:val="16"/>
      <w:szCs w:val="16"/>
    </w:rPr>
  </w:style>
  <w:style w:type="paragraph" w:styleId="ListParagraph">
    <w:name w:val="List Paragraph"/>
    <w:basedOn w:val="Normal"/>
    <w:uiPriority w:val="34"/>
    <w:qFormat/>
    <w:rsid w:val="0005455C"/>
    <w:pPr>
      <w:spacing w:before="0" w:beforeAutospacing="0" w:after="200" w:afterAutospacing="0" w:line="40" w:lineRule="exact"/>
      <w:ind w:left="720"/>
      <w:contextualSpacing/>
    </w:pPr>
  </w:style>
  <w:style w:type="paragraph" w:styleId="Header">
    <w:name w:val="header"/>
    <w:basedOn w:val="Normal"/>
    <w:link w:val="HeaderChar"/>
    <w:uiPriority w:val="99"/>
    <w:semiHidden/>
    <w:unhideWhenUsed/>
    <w:rsid w:val="00033391"/>
    <w:pPr>
      <w:tabs>
        <w:tab w:val="center" w:pos="4536"/>
        <w:tab w:val="right" w:pos="9072"/>
      </w:tabs>
      <w:spacing w:before="0" w:after="0" w:line="240" w:lineRule="auto"/>
    </w:pPr>
  </w:style>
  <w:style w:type="character" w:customStyle="1" w:styleId="HeaderChar">
    <w:name w:val="Header Char"/>
    <w:basedOn w:val="DefaultParagraphFont"/>
    <w:link w:val="Header"/>
    <w:uiPriority w:val="99"/>
    <w:semiHidden/>
    <w:rsid w:val="00033391"/>
  </w:style>
  <w:style w:type="paragraph" w:styleId="Footer">
    <w:name w:val="footer"/>
    <w:basedOn w:val="Normal"/>
    <w:link w:val="FooterChar"/>
    <w:uiPriority w:val="99"/>
    <w:semiHidden/>
    <w:unhideWhenUsed/>
    <w:rsid w:val="00033391"/>
    <w:pPr>
      <w:tabs>
        <w:tab w:val="center" w:pos="4536"/>
        <w:tab w:val="right" w:pos="9072"/>
      </w:tabs>
      <w:spacing w:before="0" w:after="0" w:line="240" w:lineRule="auto"/>
    </w:pPr>
  </w:style>
  <w:style w:type="character" w:customStyle="1" w:styleId="FooterChar">
    <w:name w:val="Footer Char"/>
    <w:basedOn w:val="DefaultParagraphFont"/>
    <w:link w:val="Footer"/>
    <w:uiPriority w:val="99"/>
    <w:semiHidden/>
    <w:rsid w:val="000333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F173747D73A44D8404640A1C0DB30F" ma:contentTypeVersion="5" ma:contentTypeDescription="Create a new document." ma:contentTypeScope="" ma:versionID="d8e0181e4b3a455737baab83c4a26f96">
  <xsd:schema xmlns:xsd="http://www.w3.org/2001/XMLSchema" xmlns:xs="http://www.w3.org/2001/XMLSchema" xmlns:p="http://schemas.microsoft.com/office/2006/metadata/properties" xmlns:ns1="http://schemas.microsoft.com/sharepoint/v3" targetNamespace="http://schemas.microsoft.com/office/2006/metadata/properties" ma:root="true" ma:fieldsID="950268721170530cc432664ca63ebbb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95898FC-A98B-48B6-9F00-578205E1A9CD}"/>
</file>

<file path=customXml/itemProps2.xml><?xml version="1.0" encoding="utf-8"?>
<ds:datastoreItem xmlns:ds="http://schemas.openxmlformats.org/officeDocument/2006/customXml" ds:itemID="{CDF9C267-2855-4144-903C-A619D92188FB}"/>
</file>

<file path=customXml/itemProps3.xml><?xml version="1.0" encoding="utf-8"?>
<ds:datastoreItem xmlns:ds="http://schemas.openxmlformats.org/officeDocument/2006/customXml" ds:itemID="{F2206E7B-9367-4698-91B7-5A3E0FD58910}"/>
</file>

<file path=customXml/itemProps4.xml><?xml version="1.0" encoding="utf-8"?>
<ds:datastoreItem xmlns:ds="http://schemas.openxmlformats.org/officeDocument/2006/customXml" ds:itemID="{7DE09E9A-3B52-4243-B820-B72E290DE49E}"/>
</file>

<file path=docProps/app.xml><?xml version="1.0" encoding="utf-8"?>
<Properties xmlns="http://schemas.openxmlformats.org/officeDocument/2006/extended-properties" xmlns:vt="http://schemas.openxmlformats.org/officeDocument/2006/docPropsVTypes">
  <Template>Normal.dotm</Template>
  <TotalTime>16</TotalTime>
  <Pages>3</Pages>
  <Words>377</Words>
  <Characters>2150</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Emad ElDin Aly</cp:lastModifiedBy>
  <cp:revision>6</cp:revision>
  <dcterms:created xsi:type="dcterms:W3CDTF">2016-03-17T12:13:00Z</dcterms:created>
  <dcterms:modified xsi:type="dcterms:W3CDTF">2016-11-09T12:37:00Z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0x010100A9F173747D73A44D8404640A1C0DB30F</vt:lpwstr>
  </property>
</Properties>
</file>