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60" w:rsidRPr="00174691" w:rsidRDefault="004705BA" w:rsidP="00313E8C">
      <w:pPr>
        <w:spacing w:line="276" w:lineRule="auto"/>
        <w:jc w:val="both"/>
        <w:rPr>
          <w:sz w:val="28"/>
          <w:rtl/>
          <w:lang w:bidi="ar-EG"/>
        </w:rPr>
      </w:pPr>
      <w:r>
        <w:rPr>
          <w:noProof/>
          <w:rtl/>
        </w:rPr>
        <mc:AlternateContent>
          <mc:Choice Requires="wpg">
            <w:drawing>
              <wp:anchor distT="0" distB="0" distL="114300" distR="114300" simplePos="0" relativeHeight="251658752" behindDoc="0" locked="0" layoutInCell="1" allowOverlap="1">
                <wp:simplePos x="0" y="0"/>
                <wp:positionH relativeFrom="column">
                  <wp:posOffset>3745865</wp:posOffset>
                </wp:positionH>
                <wp:positionV relativeFrom="paragraph">
                  <wp:posOffset>-97790</wp:posOffset>
                </wp:positionV>
                <wp:extent cx="2629535" cy="2047875"/>
                <wp:effectExtent l="0" t="0" r="0" b="9525"/>
                <wp:wrapNone/>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9535" cy="2047875"/>
                          <a:chOff x="7975" y="780"/>
                          <a:chExt cx="3405" cy="3225"/>
                        </a:xfrm>
                      </wpg:grpSpPr>
                      <wps:wsp>
                        <wps:cNvPr id="23" name="Text Box 19"/>
                        <wps:cNvSpPr txBox="1">
                          <a:spLocks noChangeArrowheads="1"/>
                        </wps:cNvSpPr>
                        <wps:spPr bwMode="auto">
                          <a:xfrm>
                            <a:off x="7975" y="780"/>
                            <a:ext cx="3405" cy="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2EE" w:rsidRDefault="000E32EE" w:rsidP="00104FD9">
                              <w:pPr>
                                <w:jc w:val="center"/>
                                <w:rPr>
                                  <w:b w:val="0"/>
                                  <w:bCs w:val="0"/>
                                  <w:rtl/>
                                  <w:lang w:bidi="ar-EG"/>
                                </w:rPr>
                              </w:pPr>
                              <w:r>
                                <w:rPr>
                                  <w:noProof/>
                                </w:rPr>
                                <w:drawing>
                                  <wp:inline distT="0" distB="0" distL="0" distR="0">
                                    <wp:extent cx="802005" cy="80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الأمانة العامة</w:t>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القطاع الاقتصادي</w:t>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إدارة تنمية الاتصالات وتقنية المعلومات</w:t>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الأمانة الفنية لمجلس الوزراء العرب</w:t>
                              </w:r>
                            </w:p>
                            <w:p w:rsidR="000E32EE" w:rsidRPr="00E76D18" w:rsidRDefault="000E32EE" w:rsidP="00104FD9">
                              <w:pPr>
                                <w:jc w:val="center"/>
                                <w:rPr>
                                  <w:rFonts w:asciiTheme="majorBidi" w:hAnsiTheme="majorBidi" w:cstheme="majorBidi"/>
                                  <w:b w:val="0"/>
                                  <w:bCs w:val="0"/>
                                </w:rPr>
                              </w:pPr>
                              <w:r w:rsidRPr="00E76D18">
                                <w:rPr>
                                  <w:rFonts w:asciiTheme="majorBidi" w:hAnsiTheme="majorBidi" w:cstheme="majorBidi"/>
                                  <w:rtl/>
                                </w:rPr>
                                <w:t>للاتصالات والمعلومات</w:t>
                              </w:r>
                            </w:p>
                            <w:p w:rsidR="000E32EE" w:rsidRPr="00721749" w:rsidRDefault="000E32EE" w:rsidP="00397855">
                              <w:pPr>
                                <w:rPr>
                                  <w:b w:val="0"/>
                                  <w:bCs w:val="0"/>
                                </w:rPr>
                              </w:pPr>
                            </w:p>
                          </w:txbxContent>
                        </wps:txbx>
                        <wps:bodyPr rot="0" vert="horz" wrap="square" lIns="91440" tIns="45720" rIns="91440" bIns="45720" anchor="t" anchorCtr="0" upright="1">
                          <a:noAutofit/>
                        </wps:bodyPr>
                      </wps:wsp>
                      <wps:wsp>
                        <wps:cNvPr id="24" name="Line 20"/>
                        <wps:cNvCnPr>
                          <a:cxnSpLocks noChangeShapeType="1"/>
                        </wps:cNvCnPr>
                        <wps:spPr bwMode="auto">
                          <a:xfrm>
                            <a:off x="9070" y="3645"/>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294.95pt;margin-top:-7.7pt;width:207.05pt;height:161.25pt;z-index:251658752" coordorigin="7975,780" coordsize="3405,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">
                <v:shapetype id="_x0000_t202" coordsize="21600,21600" o:spt="202" path="m,l,21600r21600,l21600,xe">
                  <v:stroke joinstyle="miter"/>
                  <v:path gradientshapeok="t" o:connecttype="rect"/>
                </v:shapetype>
                <v:shape id="Text Box 19" o:spid="_x0000_s1027" type="#_x0000_t202" style="position:absolute;left:7975;top:780;width:3405;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E32EE" w:rsidRDefault="000E32EE" w:rsidP="00104FD9">
                        <w:pPr>
                          <w:jc w:val="center"/>
                          <w:rPr>
                            <w:b w:val="0"/>
                            <w:bCs w:val="0"/>
                            <w:rtl/>
                            <w:lang w:bidi="ar-EG"/>
                          </w:rPr>
                        </w:pPr>
                        <w:r>
                          <w:rPr>
                            <w:noProof/>
                          </w:rPr>
                          <w:drawing>
                            <wp:inline distT="0" distB="0" distL="0" distR="0">
                              <wp:extent cx="802005" cy="80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الأمانة العامة</w:t>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القطاع الاقتصادي</w:t>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إدارة تنمية الاتصالات وتقنية المعلومات</w:t>
                        </w:r>
                      </w:p>
                      <w:p w:rsidR="000E32EE" w:rsidRPr="00E76D18" w:rsidRDefault="000E32EE" w:rsidP="00104FD9">
                        <w:pPr>
                          <w:jc w:val="center"/>
                          <w:rPr>
                            <w:rFonts w:asciiTheme="majorBidi" w:hAnsiTheme="majorBidi" w:cstheme="majorBidi"/>
                            <w:b w:val="0"/>
                            <w:bCs w:val="0"/>
                            <w:rtl/>
                          </w:rPr>
                        </w:pPr>
                        <w:r w:rsidRPr="00E76D18">
                          <w:rPr>
                            <w:rFonts w:asciiTheme="majorBidi" w:hAnsiTheme="majorBidi" w:cstheme="majorBidi"/>
                            <w:rtl/>
                          </w:rPr>
                          <w:t>الأمانة الفنية لمجلس الوزراء العرب</w:t>
                        </w:r>
                      </w:p>
                      <w:p w:rsidR="000E32EE" w:rsidRPr="00E76D18" w:rsidRDefault="000E32EE" w:rsidP="00104FD9">
                        <w:pPr>
                          <w:jc w:val="center"/>
                          <w:rPr>
                            <w:rFonts w:asciiTheme="majorBidi" w:hAnsiTheme="majorBidi" w:cstheme="majorBidi"/>
                            <w:b w:val="0"/>
                            <w:bCs w:val="0"/>
                          </w:rPr>
                        </w:pPr>
                        <w:r w:rsidRPr="00E76D18">
                          <w:rPr>
                            <w:rFonts w:asciiTheme="majorBidi" w:hAnsiTheme="majorBidi" w:cstheme="majorBidi"/>
                            <w:rtl/>
                          </w:rPr>
                          <w:t>للاتصالات والمعلومات</w:t>
                        </w:r>
                      </w:p>
                      <w:p w:rsidR="000E32EE" w:rsidRPr="00721749" w:rsidRDefault="000E32EE" w:rsidP="00397855">
                        <w:pPr>
                          <w:rPr>
                            <w:b w:val="0"/>
                            <w:bCs w:val="0"/>
                          </w:rPr>
                        </w:pPr>
                      </w:p>
                    </w:txbxContent>
                  </v:textbox>
                </v:shape>
                <v:line id="Line 20" o:spid="_x0000_s1028" style="position:absolute;visibility:visible;mso-wrap-style:square" from="9070,3645" to="10330,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group>
            </w:pict>
          </mc:Fallback>
        </mc:AlternateContent>
      </w:r>
    </w:p>
    <w:p w:rsidR="00E80960" w:rsidRPr="00174691" w:rsidRDefault="00E80960" w:rsidP="00313E8C">
      <w:pPr>
        <w:spacing w:line="276" w:lineRule="auto"/>
        <w:ind w:left="720"/>
        <w:jc w:val="both"/>
        <w:rPr>
          <w:sz w:val="28"/>
          <w:lang w:bidi="ar-EG"/>
        </w:rPr>
      </w:pPr>
    </w:p>
    <w:p w:rsidR="00E80960" w:rsidRPr="00174691" w:rsidRDefault="00E80960" w:rsidP="00313E8C">
      <w:pPr>
        <w:spacing w:line="276" w:lineRule="auto"/>
        <w:ind w:left="720"/>
        <w:jc w:val="both"/>
        <w:rPr>
          <w:sz w:val="28"/>
          <w:lang w:bidi="ar-EG"/>
        </w:rPr>
      </w:pPr>
    </w:p>
    <w:p w:rsidR="00E80960" w:rsidRPr="00174691" w:rsidRDefault="00E80960" w:rsidP="00313E8C">
      <w:pPr>
        <w:spacing w:line="276" w:lineRule="auto"/>
        <w:ind w:left="720"/>
        <w:jc w:val="both"/>
        <w:rPr>
          <w:sz w:val="28"/>
          <w:rtl/>
          <w:lang w:bidi="ar-EG"/>
        </w:rPr>
      </w:pPr>
    </w:p>
    <w:p w:rsidR="00E80960" w:rsidRPr="00174691" w:rsidRDefault="00E80960" w:rsidP="00313E8C">
      <w:pPr>
        <w:spacing w:line="276" w:lineRule="auto"/>
        <w:ind w:left="720"/>
        <w:jc w:val="both"/>
        <w:rPr>
          <w:sz w:val="28"/>
          <w:rtl/>
          <w:lang w:bidi="ar-EG"/>
        </w:rPr>
      </w:pPr>
    </w:p>
    <w:p w:rsidR="00E80960" w:rsidRPr="00174691" w:rsidRDefault="00E80960" w:rsidP="00313E8C">
      <w:pPr>
        <w:spacing w:line="276" w:lineRule="auto"/>
        <w:ind w:left="720"/>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4705BA" w:rsidP="0091099A">
      <w:pPr>
        <w:spacing w:line="276" w:lineRule="auto"/>
        <w:ind w:left="-34"/>
        <w:jc w:val="both"/>
        <w:rPr>
          <w:sz w:val="28"/>
          <w:rtl/>
          <w:lang w:bidi="ar-EG"/>
        </w:rPr>
      </w:pPr>
      <w:r>
        <w:rPr>
          <w:noProof/>
          <w:rtl/>
        </w:rPr>
        <mc:AlternateContent>
          <mc:Choice Requires="wps">
            <w:drawing>
              <wp:anchor distT="0" distB="0" distL="114300" distR="114300" simplePos="0" relativeHeight="251660800" behindDoc="0" locked="0" layoutInCell="1" allowOverlap="1">
                <wp:simplePos x="0" y="0"/>
                <wp:positionH relativeFrom="column">
                  <wp:posOffset>-73660</wp:posOffset>
                </wp:positionH>
                <wp:positionV relativeFrom="paragraph">
                  <wp:posOffset>62865</wp:posOffset>
                </wp:positionV>
                <wp:extent cx="2457450" cy="390525"/>
                <wp:effectExtent l="209550" t="228600" r="19050" b="2857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90525"/>
                        </a:xfrm>
                        <a:prstGeom prst="roundRect">
                          <a:avLst>
                            <a:gd name="adj" fmla="val 16667"/>
                          </a:avLst>
                        </a:prstGeom>
                        <a:solidFill>
                          <a:srgbClr val="FFFFFF"/>
                        </a:solidFill>
                        <a:ln w="38100">
                          <a:solidFill>
                            <a:srgbClr val="000000"/>
                          </a:solidFill>
                          <a:round/>
                          <a:headEnd/>
                          <a:tailEnd/>
                        </a:ln>
                        <a:effectLst>
                          <a:prstShdw prst="shdw13" dist="135003" dir="13728844">
                            <a:srgbClr val="808080">
                              <a:alpha val="50000"/>
                            </a:srgbClr>
                          </a:prstShdw>
                        </a:effectLst>
                      </wps:spPr>
                      <wps:txbx>
                        <w:txbxContent>
                          <w:p w:rsidR="000E32EE" w:rsidRPr="009D1883" w:rsidRDefault="000E32EE" w:rsidP="009D1883">
                            <w:pPr>
                              <w:jc w:val="center"/>
                              <w:rPr>
                                <w:rFonts w:cs="Times New Roman"/>
                                <w:sz w:val="22"/>
                                <w:szCs w:val="22"/>
                                <w:lang w:bidi="ar-EG"/>
                              </w:rPr>
                            </w:pPr>
                            <w:r>
                              <w:rPr>
                                <w:rFonts w:cs="Times New Roman" w:hint="cs"/>
                                <w:sz w:val="22"/>
                                <w:szCs w:val="22"/>
                                <w:rtl/>
                                <w:lang w:bidi="ar-EG"/>
                              </w:rPr>
                              <w:t>ل</w:t>
                            </w:r>
                            <w:r w:rsidRPr="009D1883">
                              <w:rPr>
                                <w:rFonts w:cs="Times New Roman"/>
                                <w:sz w:val="22"/>
                                <w:szCs w:val="22"/>
                                <w:rtl/>
                                <w:lang w:bidi="ar-EG"/>
                              </w:rPr>
                              <w:t xml:space="preserve"> </w:t>
                            </w:r>
                            <w:r>
                              <w:rPr>
                                <w:rFonts w:cs="Times New Roman" w:hint="cs"/>
                                <w:sz w:val="22"/>
                                <w:szCs w:val="22"/>
                                <w:rtl/>
                                <w:lang w:bidi="ar-EG"/>
                              </w:rPr>
                              <w:t xml:space="preserve">12 </w:t>
                            </w:r>
                            <w:r w:rsidRPr="009D1883">
                              <w:rPr>
                                <w:rFonts w:cs="Times New Roman"/>
                                <w:sz w:val="22"/>
                                <w:szCs w:val="22"/>
                                <w:rtl/>
                                <w:lang w:bidi="ar-EG"/>
                              </w:rPr>
                              <w:t>/</w:t>
                            </w:r>
                            <w:r>
                              <w:rPr>
                                <w:rFonts w:cs="Times New Roman" w:hint="cs"/>
                                <w:sz w:val="22"/>
                                <w:szCs w:val="22"/>
                                <w:rtl/>
                                <w:lang w:bidi="ar-EG"/>
                              </w:rPr>
                              <w:t xml:space="preserve"> 45</w:t>
                            </w:r>
                            <w:r w:rsidRPr="009D1883">
                              <w:rPr>
                                <w:rFonts w:cs="Times New Roman"/>
                                <w:sz w:val="22"/>
                                <w:szCs w:val="22"/>
                                <w:rtl/>
                                <w:lang w:bidi="ar-EG"/>
                              </w:rPr>
                              <w:t xml:space="preserve"> (19/12) / 01 – </w:t>
                            </w:r>
                            <w:r>
                              <w:rPr>
                                <w:rFonts w:cs="Times New Roman" w:hint="cs"/>
                                <w:sz w:val="22"/>
                                <w:szCs w:val="22"/>
                                <w:rtl/>
                                <w:lang w:bidi="ar-EG"/>
                              </w:rPr>
                              <w:t xml:space="preserve"> ج س</w:t>
                            </w:r>
                            <w:r w:rsidRPr="009D1883">
                              <w:rPr>
                                <w:rFonts w:cs="Times New Roman"/>
                                <w:sz w:val="22"/>
                                <w:szCs w:val="22"/>
                                <w:rtl/>
                                <w:lang w:bidi="ar-EG"/>
                              </w:rPr>
                              <w:t xml:space="preserve"> (049</w:t>
                            </w:r>
                            <w:r>
                              <w:rPr>
                                <w:rFonts w:cs="Times New Roman" w:hint="cs"/>
                                <w:sz w:val="22"/>
                                <w:szCs w:val="22"/>
                                <w:rtl/>
                                <w:lang w:bidi="ar-EG"/>
                              </w:rPr>
                              <w:t>5</w:t>
                            </w:r>
                            <w:r w:rsidRPr="009D1883">
                              <w:rPr>
                                <w:rFonts w:cs="Times New Roman"/>
                                <w:sz w:val="22"/>
                                <w:szCs w:val="22"/>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left:0;text-align:left;margin-left:-5.8pt;margin-top:4.95pt;width:193.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" strokeweight="3pt">
                <v:shadow on="t" type="double" opacity=".5" color2="shadow add(102)" offset="-7pt,-8pt" offset2="-14pt,-16pt"/>
                <v:textbox>
                  <w:txbxContent>
                    <w:p w:rsidR="000E32EE" w:rsidRPr="009D1883" w:rsidRDefault="000E32EE" w:rsidP="009D1883">
                      <w:pPr>
                        <w:jc w:val="center"/>
                        <w:rPr>
                          <w:rFonts w:cs="Times New Roman"/>
                          <w:sz w:val="22"/>
                          <w:szCs w:val="22"/>
                          <w:lang w:bidi="ar-EG"/>
                        </w:rPr>
                      </w:pPr>
                      <w:r>
                        <w:rPr>
                          <w:rFonts w:cs="Times New Roman" w:hint="cs"/>
                          <w:sz w:val="22"/>
                          <w:szCs w:val="22"/>
                          <w:rtl/>
                          <w:lang w:bidi="ar-EG"/>
                        </w:rPr>
                        <w:t>ل</w:t>
                      </w:r>
                      <w:r w:rsidRPr="009D1883">
                        <w:rPr>
                          <w:rFonts w:cs="Times New Roman"/>
                          <w:sz w:val="22"/>
                          <w:szCs w:val="22"/>
                          <w:rtl/>
                          <w:lang w:bidi="ar-EG"/>
                        </w:rPr>
                        <w:t xml:space="preserve"> </w:t>
                      </w:r>
                      <w:r>
                        <w:rPr>
                          <w:rFonts w:cs="Times New Roman" w:hint="cs"/>
                          <w:sz w:val="22"/>
                          <w:szCs w:val="22"/>
                          <w:rtl/>
                          <w:lang w:bidi="ar-EG"/>
                        </w:rPr>
                        <w:t xml:space="preserve">12 </w:t>
                      </w:r>
                      <w:r w:rsidRPr="009D1883">
                        <w:rPr>
                          <w:rFonts w:cs="Times New Roman"/>
                          <w:sz w:val="22"/>
                          <w:szCs w:val="22"/>
                          <w:rtl/>
                          <w:lang w:bidi="ar-EG"/>
                        </w:rPr>
                        <w:t>/</w:t>
                      </w:r>
                      <w:r>
                        <w:rPr>
                          <w:rFonts w:cs="Times New Roman" w:hint="cs"/>
                          <w:sz w:val="22"/>
                          <w:szCs w:val="22"/>
                          <w:rtl/>
                          <w:lang w:bidi="ar-EG"/>
                        </w:rPr>
                        <w:t xml:space="preserve"> 45</w:t>
                      </w:r>
                      <w:r w:rsidRPr="009D1883">
                        <w:rPr>
                          <w:rFonts w:cs="Times New Roman"/>
                          <w:sz w:val="22"/>
                          <w:szCs w:val="22"/>
                          <w:rtl/>
                          <w:lang w:bidi="ar-EG"/>
                        </w:rPr>
                        <w:t xml:space="preserve"> (19/12) / 01 – </w:t>
                      </w:r>
                      <w:r>
                        <w:rPr>
                          <w:rFonts w:cs="Times New Roman" w:hint="cs"/>
                          <w:sz w:val="22"/>
                          <w:szCs w:val="22"/>
                          <w:rtl/>
                          <w:lang w:bidi="ar-EG"/>
                        </w:rPr>
                        <w:t xml:space="preserve"> ج س</w:t>
                      </w:r>
                      <w:r w:rsidRPr="009D1883">
                        <w:rPr>
                          <w:rFonts w:cs="Times New Roman"/>
                          <w:sz w:val="22"/>
                          <w:szCs w:val="22"/>
                          <w:rtl/>
                          <w:lang w:bidi="ar-EG"/>
                        </w:rPr>
                        <w:t xml:space="preserve"> (049</w:t>
                      </w:r>
                      <w:r>
                        <w:rPr>
                          <w:rFonts w:cs="Times New Roman" w:hint="cs"/>
                          <w:sz w:val="22"/>
                          <w:szCs w:val="22"/>
                          <w:rtl/>
                          <w:lang w:bidi="ar-EG"/>
                        </w:rPr>
                        <w:t>5</w:t>
                      </w:r>
                      <w:r w:rsidRPr="009D1883">
                        <w:rPr>
                          <w:rFonts w:cs="Times New Roman"/>
                          <w:sz w:val="22"/>
                          <w:szCs w:val="22"/>
                          <w:rtl/>
                          <w:lang w:bidi="ar-EG"/>
                        </w:rPr>
                        <w:t>)</w:t>
                      </w:r>
                    </w:p>
                  </w:txbxContent>
                </v:textbox>
              </v:roundrect>
            </w:pict>
          </mc:Fallback>
        </mc:AlternateContent>
      </w:r>
    </w:p>
    <w:p w:rsidR="00E80960" w:rsidRPr="00174691" w:rsidRDefault="00E80960" w:rsidP="0091099A">
      <w:pPr>
        <w:spacing w:line="276" w:lineRule="auto"/>
        <w:ind w:left="-34"/>
        <w:jc w:val="both"/>
        <w:rPr>
          <w:sz w:val="28"/>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4705BA" w:rsidP="0091099A">
      <w:pPr>
        <w:spacing w:line="276" w:lineRule="auto"/>
        <w:ind w:left="-34"/>
        <w:jc w:val="both"/>
        <w:rPr>
          <w:sz w:val="28"/>
          <w:rtl/>
          <w:lang w:bidi="ar-EG"/>
        </w:rPr>
      </w:pPr>
      <w:r>
        <w:rPr>
          <w:noProof/>
          <w:rtl/>
        </w:rPr>
        <mc:AlternateContent>
          <mc:Choice Requires="wps">
            <w:drawing>
              <wp:anchor distT="0" distB="0" distL="114300" distR="114300" simplePos="0" relativeHeight="251656704" behindDoc="0" locked="0" layoutInCell="1" allowOverlap="1">
                <wp:simplePos x="0" y="0"/>
                <wp:positionH relativeFrom="column">
                  <wp:posOffset>1072036</wp:posOffset>
                </wp:positionH>
                <wp:positionV relativeFrom="paragraph">
                  <wp:posOffset>89451</wp:posOffset>
                </wp:positionV>
                <wp:extent cx="4131945" cy="2225615"/>
                <wp:effectExtent l="209550" t="228600" r="20955" b="2286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2225615"/>
                        </a:xfrm>
                        <a:prstGeom prst="roundRect">
                          <a:avLst>
                            <a:gd name="adj" fmla="val 16667"/>
                          </a:avLst>
                        </a:prstGeom>
                        <a:solidFill>
                          <a:srgbClr val="FFFFFF"/>
                        </a:solidFill>
                        <a:ln w="38100">
                          <a:solidFill>
                            <a:srgbClr val="000000"/>
                          </a:solidFill>
                          <a:round/>
                          <a:headEnd/>
                          <a:tailEnd/>
                        </a:ln>
                        <a:effectLst>
                          <a:prstShdw prst="shdw13" dist="135003" dir="13728844">
                            <a:srgbClr val="808080">
                              <a:alpha val="50000"/>
                            </a:srgbClr>
                          </a:prstShdw>
                        </a:effectLst>
                      </wps:spPr>
                      <wps:txbx>
                        <w:txbxContent>
                          <w:p w:rsidR="000E32EE" w:rsidRPr="008A301B" w:rsidRDefault="000E32EE" w:rsidP="004E51F7">
                            <w:pPr>
                              <w:spacing w:line="192" w:lineRule="auto"/>
                              <w:jc w:val="center"/>
                              <w:rPr>
                                <w:rFonts w:ascii="Arial" w:hAnsi="Arial" w:cs="PT Bold Heading"/>
                                <w:b w:val="0"/>
                                <w:bCs w:val="0"/>
                                <w:sz w:val="44"/>
                                <w:szCs w:val="44"/>
                                <w:rtl/>
                                <w:lang w:bidi="ar-EG"/>
                              </w:rPr>
                            </w:pPr>
                            <w:r>
                              <w:rPr>
                                <w:rFonts w:ascii="Arial" w:hAnsi="Arial" w:cs="PT Bold Heading"/>
                                <w:b w:val="0"/>
                                <w:bCs w:val="0"/>
                                <w:sz w:val="44"/>
                                <w:szCs w:val="44"/>
                                <w:rtl/>
                                <w:lang w:bidi="ar-EG"/>
                              </w:rPr>
                              <w:t xml:space="preserve">الاجتماع </w:t>
                            </w:r>
                            <w:r>
                              <w:rPr>
                                <w:rFonts w:ascii="Arial" w:hAnsi="Arial" w:cs="PT Bold Heading" w:hint="cs"/>
                                <w:b w:val="0"/>
                                <w:bCs w:val="0"/>
                                <w:sz w:val="44"/>
                                <w:szCs w:val="44"/>
                                <w:rtl/>
                                <w:lang w:bidi="ar-EG"/>
                              </w:rPr>
                              <w:t>الخامس والأربعون</w:t>
                            </w:r>
                          </w:p>
                          <w:p w:rsidR="000E32EE" w:rsidRPr="008A301B" w:rsidRDefault="000E32EE" w:rsidP="004E51F7">
                            <w:pPr>
                              <w:spacing w:line="192" w:lineRule="auto"/>
                              <w:jc w:val="center"/>
                              <w:rPr>
                                <w:rFonts w:ascii="Arial" w:hAnsi="Arial" w:cs="PT Bold Heading"/>
                                <w:b w:val="0"/>
                                <w:bCs w:val="0"/>
                                <w:sz w:val="44"/>
                                <w:szCs w:val="44"/>
                                <w:rtl/>
                                <w:lang w:bidi="ar-EG"/>
                              </w:rPr>
                            </w:pPr>
                            <w:r w:rsidRPr="008A301B">
                              <w:rPr>
                                <w:rFonts w:ascii="Arial" w:hAnsi="Arial" w:cs="PT Bold Heading"/>
                                <w:b w:val="0"/>
                                <w:bCs w:val="0"/>
                                <w:sz w:val="44"/>
                                <w:szCs w:val="44"/>
                                <w:rtl/>
                                <w:lang w:bidi="ar-EG"/>
                              </w:rPr>
                              <w:t xml:space="preserve">للجنة العربية الدائمة </w:t>
                            </w:r>
                            <w:r>
                              <w:rPr>
                                <w:rFonts w:ascii="Arial" w:hAnsi="Arial" w:cs="PT Bold Heading"/>
                                <w:b w:val="0"/>
                                <w:bCs w:val="0"/>
                                <w:sz w:val="44"/>
                                <w:szCs w:val="44"/>
                                <w:rtl/>
                                <w:lang w:bidi="ar-EG"/>
                              </w:rPr>
                              <w:br/>
                            </w:r>
                            <w:r w:rsidRPr="008A301B">
                              <w:rPr>
                                <w:rFonts w:ascii="Arial" w:hAnsi="Arial" w:cs="PT Bold Heading"/>
                                <w:b w:val="0"/>
                                <w:bCs w:val="0"/>
                                <w:sz w:val="44"/>
                                <w:szCs w:val="44"/>
                                <w:rtl/>
                                <w:lang w:bidi="ar-EG"/>
                              </w:rPr>
                              <w:t>للاتصالات والمعلومات</w:t>
                            </w:r>
                          </w:p>
                          <w:p w:rsidR="000E32EE" w:rsidRPr="00C36DD7" w:rsidRDefault="000E32EE" w:rsidP="004E51F7">
                            <w:pPr>
                              <w:spacing w:line="192" w:lineRule="auto"/>
                              <w:jc w:val="center"/>
                              <w:rPr>
                                <w:rFonts w:cs="PT Bold Heading"/>
                              </w:rPr>
                            </w:pPr>
                            <w:r w:rsidRPr="00FF6ED6">
                              <w:rPr>
                                <w:rFonts w:ascii="Arial" w:hAnsi="Arial" w:cs="PT Bold Heading"/>
                                <w:b w:val="0"/>
                                <w:bCs w:val="0"/>
                                <w:sz w:val="40"/>
                                <w:szCs w:val="40"/>
                                <w:rtl/>
                                <w:lang w:bidi="ar-EG"/>
                              </w:rPr>
                              <w:t>(</w:t>
                            </w:r>
                            <w:r>
                              <w:rPr>
                                <w:rFonts w:ascii="Arial" w:hAnsi="Arial" w:cs="PT Bold Heading" w:hint="cs"/>
                                <w:b w:val="0"/>
                                <w:bCs w:val="0"/>
                                <w:sz w:val="40"/>
                                <w:szCs w:val="40"/>
                                <w:rtl/>
                                <w:lang w:bidi="ar-EG"/>
                              </w:rPr>
                              <w:t>الرياض</w:t>
                            </w:r>
                            <w:r w:rsidRPr="000E32EE">
                              <w:rPr>
                                <w:rFonts w:cs="PT Bold Heading" w:hint="cs"/>
                                <w:sz w:val="40"/>
                                <w:szCs w:val="40"/>
                                <w:rtl/>
                                <w:lang w:bidi="ar-EG"/>
                              </w:rPr>
                              <w:t>:15، 16</w:t>
                            </w:r>
                            <w:r>
                              <w:rPr>
                                <w:rFonts w:cs="PT Bold Heading" w:hint="cs"/>
                                <w:sz w:val="40"/>
                                <w:szCs w:val="40"/>
                                <w:rtl/>
                                <w:lang w:bidi="ar-EG"/>
                              </w:rPr>
                              <w:t>/12/2019</w:t>
                            </w:r>
                            <w:r w:rsidRPr="00FF6ED6">
                              <w:rPr>
                                <w:rFonts w:cs="PT Bold Heading"/>
                                <w:b w:val="0"/>
                                <w:bCs w:val="0"/>
                                <w:sz w:val="40"/>
                                <w:szCs w:val="40"/>
                                <w:rtl/>
                                <w:lang w:bidi="ar-EG"/>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84.4pt;margin-top:7.05pt;width:325.35pt;height:17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" strokeweight="3pt">
                <v:shadow on="t" type="double" opacity=".5" color2="shadow add(102)" offset="-7pt,-8pt" offset2="-14pt,-16pt"/>
                <v:textbox>
                  <w:txbxContent>
                    <w:p w:rsidR="000E32EE" w:rsidRPr="008A301B" w:rsidRDefault="000E32EE" w:rsidP="004E51F7">
                      <w:pPr>
                        <w:spacing w:line="192" w:lineRule="auto"/>
                        <w:jc w:val="center"/>
                        <w:rPr>
                          <w:rFonts w:ascii="Arial" w:hAnsi="Arial" w:cs="PT Bold Heading"/>
                          <w:b w:val="0"/>
                          <w:bCs w:val="0"/>
                          <w:sz w:val="44"/>
                          <w:szCs w:val="44"/>
                          <w:rtl/>
                          <w:lang w:bidi="ar-EG"/>
                        </w:rPr>
                      </w:pPr>
                      <w:r>
                        <w:rPr>
                          <w:rFonts w:ascii="Arial" w:hAnsi="Arial" w:cs="PT Bold Heading"/>
                          <w:b w:val="0"/>
                          <w:bCs w:val="0"/>
                          <w:sz w:val="44"/>
                          <w:szCs w:val="44"/>
                          <w:rtl/>
                          <w:lang w:bidi="ar-EG"/>
                        </w:rPr>
                        <w:t xml:space="preserve">الاجتماع </w:t>
                      </w:r>
                      <w:r>
                        <w:rPr>
                          <w:rFonts w:ascii="Arial" w:hAnsi="Arial" w:cs="PT Bold Heading" w:hint="cs"/>
                          <w:b w:val="0"/>
                          <w:bCs w:val="0"/>
                          <w:sz w:val="44"/>
                          <w:szCs w:val="44"/>
                          <w:rtl/>
                          <w:lang w:bidi="ar-EG"/>
                        </w:rPr>
                        <w:t>الخامس والأربعون</w:t>
                      </w:r>
                    </w:p>
                    <w:p w:rsidR="000E32EE" w:rsidRPr="008A301B" w:rsidRDefault="000E32EE" w:rsidP="004E51F7">
                      <w:pPr>
                        <w:spacing w:line="192" w:lineRule="auto"/>
                        <w:jc w:val="center"/>
                        <w:rPr>
                          <w:rFonts w:ascii="Arial" w:hAnsi="Arial" w:cs="PT Bold Heading"/>
                          <w:b w:val="0"/>
                          <w:bCs w:val="0"/>
                          <w:sz w:val="44"/>
                          <w:szCs w:val="44"/>
                          <w:rtl/>
                          <w:lang w:bidi="ar-EG"/>
                        </w:rPr>
                      </w:pPr>
                      <w:r w:rsidRPr="008A301B">
                        <w:rPr>
                          <w:rFonts w:ascii="Arial" w:hAnsi="Arial" w:cs="PT Bold Heading"/>
                          <w:b w:val="0"/>
                          <w:bCs w:val="0"/>
                          <w:sz w:val="44"/>
                          <w:szCs w:val="44"/>
                          <w:rtl/>
                          <w:lang w:bidi="ar-EG"/>
                        </w:rPr>
                        <w:t xml:space="preserve">للجنة العربية الدائمة </w:t>
                      </w:r>
                      <w:r>
                        <w:rPr>
                          <w:rFonts w:ascii="Arial" w:hAnsi="Arial" w:cs="PT Bold Heading"/>
                          <w:b w:val="0"/>
                          <w:bCs w:val="0"/>
                          <w:sz w:val="44"/>
                          <w:szCs w:val="44"/>
                          <w:rtl/>
                          <w:lang w:bidi="ar-EG"/>
                        </w:rPr>
                        <w:br/>
                      </w:r>
                      <w:r w:rsidRPr="008A301B">
                        <w:rPr>
                          <w:rFonts w:ascii="Arial" w:hAnsi="Arial" w:cs="PT Bold Heading"/>
                          <w:b w:val="0"/>
                          <w:bCs w:val="0"/>
                          <w:sz w:val="44"/>
                          <w:szCs w:val="44"/>
                          <w:rtl/>
                          <w:lang w:bidi="ar-EG"/>
                        </w:rPr>
                        <w:t>للاتصالات والمعلومات</w:t>
                      </w:r>
                    </w:p>
                    <w:p w:rsidR="000E32EE" w:rsidRPr="00C36DD7" w:rsidRDefault="000E32EE" w:rsidP="004E51F7">
                      <w:pPr>
                        <w:spacing w:line="192" w:lineRule="auto"/>
                        <w:jc w:val="center"/>
                        <w:rPr>
                          <w:rFonts w:cs="PT Bold Heading"/>
                        </w:rPr>
                      </w:pPr>
                      <w:r w:rsidRPr="00FF6ED6">
                        <w:rPr>
                          <w:rFonts w:ascii="Arial" w:hAnsi="Arial" w:cs="PT Bold Heading"/>
                          <w:b w:val="0"/>
                          <w:bCs w:val="0"/>
                          <w:sz w:val="40"/>
                          <w:szCs w:val="40"/>
                          <w:rtl/>
                          <w:lang w:bidi="ar-EG"/>
                        </w:rPr>
                        <w:t>(</w:t>
                      </w:r>
                      <w:r>
                        <w:rPr>
                          <w:rFonts w:ascii="Arial" w:hAnsi="Arial" w:cs="PT Bold Heading" w:hint="cs"/>
                          <w:b w:val="0"/>
                          <w:bCs w:val="0"/>
                          <w:sz w:val="40"/>
                          <w:szCs w:val="40"/>
                          <w:rtl/>
                          <w:lang w:bidi="ar-EG"/>
                        </w:rPr>
                        <w:t>الرياض</w:t>
                      </w:r>
                      <w:r w:rsidRPr="000E32EE">
                        <w:rPr>
                          <w:rFonts w:cs="PT Bold Heading" w:hint="cs"/>
                          <w:sz w:val="40"/>
                          <w:szCs w:val="40"/>
                          <w:rtl/>
                          <w:lang w:bidi="ar-EG"/>
                        </w:rPr>
                        <w:t>:15، 16</w:t>
                      </w:r>
                      <w:r>
                        <w:rPr>
                          <w:rFonts w:cs="PT Bold Heading" w:hint="cs"/>
                          <w:sz w:val="40"/>
                          <w:szCs w:val="40"/>
                          <w:rtl/>
                          <w:lang w:bidi="ar-EG"/>
                        </w:rPr>
                        <w:t>/12/2019</w:t>
                      </w:r>
                      <w:r w:rsidRPr="00FF6ED6">
                        <w:rPr>
                          <w:rFonts w:cs="PT Bold Heading"/>
                          <w:b w:val="0"/>
                          <w:bCs w:val="0"/>
                          <w:sz w:val="40"/>
                          <w:szCs w:val="40"/>
                          <w:rtl/>
                          <w:lang w:bidi="ar-EG"/>
                        </w:rPr>
                        <w:t>)</w:t>
                      </w:r>
                    </w:p>
                  </w:txbxContent>
                </v:textbox>
              </v:roundrect>
            </w:pict>
          </mc:Fallback>
        </mc:AlternateContent>
      </w: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rtl/>
          <w:lang w:bidi="ar-EG"/>
        </w:rPr>
      </w:pPr>
    </w:p>
    <w:p w:rsidR="00E80960" w:rsidRPr="00174691" w:rsidRDefault="00E80960" w:rsidP="0091099A">
      <w:pPr>
        <w:spacing w:line="276" w:lineRule="auto"/>
        <w:ind w:left="-34"/>
        <w:jc w:val="both"/>
        <w:rPr>
          <w:sz w:val="28"/>
          <w:lang w:bidi="ar-EG"/>
        </w:rPr>
      </w:pPr>
    </w:p>
    <w:p w:rsidR="00E80960" w:rsidRPr="00174691" w:rsidRDefault="00E80960" w:rsidP="0091099A">
      <w:pPr>
        <w:spacing w:line="276" w:lineRule="auto"/>
        <w:ind w:left="-34"/>
        <w:jc w:val="both"/>
        <w:rPr>
          <w:rFonts w:ascii="Arial" w:hAnsi="Arial" w:cs="PT Bold Heading"/>
          <w:b w:val="0"/>
          <w:bCs w:val="0"/>
          <w:sz w:val="44"/>
          <w:szCs w:val="44"/>
          <w:rtl/>
          <w:lang w:bidi="ar-EG"/>
        </w:rPr>
      </w:pPr>
    </w:p>
    <w:p w:rsidR="00E80960" w:rsidRPr="00174691" w:rsidRDefault="00E80960" w:rsidP="0091099A">
      <w:pPr>
        <w:spacing w:line="276" w:lineRule="auto"/>
        <w:ind w:left="-34"/>
        <w:jc w:val="center"/>
        <w:rPr>
          <w:sz w:val="28"/>
          <w:rtl/>
          <w:lang w:bidi="ar-EG"/>
        </w:rPr>
      </w:pPr>
      <w:r w:rsidRPr="00174691">
        <w:rPr>
          <w:rFonts w:ascii="Arial" w:hAnsi="Arial" w:cs="PT Bold Heading"/>
          <w:b w:val="0"/>
          <w:bCs w:val="0"/>
          <w:sz w:val="44"/>
          <w:szCs w:val="44"/>
          <w:rtl/>
          <w:lang w:bidi="ar-EG"/>
        </w:rPr>
        <w:t xml:space="preserve">مشروع جدول </w:t>
      </w:r>
      <w:r>
        <w:rPr>
          <w:rFonts w:ascii="Arial" w:hAnsi="Arial" w:cs="PT Bold Heading"/>
          <w:b w:val="0"/>
          <w:bCs w:val="0"/>
          <w:sz w:val="44"/>
          <w:szCs w:val="44"/>
          <w:rtl/>
          <w:lang w:bidi="ar-EG"/>
        </w:rPr>
        <w:t>ال</w:t>
      </w:r>
      <w:r w:rsidRPr="00174691">
        <w:rPr>
          <w:rFonts w:ascii="Arial" w:hAnsi="Arial" w:cs="PT Bold Heading"/>
          <w:b w:val="0"/>
          <w:bCs w:val="0"/>
          <w:sz w:val="44"/>
          <w:szCs w:val="44"/>
          <w:rtl/>
          <w:lang w:bidi="ar-EG"/>
        </w:rPr>
        <w:t>أعمال</w:t>
      </w:r>
    </w:p>
    <w:p w:rsidR="00A746A2" w:rsidRDefault="00A746A2">
      <w:pPr>
        <w:bidi w:val="0"/>
        <w:rPr>
          <w:sz w:val="28"/>
          <w:lang w:bidi="ar-EG"/>
        </w:rPr>
      </w:pPr>
      <w:r>
        <w:rPr>
          <w:sz w:val="28"/>
          <w:lang w:bidi="ar-EG"/>
        </w:rPr>
        <w:br w:type="page"/>
      </w:r>
    </w:p>
    <w:p w:rsidR="00E80960" w:rsidRPr="000B6ED5" w:rsidRDefault="002B79F9" w:rsidP="006F2957">
      <w:pPr>
        <w:bidi w:val="0"/>
        <w:spacing w:line="192" w:lineRule="auto"/>
        <w:jc w:val="center"/>
        <w:rPr>
          <w:rFonts w:cs="Andalus"/>
          <w:sz w:val="32"/>
          <w:szCs w:val="32"/>
          <w:rtl/>
          <w:lang w:bidi="ar-EG"/>
        </w:rPr>
      </w:pPr>
      <w:r>
        <w:rPr>
          <w:sz w:val="28"/>
          <w:rtl/>
          <w:lang w:bidi="ar-EG"/>
        </w:rPr>
        <w:lastRenderedPageBreak/>
        <w:br w:type="page"/>
      </w:r>
      <w:r w:rsidR="00E80960" w:rsidRPr="000B6ED5">
        <w:rPr>
          <w:rFonts w:cs="Andalus"/>
          <w:sz w:val="32"/>
          <w:szCs w:val="32"/>
          <w:rtl/>
          <w:lang w:bidi="ar-EG"/>
        </w:rPr>
        <w:lastRenderedPageBreak/>
        <w:t xml:space="preserve">مشروع بنود جدول أعمال </w:t>
      </w:r>
      <w:r w:rsidR="007C36D8" w:rsidRPr="000B6ED5">
        <w:rPr>
          <w:rFonts w:cs="Andalus"/>
          <w:sz w:val="32"/>
          <w:szCs w:val="32"/>
          <w:rtl/>
          <w:lang w:bidi="ar-EG"/>
        </w:rPr>
        <w:t>ا</w:t>
      </w:r>
      <w:r w:rsidR="00E80960" w:rsidRPr="000B6ED5">
        <w:rPr>
          <w:rFonts w:cs="Andalus"/>
          <w:sz w:val="32"/>
          <w:szCs w:val="32"/>
          <w:rtl/>
          <w:lang w:bidi="ar-EG"/>
        </w:rPr>
        <w:t>لاجتماع</w:t>
      </w:r>
      <w:r w:rsidR="000B6ED5">
        <w:rPr>
          <w:rFonts w:cs="Andalus" w:hint="cs"/>
          <w:sz w:val="32"/>
          <w:szCs w:val="32"/>
          <w:rtl/>
          <w:lang w:bidi="ar-EG"/>
        </w:rPr>
        <w:t xml:space="preserve"> (</w:t>
      </w:r>
      <w:r w:rsidR="00552133">
        <w:rPr>
          <w:rFonts w:cs="Andalus" w:hint="cs"/>
          <w:sz w:val="32"/>
          <w:szCs w:val="32"/>
          <w:rtl/>
          <w:lang w:bidi="ar-EG"/>
        </w:rPr>
        <w:t>45</w:t>
      </w:r>
      <w:r w:rsidR="000B6ED5">
        <w:rPr>
          <w:rFonts w:cs="Andalus" w:hint="cs"/>
          <w:sz w:val="32"/>
          <w:szCs w:val="32"/>
          <w:rtl/>
          <w:lang w:bidi="ar-EG"/>
        </w:rPr>
        <w:t>)</w:t>
      </w:r>
    </w:p>
    <w:p w:rsidR="00E80960" w:rsidRPr="000B6ED5" w:rsidRDefault="00E80960" w:rsidP="0091099A">
      <w:pPr>
        <w:spacing w:line="192" w:lineRule="auto"/>
        <w:jc w:val="center"/>
        <w:rPr>
          <w:rFonts w:cs="Andalus"/>
          <w:sz w:val="32"/>
          <w:szCs w:val="32"/>
          <w:rtl/>
          <w:lang w:bidi="ar-EG"/>
        </w:rPr>
      </w:pPr>
      <w:r w:rsidRPr="000B6ED5">
        <w:rPr>
          <w:rFonts w:cs="Andalus"/>
          <w:sz w:val="32"/>
          <w:szCs w:val="32"/>
          <w:rtl/>
          <w:lang w:bidi="ar-EG"/>
        </w:rPr>
        <w:t>للجنة العربية الدائمة للاتصالات والمعلومات</w:t>
      </w:r>
    </w:p>
    <w:p w:rsidR="006D280A" w:rsidRPr="000B6ED5" w:rsidRDefault="00E80960" w:rsidP="00552133">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00552133" w:rsidRPr="00552133">
        <w:rPr>
          <w:rFonts w:cs="Andalus"/>
          <w:sz w:val="32"/>
          <w:szCs w:val="32"/>
          <w:u w:val="single"/>
          <w:rtl/>
          <w:lang w:bidi="ar-EG"/>
        </w:rPr>
        <w:t>/12/2019</w:t>
      </w:r>
      <w:r w:rsidRPr="000B6ED5">
        <w:rPr>
          <w:rFonts w:cs="Andalus"/>
          <w:sz w:val="32"/>
          <w:szCs w:val="32"/>
          <w:u w:val="single"/>
          <w:rtl/>
          <w:lang w:bidi="ar-EG"/>
        </w:rPr>
        <w:t>)</w:t>
      </w:r>
    </w:p>
    <w:p w:rsidR="00D57523" w:rsidRPr="00D57523" w:rsidRDefault="00D57523" w:rsidP="00313E8C">
      <w:pPr>
        <w:spacing w:line="276" w:lineRule="auto"/>
        <w:jc w:val="center"/>
        <w:rPr>
          <w:rFonts w:ascii="Bell MT" w:hAnsi="Bell MT" w:cs="Arabic Transparent"/>
          <w:sz w:val="16"/>
          <w:szCs w:val="16"/>
          <w:u w:val="single"/>
          <w:rtl/>
          <w:lang w:bidi="ar-EG"/>
        </w:rPr>
      </w:pPr>
    </w:p>
    <w:tbl>
      <w:tblPr>
        <w:bidiVisual/>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8791"/>
      </w:tblGrid>
      <w:tr w:rsidR="005B5941" w:rsidRPr="00C7393B" w:rsidTr="00664300">
        <w:trPr>
          <w:tblHeader/>
          <w:jc w:val="center"/>
        </w:trPr>
        <w:tc>
          <w:tcPr>
            <w:tcW w:w="1419" w:type="dxa"/>
            <w:tcBorders>
              <w:top w:val="double" w:sz="4" w:space="0" w:color="auto"/>
              <w:left w:val="double" w:sz="4" w:space="0" w:color="auto"/>
              <w:bottom w:val="double" w:sz="4" w:space="0" w:color="auto"/>
            </w:tcBorders>
            <w:shd w:val="clear" w:color="auto" w:fill="DDD9C3"/>
            <w:vAlign w:val="center"/>
          </w:tcPr>
          <w:p w:rsidR="005B5941" w:rsidRPr="00C7393B" w:rsidRDefault="005B5941" w:rsidP="00664300">
            <w:pPr>
              <w:jc w:val="center"/>
              <w:rPr>
                <w:b w:val="0"/>
                <w:bCs w:val="0"/>
                <w:sz w:val="32"/>
                <w:szCs w:val="32"/>
                <w:rtl/>
                <w:lang w:bidi="ar-EG"/>
              </w:rPr>
            </w:pPr>
            <w:r w:rsidRPr="00C7393B">
              <w:rPr>
                <w:sz w:val="32"/>
                <w:szCs w:val="32"/>
                <w:rtl/>
                <w:lang w:bidi="ar-EG"/>
              </w:rPr>
              <w:br w:type="page"/>
              <w:t>البند</w:t>
            </w:r>
          </w:p>
        </w:tc>
        <w:tc>
          <w:tcPr>
            <w:tcW w:w="8791" w:type="dxa"/>
            <w:tcBorders>
              <w:top w:val="double" w:sz="4" w:space="0" w:color="auto"/>
              <w:bottom w:val="double" w:sz="4" w:space="0" w:color="auto"/>
              <w:right w:val="double" w:sz="4" w:space="0" w:color="auto"/>
            </w:tcBorders>
            <w:shd w:val="clear" w:color="auto" w:fill="DDD9C3"/>
            <w:vAlign w:val="center"/>
          </w:tcPr>
          <w:p w:rsidR="005B5941" w:rsidRPr="00C7393B" w:rsidRDefault="005B5941" w:rsidP="009D1883">
            <w:pPr>
              <w:jc w:val="center"/>
              <w:rPr>
                <w:b w:val="0"/>
                <w:bCs w:val="0"/>
                <w:sz w:val="32"/>
                <w:szCs w:val="32"/>
                <w:rtl/>
                <w:lang w:bidi="ar-EG"/>
              </w:rPr>
            </w:pPr>
            <w:r w:rsidRPr="00C7393B">
              <w:rPr>
                <w:sz w:val="32"/>
                <w:szCs w:val="32"/>
                <w:rtl/>
                <w:lang w:bidi="ar-EG"/>
              </w:rPr>
              <w:t>الموضوع</w:t>
            </w:r>
          </w:p>
        </w:tc>
      </w:tr>
      <w:tr w:rsidR="005B5941" w:rsidRPr="00F63FA7" w:rsidTr="00664300">
        <w:trPr>
          <w:trHeight w:val="1434"/>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أولا</w:t>
            </w:r>
          </w:p>
        </w:tc>
        <w:tc>
          <w:tcPr>
            <w:tcW w:w="8791" w:type="dxa"/>
            <w:tcBorders>
              <w:right w:val="double" w:sz="4" w:space="0" w:color="auto"/>
            </w:tcBorders>
          </w:tcPr>
          <w:p w:rsidR="005B5941" w:rsidRPr="00C33F5C" w:rsidRDefault="005B5941" w:rsidP="00664300">
            <w:pPr>
              <w:rPr>
                <w:rFonts w:asciiTheme="majorBidi" w:hAnsiTheme="majorBidi" w:cstheme="majorBidi"/>
                <w:b w:val="0"/>
                <w:bCs w:val="0"/>
                <w:sz w:val="28"/>
                <w:rtl/>
                <w:lang w:bidi="ar-EG"/>
              </w:rPr>
            </w:pPr>
            <w:r w:rsidRPr="00C33F5C">
              <w:rPr>
                <w:rFonts w:asciiTheme="majorBidi" w:hAnsiTheme="majorBidi" w:cstheme="majorBidi"/>
                <w:sz w:val="28"/>
                <w:rtl/>
                <w:lang w:bidi="ar-EG"/>
              </w:rPr>
              <w:t>نتائج اجتماعات فرق العمل التابعة للجنة العربية الدائمة للاتصالات والمعلومات</w:t>
            </w:r>
          </w:p>
          <w:p w:rsidR="00431FC9" w:rsidRPr="00C33F5C" w:rsidRDefault="00431FC9" w:rsidP="003A40BF">
            <w:pPr>
              <w:pStyle w:val="ListParagraph"/>
              <w:numPr>
                <w:ilvl w:val="0"/>
                <w:numId w:val="18"/>
              </w:numPr>
              <w:ind w:left="443" w:right="509"/>
              <w:rPr>
                <w:rFonts w:asciiTheme="majorBidi" w:hAnsiTheme="majorBidi" w:cstheme="majorBidi"/>
                <w:b w:val="0"/>
                <w:bCs/>
                <w:sz w:val="28"/>
                <w:szCs w:val="28"/>
                <w:lang w:bidi="ar-EG"/>
              </w:rPr>
            </w:pPr>
            <w:r w:rsidRPr="00C33F5C">
              <w:rPr>
                <w:rFonts w:asciiTheme="majorBidi" w:hAnsiTheme="majorBidi" w:cstheme="majorBidi"/>
                <w:b w:val="0"/>
                <w:sz w:val="26"/>
                <w:szCs w:val="26"/>
                <w:rtl/>
                <w:lang w:bidi="ar-EG"/>
              </w:rPr>
              <w:t>نتائج أعمال فريق العمل العربي للطيف الترددي.</w:t>
            </w:r>
          </w:p>
          <w:p w:rsidR="005B5941" w:rsidRPr="00C33F5C" w:rsidRDefault="005B5941" w:rsidP="003A40BF">
            <w:pPr>
              <w:pStyle w:val="ListParagraph"/>
              <w:numPr>
                <w:ilvl w:val="0"/>
                <w:numId w:val="18"/>
              </w:numPr>
              <w:ind w:left="443" w:right="509"/>
              <w:rPr>
                <w:rFonts w:asciiTheme="majorBidi" w:hAnsiTheme="majorBidi" w:cstheme="majorBidi"/>
                <w:b w:val="0"/>
                <w:bCs/>
                <w:sz w:val="26"/>
                <w:szCs w:val="26"/>
                <w:lang w:bidi="ar-EG"/>
              </w:rPr>
            </w:pPr>
            <w:r w:rsidRPr="00C33F5C">
              <w:rPr>
                <w:rFonts w:asciiTheme="majorBidi" w:hAnsiTheme="majorBidi" w:cstheme="majorBidi"/>
                <w:b w:val="0"/>
                <w:sz w:val="26"/>
                <w:szCs w:val="26"/>
                <w:rtl/>
                <w:lang w:bidi="ar-EG"/>
              </w:rPr>
              <w:t>نتائج أعمال  فريق العمل العربي لشئون التقييس.</w:t>
            </w:r>
          </w:p>
          <w:p w:rsidR="005B5941" w:rsidRPr="00C33F5C" w:rsidRDefault="005B5941" w:rsidP="003A40BF">
            <w:pPr>
              <w:pStyle w:val="ListParagraph"/>
              <w:numPr>
                <w:ilvl w:val="0"/>
                <w:numId w:val="18"/>
              </w:numPr>
              <w:ind w:left="443" w:right="509"/>
              <w:rPr>
                <w:rFonts w:asciiTheme="majorBidi" w:hAnsiTheme="majorBidi" w:cstheme="majorBidi"/>
                <w:b w:val="0"/>
                <w:bCs/>
                <w:sz w:val="28"/>
                <w:szCs w:val="28"/>
                <w:lang w:bidi="ar-EG"/>
              </w:rPr>
            </w:pPr>
            <w:r w:rsidRPr="00C33F5C">
              <w:rPr>
                <w:rFonts w:asciiTheme="majorBidi" w:hAnsiTheme="majorBidi" w:cstheme="majorBidi"/>
                <w:b w:val="0"/>
                <w:sz w:val="26"/>
                <w:szCs w:val="26"/>
                <w:rtl/>
                <w:lang w:bidi="ar-EG"/>
              </w:rPr>
              <w:t>نتائج أعمال فريق بلورة الاستراتيجية العربية للاتصالات والمعلومات</w:t>
            </w:r>
          </w:p>
        </w:tc>
      </w:tr>
      <w:tr w:rsidR="005B5941" w:rsidRPr="00F63FA7" w:rsidTr="00664300">
        <w:trPr>
          <w:trHeight w:val="567"/>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ثانيا</w:t>
            </w:r>
          </w:p>
        </w:tc>
        <w:tc>
          <w:tcPr>
            <w:tcW w:w="8791" w:type="dxa"/>
            <w:tcBorders>
              <w:right w:val="double" w:sz="4" w:space="0" w:color="auto"/>
            </w:tcBorders>
            <w:vAlign w:val="center"/>
          </w:tcPr>
          <w:p w:rsidR="005B5941" w:rsidRPr="00C33F5C" w:rsidRDefault="005B5941" w:rsidP="00664300">
            <w:pPr>
              <w:ind w:right="509"/>
              <w:rPr>
                <w:rFonts w:asciiTheme="majorBidi" w:hAnsiTheme="majorBidi" w:cstheme="majorBidi"/>
                <w:sz w:val="28"/>
                <w:rtl/>
                <w:lang w:bidi="ar-EG"/>
              </w:rPr>
            </w:pPr>
            <w:r w:rsidRPr="00C33F5C">
              <w:rPr>
                <w:rFonts w:asciiTheme="majorBidi" w:hAnsiTheme="majorBidi" w:cstheme="majorBidi"/>
                <w:sz w:val="28"/>
                <w:rtl/>
                <w:lang w:bidi="ar-EG"/>
              </w:rPr>
              <w:t>القضايا الخاصة بفلسطين.</w:t>
            </w:r>
          </w:p>
        </w:tc>
      </w:tr>
      <w:tr w:rsidR="005B5941" w:rsidRPr="00F63FA7" w:rsidTr="00664300">
        <w:trPr>
          <w:trHeight w:val="1707"/>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ثالثا</w:t>
            </w:r>
          </w:p>
        </w:tc>
        <w:tc>
          <w:tcPr>
            <w:tcW w:w="8791" w:type="dxa"/>
            <w:tcBorders>
              <w:right w:val="double" w:sz="4" w:space="0" w:color="auto"/>
            </w:tcBorders>
          </w:tcPr>
          <w:p w:rsidR="005B5941" w:rsidRPr="00C33F5C" w:rsidRDefault="005B5941" w:rsidP="00664300">
            <w:pPr>
              <w:rPr>
                <w:rFonts w:asciiTheme="majorBidi" w:hAnsiTheme="majorBidi" w:cstheme="majorBidi"/>
                <w:b w:val="0"/>
                <w:bCs w:val="0"/>
                <w:sz w:val="28"/>
                <w:rtl/>
                <w:lang w:bidi="ar-EG"/>
              </w:rPr>
            </w:pPr>
            <w:r w:rsidRPr="00C33F5C">
              <w:rPr>
                <w:rFonts w:asciiTheme="majorBidi" w:hAnsiTheme="majorBidi" w:cstheme="majorBidi"/>
                <w:sz w:val="28"/>
                <w:rtl/>
                <w:lang w:bidi="ar-EG"/>
              </w:rPr>
              <w:t>نشاط الأجهزة التي تتمتع بصفة مراقب في أعمال مجلس الوزراء العرب للاتصالات والمعلومات:</w:t>
            </w:r>
          </w:p>
          <w:p w:rsidR="005B5941" w:rsidRPr="00C33F5C" w:rsidRDefault="005B5941" w:rsidP="003A40BF">
            <w:pPr>
              <w:pStyle w:val="ListParagraph"/>
              <w:numPr>
                <w:ilvl w:val="0"/>
                <w:numId w:val="16"/>
              </w:numPr>
              <w:ind w:left="289" w:right="510" w:hanging="289"/>
              <w:rPr>
                <w:rFonts w:asciiTheme="majorBidi" w:hAnsiTheme="majorBidi" w:cstheme="majorBidi"/>
                <w:b w:val="0"/>
                <w:bCs/>
                <w:sz w:val="26"/>
                <w:szCs w:val="26"/>
                <w:rtl/>
                <w:lang w:bidi="ar-EG"/>
              </w:rPr>
            </w:pPr>
            <w:r w:rsidRPr="00C33F5C">
              <w:rPr>
                <w:rFonts w:asciiTheme="majorBidi" w:hAnsiTheme="majorBidi" w:cstheme="majorBidi"/>
                <w:b w:val="0"/>
                <w:sz w:val="26"/>
                <w:szCs w:val="26"/>
                <w:rtl/>
                <w:lang w:bidi="ar-EG"/>
              </w:rPr>
              <w:t>نشاط المكتب الإقليمي العربي للاتحاد الدولي للاتصالات.</w:t>
            </w:r>
          </w:p>
          <w:p w:rsidR="005B5941" w:rsidRPr="00C33F5C" w:rsidRDefault="005B5941" w:rsidP="003A40BF">
            <w:pPr>
              <w:pStyle w:val="ListParagraph"/>
              <w:numPr>
                <w:ilvl w:val="0"/>
                <w:numId w:val="16"/>
              </w:numPr>
              <w:ind w:left="289" w:right="510" w:hanging="289"/>
              <w:rPr>
                <w:rFonts w:asciiTheme="majorBidi" w:hAnsiTheme="majorBidi" w:cstheme="majorBidi"/>
                <w:b w:val="0"/>
                <w:bCs/>
                <w:sz w:val="26"/>
                <w:szCs w:val="26"/>
                <w:rtl/>
                <w:lang w:bidi="ar-EG"/>
              </w:rPr>
            </w:pPr>
            <w:r w:rsidRPr="00C33F5C">
              <w:rPr>
                <w:rFonts w:asciiTheme="majorBidi" w:hAnsiTheme="majorBidi" w:cstheme="majorBidi"/>
                <w:b w:val="0"/>
                <w:sz w:val="26"/>
                <w:szCs w:val="26"/>
                <w:rtl/>
                <w:lang w:bidi="ar-EG"/>
              </w:rPr>
              <w:t>نشاط المنظمة العربية لتكنولوجيات الاتصال والمعلومات.</w:t>
            </w:r>
          </w:p>
          <w:p w:rsidR="005B5941" w:rsidRPr="00C33F5C" w:rsidRDefault="005B5941" w:rsidP="003A40BF">
            <w:pPr>
              <w:pStyle w:val="ListParagraph"/>
              <w:numPr>
                <w:ilvl w:val="0"/>
                <w:numId w:val="16"/>
              </w:numPr>
              <w:ind w:left="289" w:right="510" w:hanging="289"/>
              <w:rPr>
                <w:rFonts w:asciiTheme="majorBidi" w:hAnsiTheme="majorBidi" w:cstheme="majorBidi"/>
                <w:sz w:val="28"/>
                <w:szCs w:val="28"/>
                <w:lang w:bidi="ar-EG"/>
              </w:rPr>
            </w:pPr>
            <w:r w:rsidRPr="00C33F5C">
              <w:rPr>
                <w:rFonts w:asciiTheme="majorBidi" w:hAnsiTheme="majorBidi" w:cstheme="majorBidi"/>
                <w:b w:val="0"/>
                <w:sz w:val="26"/>
                <w:szCs w:val="26"/>
                <w:rtl/>
                <w:lang w:bidi="ar-EG"/>
              </w:rPr>
              <w:t>نشاط الشبكة العربية لهيئات تنظيم الاتصالات وتقنية المعلومات.</w:t>
            </w:r>
          </w:p>
          <w:p w:rsidR="005B5941" w:rsidRPr="00C33F5C" w:rsidRDefault="005B5941" w:rsidP="003A40BF">
            <w:pPr>
              <w:pStyle w:val="ListParagraph"/>
              <w:numPr>
                <w:ilvl w:val="0"/>
                <w:numId w:val="16"/>
              </w:numPr>
              <w:ind w:left="289" w:right="510" w:hanging="289"/>
              <w:rPr>
                <w:rFonts w:asciiTheme="majorBidi" w:hAnsiTheme="majorBidi" w:cstheme="majorBidi"/>
                <w:sz w:val="28"/>
                <w:szCs w:val="28"/>
                <w:lang w:bidi="ar-EG"/>
              </w:rPr>
            </w:pPr>
            <w:r w:rsidRPr="00C33F5C">
              <w:rPr>
                <w:rFonts w:asciiTheme="majorBidi" w:hAnsiTheme="majorBidi" w:cstheme="majorBidi"/>
                <w:b w:val="0"/>
                <w:sz w:val="26"/>
                <w:szCs w:val="26"/>
                <w:rtl/>
                <w:lang w:bidi="ar-EG"/>
              </w:rPr>
              <w:t>نشاط منظمة المرأة العربية.</w:t>
            </w:r>
          </w:p>
        </w:tc>
      </w:tr>
      <w:tr w:rsidR="005B5941" w:rsidRPr="00F63FA7" w:rsidTr="00664300">
        <w:trPr>
          <w:trHeight w:val="1689"/>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رابعا</w:t>
            </w:r>
          </w:p>
        </w:tc>
        <w:tc>
          <w:tcPr>
            <w:tcW w:w="8791" w:type="dxa"/>
            <w:tcBorders>
              <w:right w:val="double" w:sz="4" w:space="0" w:color="auto"/>
            </w:tcBorders>
          </w:tcPr>
          <w:p w:rsidR="005B5941" w:rsidRPr="00C33F5C" w:rsidRDefault="005B5941" w:rsidP="00664300">
            <w:pPr>
              <w:rPr>
                <w:rFonts w:asciiTheme="majorBidi" w:hAnsiTheme="majorBidi" w:cstheme="majorBidi"/>
                <w:b w:val="0"/>
                <w:bCs w:val="0"/>
                <w:sz w:val="28"/>
                <w:rtl/>
                <w:lang w:bidi="ar-EG"/>
              </w:rPr>
            </w:pPr>
            <w:r w:rsidRPr="00C33F5C">
              <w:rPr>
                <w:rFonts w:asciiTheme="majorBidi" w:hAnsiTheme="majorBidi" w:cstheme="majorBidi"/>
                <w:sz w:val="28"/>
                <w:rtl/>
                <w:lang w:bidi="ar-EG"/>
              </w:rPr>
              <w:t>التعاون العربي المشترك مع المجموعات والمنظمات الإقليمية الأخرى في مجال الاتصالات وتقنية المعلومات:</w:t>
            </w:r>
          </w:p>
          <w:p w:rsidR="005B5941" w:rsidRPr="00C33F5C" w:rsidRDefault="005B5941" w:rsidP="003A40BF">
            <w:pPr>
              <w:pStyle w:val="ListParagraph"/>
              <w:numPr>
                <w:ilvl w:val="0"/>
                <w:numId w:val="17"/>
              </w:numPr>
              <w:ind w:left="317" w:right="509" w:hanging="317"/>
              <w:rPr>
                <w:rFonts w:asciiTheme="majorBidi" w:hAnsiTheme="majorBidi" w:cstheme="majorBidi"/>
                <w:b w:val="0"/>
                <w:bCs/>
                <w:sz w:val="26"/>
                <w:szCs w:val="26"/>
                <w:rtl/>
                <w:lang w:bidi="ar-EG"/>
              </w:rPr>
            </w:pPr>
            <w:r w:rsidRPr="00C33F5C">
              <w:rPr>
                <w:rFonts w:asciiTheme="majorBidi" w:hAnsiTheme="majorBidi" w:cstheme="majorBidi"/>
                <w:b w:val="0"/>
                <w:sz w:val="26"/>
                <w:szCs w:val="26"/>
                <w:rtl/>
                <w:lang w:bidi="ar-EG"/>
              </w:rPr>
              <w:t>التعاون العربي الصيني.</w:t>
            </w:r>
          </w:p>
          <w:p w:rsidR="005B5941" w:rsidRPr="00C33F5C" w:rsidRDefault="005B5941" w:rsidP="003A40BF">
            <w:pPr>
              <w:pStyle w:val="ListParagraph"/>
              <w:numPr>
                <w:ilvl w:val="0"/>
                <w:numId w:val="17"/>
              </w:numPr>
              <w:ind w:left="288" w:right="509" w:hanging="288"/>
              <w:rPr>
                <w:rFonts w:asciiTheme="majorBidi" w:hAnsiTheme="majorBidi" w:cstheme="majorBidi"/>
                <w:b w:val="0"/>
                <w:bCs/>
                <w:sz w:val="26"/>
                <w:szCs w:val="26"/>
                <w:lang w:bidi="ar-EG"/>
              </w:rPr>
            </w:pPr>
            <w:r w:rsidRPr="00C33F5C">
              <w:rPr>
                <w:rFonts w:asciiTheme="majorBidi" w:hAnsiTheme="majorBidi" w:cstheme="majorBidi"/>
                <w:b w:val="0"/>
                <w:sz w:val="26"/>
                <w:szCs w:val="26"/>
                <w:rtl/>
                <w:lang w:bidi="ar-EG"/>
              </w:rPr>
              <w:t>التعاون العربي الأفريقي.</w:t>
            </w:r>
          </w:p>
          <w:p w:rsidR="00C33F5C" w:rsidRPr="00C33F5C" w:rsidRDefault="00C33F5C" w:rsidP="003A40BF">
            <w:pPr>
              <w:pStyle w:val="ListParagraph"/>
              <w:numPr>
                <w:ilvl w:val="0"/>
                <w:numId w:val="17"/>
              </w:numPr>
              <w:ind w:left="288" w:right="509" w:hanging="288"/>
              <w:rPr>
                <w:rFonts w:asciiTheme="majorBidi" w:hAnsiTheme="majorBidi" w:cstheme="majorBidi"/>
                <w:b w:val="0"/>
                <w:bCs/>
                <w:sz w:val="26"/>
                <w:szCs w:val="26"/>
                <w:lang w:bidi="ar-EG"/>
              </w:rPr>
            </w:pPr>
            <w:r w:rsidRPr="00C33F5C">
              <w:rPr>
                <w:rFonts w:asciiTheme="majorBidi" w:hAnsiTheme="majorBidi" w:cstheme="majorBidi"/>
                <w:b w:val="0"/>
                <w:sz w:val="26"/>
                <w:szCs w:val="26"/>
                <w:rtl/>
                <w:lang w:bidi="ar-EG"/>
              </w:rPr>
              <w:t xml:space="preserve">التعاون مع المكتب الإقليمي العربي لجمعية الإنترنت </w:t>
            </w:r>
          </w:p>
        </w:tc>
      </w:tr>
      <w:tr w:rsidR="005B5941" w:rsidRPr="00F63FA7" w:rsidTr="00664300">
        <w:trPr>
          <w:trHeight w:val="567"/>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خامسا</w:t>
            </w:r>
          </w:p>
        </w:tc>
        <w:tc>
          <w:tcPr>
            <w:tcW w:w="8791" w:type="dxa"/>
            <w:tcBorders>
              <w:right w:val="double" w:sz="4" w:space="0" w:color="auto"/>
            </w:tcBorders>
            <w:vAlign w:val="center"/>
          </w:tcPr>
          <w:p w:rsidR="005B5941" w:rsidRPr="00C33F5C" w:rsidRDefault="005B5941" w:rsidP="00664300">
            <w:pPr>
              <w:ind w:right="509"/>
              <w:rPr>
                <w:rFonts w:asciiTheme="majorBidi" w:hAnsiTheme="majorBidi" w:cstheme="majorBidi"/>
                <w:sz w:val="28"/>
                <w:lang w:bidi="ar-EG"/>
              </w:rPr>
            </w:pPr>
            <w:r w:rsidRPr="00C33F5C">
              <w:rPr>
                <w:rFonts w:asciiTheme="majorBidi" w:hAnsiTheme="majorBidi" w:cstheme="majorBidi"/>
                <w:sz w:val="28"/>
                <w:rtl/>
                <w:lang w:bidi="ar-EG"/>
              </w:rPr>
              <w:t>المبادرة العربية لحوكمة الإنترنت في المنطقة العربية</w:t>
            </w:r>
          </w:p>
        </w:tc>
      </w:tr>
      <w:tr w:rsidR="005B5941" w:rsidRPr="00F63FA7" w:rsidTr="00664300">
        <w:trPr>
          <w:trHeight w:val="567"/>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سادسا</w:t>
            </w:r>
          </w:p>
        </w:tc>
        <w:tc>
          <w:tcPr>
            <w:tcW w:w="8791" w:type="dxa"/>
            <w:tcBorders>
              <w:right w:val="double" w:sz="4" w:space="0" w:color="auto"/>
            </w:tcBorders>
            <w:vAlign w:val="center"/>
          </w:tcPr>
          <w:p w:rsidR="005B5941" w:rsidRPr="00C33F5C" w:rsidRDefault="005B5941" w:rsidP="00664300">
            <w:pPr>
              <w:rPr>
                <w:rFonts w:asciiTheme="majorBidi" w:hAnsiTheme="majorBidi" w:cstheme="majorBidi"/>
                <w:sz w:val="26"/>
                <w:szCs w:val="26"/>
                <w:rtl/>
                <w:lang w:bidi="ar-EG"/>
              </w:rPr>
            </w:pPr>
            <w:r w:rsidRPr="00C33F5C">
              <w:rPr>
                <w:rFonts w:asciiTheme="majorBidi" w:hAnsiTheme="majorBidi" w:cstheme="majorBidi"/>
                <w:sz w:val="28"/>
                <w:rtl/>
                <w:lang w:bidi="ar-EG"/>
              </w:rPr>
              <w:t xml:space="preserve">نتائج جمعية الاتصالات الراديوية </w:t>
            </w:r>
            <w:r w:rsidRPr="00C33F5C">
              <w:rPr>
                <w:rFonts w:asciiTheme="majorBidi" w:hAnsiTheme="majorBidi" w:cstheme="majorBidi"/>
                <w:sz w:val="28"/>
                <w:lang w:bidi="ar-EG"/>
              </w:rPr>
              <w:t>RA19</w:t>
            </w:r>
            <w:r w:rsidRPr="00C33F5C">
              <w:rPr>
                <w:rFonts w:asciiTheme="majorBidi" w:hAnsiTheme="majorBidi" w:cstheme="majorBidi"/>
                <w:sz w:val="28"/>
                <w:rtl/>
                <w:lang w:bidi="ar-EG"/>
              </w:rPr>
              <w:t xml:space="preserve">، والمؤتمر العالمي للاتصالات الراديوية </w:t>
            </w:r>
            <w:r w:rsidRPr="00C33F5C">
              <w:rPr>
                <w:rFonts w:asciiTheme="majorBidi" w:hAnsiTheme="majorBidi" w:cstheme="majorBidi"/>
                <w:sz w:val="28"/>
                <w:lang w:bidi="ar-EG"/>
              </w:rPr>
              <w:t>WRC-19</w:t>
            </w:r>
          </w:p>
        </w:tc>
      </w:tr>
      <w:tr w:rsidR="005B5941" w:rsidRPr="00F63FA7" w:rsidTr="00664300">
        <w:trPr>
          <w:trHeight w:val="567"/>
          <w:jc w:val="center"/>
        </w:trPr>
        <w:tc>
          <w:tcPr>
            <w:tcW w:w="1419" w:type="dxa"/>
            <w:tcBorders>
              <w:left w:val="double" w:sz="4" w:space="0" w:color="auto"/>
            </w:tcBorders>
            <w:vAlign w:val="center"/>
          </w:tcPr>
          <w:p w:rsidR="005B5941" w:rsidRPr="00C33F5C" w:rsidRDefault="005B5941" w:rsidP="00664300">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سابعا</w:t>
            </w:r>
          </w:p>
        </w:tc>
        <w:tc>
          <w:tcPr>
            <w:tcW w:w="8791" w:type="dxa"/>
            <w:tcBorders>
              <w:right w:val="double" w:sz="4" w:space="0" w:color="auto"/>
            </w:tcBorders>
            <w:vAlign w:val="center"/>
          </w:tcPr>
          <w:p w:rsidR="005B5941" w:rsidRPr="00C33F5C" w:rsidRDefault="005B5941" w:rsidP="00664300">
            <w:pPr>
              <w:ind w:right="509"/>
              <w:rPr>
                <w:rFonts w:asciiTheme="majorBidi" w:hAnsiTheme="majorBidi" w:cstheme="majorBidi"/>
                <w:sz w:val="28"/>
                <w:rtl/>
                <w:lang w:bidi="ar-EG"/>
              </w:rPr>
            </w:pPr>
            <w:r w:rsidRPr="00C33F5C">
              <w:rPr>
                <w:rFonts w:asciiTheme="majorBidi" w:hAnsiTheme="majorBidi" w:cstheme="majorBidi"/>
                <w:sz w:val="28"/>
                <w:rtl/>
                <w:lang w:bidi="ar-EG"/>
              </w:rPr>
              <w:t>المنتدى الإقليمي للمحتوى الرقمي العربي</w:t>
            </w:r>
          </w:p>
        </w:tc>
      </w:tr>
      <w:tr w:rsidR="009B7600" w:rsidRPr="00F63FA7" w:rsidTr="00664300">
        <w:trPr>
          <w:trHeight w:val="567"/>
          <w:jc w:val="center"/>
        </w:trPr>
        <w:tc>
          <w:tcPr>
            <w:tcW w:w="1419" w:type="dxa"/>
            <w:tcBorders>
              <w:left w:val="double" w:sz="4" w:space="0" w:color="auto"/>
            </w:tcBorders>
            <w:vAlign w:val="center"/>
          </w:tcPr>
          <w:p w:rsidR="009B7600" w:rsidRPr="00C33F5C" w:rsidRDefault="009B7600" w:rsidP="00664300">
            <w:pPr>
              <w:spacing w:after="120"/>
              <w:jc w:val="center"/>
              <w:rPr>
                <w:rFonts w:asciiTheme="majorBidi" w:hAnsiTheme="majorBidi" w:cstheme="majorBidi"/>
                <w:sz w:val="28"/>
                <w:rtl/>
                <w:lang w:bidi="ar-EG"/>
              </w:rPr>
            </w:pPr>
            <w:r>
              <w:rPr>
                <w:rFonts w:asciiTheme="majorBidi" w:hAnsiTheme="majorBidi" w:cstheme="majorBidi" w:hint="cs"/>
                <w:sz w:val="28"/>
                <w:rtl/>
                <w:lang w:bidi="ar-EG"/>
              </w:rPr>
              <w:t>ثامنا</w:t>
            </w:r>
          </w:p>
        </w:tc>
        <w:tc>
          <w:tcPr>
            <w:tcW w:w="8791" w:type="dxa"/>
            <w:tcBorders>
              <w:right w:val="double" w:sz="4" w:space="0" w:color="auto"/>
            </w:tcBorders>
            <w:vAlign w:val="center"/>
          </w:tcPr>
          <w:p w:rsidR="009B7600" w:rsidRPr="00897155" w:rsidRDefault="009B7600" w:rsidP="000E32EE">
            <w:pPr>
              <w:spacing w:line="276" w:lineRule="auto"/>
              <w:rPr>
                <w:sz w:val="28"/>
                <w:lang w:bidi="ar-EG"/>
              </w:rPr>
            </w:pPr>
            <w:r w:rsidRPr="00A20582">
              <w:rPr>
                <w:rFonts w:hint="cs"/>
                <w:sz w:val="28"/>
                <w:rtl/>
                <w:lang w:bidi="ar-EG"/>
              </w:rPr>
              <w:t>منهجية عمل الفرق الفنية المتخصصة التابعة لمجلس الوزراء العرب للاتصالات والمعلومات</w:t>
            </w:r>
          </w:p>
        </w:tc>
      </w:tr>
      <w:tr w:rsidR="009B7600" w:rsidRPr="00F63FA7" w:rsidTr="00664300">
        <w:trPr>
          <w:trHeight w:val="567"/>
          <w:jc w:val="center"/>
        </w:trPr>
        <w:tc>
          <w:tcPr>
            <w:tcW w:w="1419" w:type="dxa"/>
            <w:tcBorders>
              <w:left w:val="double" w:sz="4" w:space="0" w:color="auto"/>
            </w:tcBorders>
            <w:vAlign w:val="center"/>
          </w:tcPr>
          <w:p w:rsidR="009B7600" w:rsidRPr="00C33F5C" w:rsidRDefault="009B7600" w:rsidP="000E32EE">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تاسعا</w:t>
            </w:r>
          </w:p>
        </w:tc>
        <w:tc>
          <w:tcPr>
            <w:tcW w:w="8791" w:type="dxa"/>
            <w:tcBorders>
              <w:right w:val="double" w:sz="4" w:space="0" w:color="auto"/>
            </w:tcBorders>
            <w:vAlign w:val="center"/>
          </w:tcPr>
          <w:p w:rsidR="009B7600" w:rsidRPr="00C33F5C" w:rsidRDefault="009B7600" w:rsidP="00664300">
            <w:pPr>
              <w:ind w:right="509"/>
              <w:rPr>
                <w:rFonts w:asciiTheme="majorBidi" w:hAnsiTheme="majorBidi" w:cstheme="majorBidi"/>
                <w:sz w:val="28"/>
                <w:lang w:bidi="ar-EG"/>
              </w:rPr>
            </w:pPr>
            <w:r w:rsidRPr="00C33F5C">
              <w:rPr>
                <w:rFonts w:asciiTheme="majorBidi" w:hAnsiTheme="majorBidi" w:cstheme="majorBidi"/>
                <w:sz w:val="28"/>
                <w:rtl/>
                <w:lang w:bidi="ar-EG"/>
              </w:rPr>
              <w:t>تشكيل فريق عمل عربي لمؤشرات الاتصالات وتقنية المعلومات</w:t>
            </w:r>
          </w:p>
        </w:tc>
      </w:tr>
      <w:tr w:rsidR="009B7600" w:rsidRPr="00F63FA7" w:rsidTr="00664300">
        <w:trPr>
          <w:trHeight w:val="567"/>
          <w:jc w:val="center"/>
        </w:trPr>
        <w:tc>
          <w:tcPr>
            <w:tcW w:w="1419" w:type="dxa"/>
            <w:tcBorders>
              <w:left w:val="double" w:sz="4" w:space="0" w:color="auto"/>
            </w:tcBorders>
            <w:vAlign w:val="center"/>
          </w:tcPr>
          <w:p w:rsidR="009B7600" w:rsidRPr="00C33F5C" w:rsidRDefault="009B7600" w:rsidP="000E32EE">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عاشرا</w:t>
            </w:r>
          </w:p>
        </w:tc>
        <w:tc>
          <w:tcPr>
            <w:tcW w:w="8791" w:type="dxa"/>
            <w:tcBorders>
              <w:right w:val="double" w:sz="4" w:space="0" w:color="auto"/>
            </w:tcBorders>
            <w:vAlign w:val="center"/>
          </w:tcPr>
          <w:p w:rsidR="009B7600" w:rsidRPr="00C33F5C" w:rsidRDefault="009B7600" w:rsidP="00664300">
            <w:pPr>
              <w:ind w:right="509"/>
              <w:rPr>
                <w:rFonts w:asciiTheme="majorBidi" w:hAnsiTheme="majorBidi" w:cstheme="majorBidi"/>
                <w:sz w:val="28"/>
                <w:lang w:bidi="ar-EG"/>
              </w:rPr>
            </w:pPr>
            <w:r w:rsidRPr="00C33F5C">
              <w:rPr>
                <w:rFonts w:asciiTheme="majorBidi" w:hAnsiTheme="majorBidi" w:cstheme="majorBidi"/>
                <w:sz w:val="28"/>
                <w:rtl/>
                <w:lang w:bidi="ar-EG"/>
              </w:rPr>
              <w:t>تشكيل فريق عمل عربي للذكاء الاصطناعي</w:t>
            </w:r>
          </w:p>
        </w:tc>
      </w:tr>
      <w:tr w:rsidR="009B7600" w:rsidRPr="00F63FA7" w:rsidTr="00664300">
        <w:trPr>
          <w:trHeight w:val="567"/>
          <w:jc w:val="center"/>
        </w:trPr>
        <w:tc>
          <w:tcPr>
            <w:tcW w:w="1419" w:type="dxa"/>
            <w:tcBorders>
              <w:left w:val="double" w:sz="4" w:space="0" w:color="auto"/>
            </w:tcBorders>
            <w:vAlign w:val="center"/>
          </w:tcPr>
          <w:p w:rsidR="009B7600" w:rsidRPr="00C33F5C" w:rsidRDefault="009B7600" w:rsidP="000E32EE">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حادي عشر</w:t>
            </w:r>
          </w:p>
        </w:tc>
        <w:tc>
          <w:tcPr>
            <w:tcW w:w="8791" w:type="dxa"/>
            <w:tcBorders>
              <w:right w:val="double" w:sz="4" w:space="0" w:color="auto"/>
            </w:tcBorders>
            <w:vAlign w:val="center"/>
          </w:tcPr>
          <w:p w:rsidR="009B7600" w:rsidRPr="00C33F5C" w:rsidRDefault="009B7600" w:rsidP="00664300">
            <w:pPr>
              <w:ind w:right="509"/>
              <w:rPr>
                <w:rFonts w:asciiTheme="majorBidi" w:hAnsiTheme="majorBidi" w:cstheme="majorBidi"/>
                <w:sz w:val="28"/>
                <w:lang w:bidi="ar-EG"/>
              </w:rPr>
            </w:pPr>
            <w:r w:rsidRPr="00C33F5C">
              <w:rPr>
                <w:rFonts w:asciiTheme="majorBidi" w:hAnsiTheme="majorBidi" w:cstheme="majorBidi"/>
                <w:sz w:val="28"/>
                <w:rtl/>
                <w:lang w:bidi="ar-EG"/>
              </w:rPr>
              <w:t xml:space="preserve">موضوعات الأمن السيبراني ومكافحة الجريمة والإرهاب على شبكة الإنترنت </w:t>
            </w:r>
          </w:p>
        </w:tc>
      </w:tr>
      <w:tr w:rsidR="009B7600" w:rsidRPr="00F63FA7" w:rsidTr="00664300">
        <w:trPr>
          <w:trHeight w:val="567"/>
          <w:jc w:val="center"/>
        </w:trPr>
        <w:tc>
          <w:tcPr>
            <w:tcW w:w="1419" w:type="dxa"/>
            <w:tcBorders>
              <w:left w:val="double" w:sz="4" w:space="0" w:color="auto"/>
            </w:tcBorders>
            <w:vAlign w:val="center"/>
          </w:tcPr>
          <w:p w:rsidR="009B7600" w:rsidRPr="00C33F5C" w:rsidRDefault="009B7600" w:rsidP="000E32EE">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ثاني عشر</w:t>
            </w:r>
          </w:p>
        </w:tc>
        <w:tc>
          <w:tcPr>
            <w:tcW w:w="8791" w:type="dxa"/>
            <w:tcBorders>
              <w:right w:val="double" w:sz="4" w:space="0" w:color="auto"/>
            </w:tcBorders>
            <w:vAlign w:val="center"/>
          </w:tcPr>
          <w:p w:rsidR="009B7600" w:rsidRPr="00C33F5C" w:rsidRDefault="009B7600" w:rsidP="00664300">
            <w:pPr>
              <w:ind w:right="509"/>
              <w:rPr>
                <w:rFonts w:asciiTheme="majorBidi" w:hAnsiTheme="majorBidi" w:cstheme="majorBidi"/>
                <w:sz w:val="28"/>
                <w:rtl/>
                <w:lang w:bidi="ar-EG"/>
              </w:rPr>
            </w:pPr>
            <w:r w:rsidRPr="00C33F5C">
              <w:rPr>
                <w:rFonts w:asciiTheme="majorBidi" w:hAnsiTheme="majorBidi" w:cstheme="majorBidi"/>
                <w:sz w:val="28"/>
                <w:rtl/>
                <w:lang w:bidi="ar-EG"/>
              </w:rPr>
              <w:t>مبادرة العاصمة العربية الرقمية</w:t>
            </w:r>
          </w:p>
        </w:tc>
      </w:tr>
      <w:tr w:rsidR="009B7600" w:rsidRPr="00F63FA7" w:rsidTr="00664300">
        <w:trPr>
          <w:trHeight w:val="567"/>
          <w:jc w:val="center"/>
        </w:trPr>
        <w:tc>
          <w:tcPr>
            <w:tcW w:w="1419" w:type="dxa"/>
            <w:tcBorders>
              <w:left w:val="double" w:sz="4" w:space="0" w:color="auto"/>
            </w:tcBorders>
            <w:vAlign w:val="center"/>
          </w:tcPr>
          <w:p w:rsidR="009B7600" w:rsidRPr="00C33F5C" w:rsidRDefault="009B7600" w:rsidP="000E32EE">
            <w:pPr>
              <w:spacing w:after="120"/>
              <w:jc w:val="center"/>
              <w:rPr>
                <w:rFonts w:asciiTheme="majorBidi" w:hAnsiTheme="majorBidi" w:cstheme="majorBidi"/>
                <w:sz w:val="28"/>
                <w:rtl/>
                <w:lang w:bidi="ar-EG"/>
              </w:rPr>
            </w:pPr>
            <w:r w:rsidRPr="00C33F5C">
              <w:rPr>
                <w:rFonts w:asciiTheme="majorBidi" w:hAnsiTheme="majorBidi" w:cstheme="majorBidi"/>
                <w:sz w:val="28"/>
                <w:rtl/>
                <w:lang w:bidi="ar-EG"/>
              </w:rPr>
              <w:t>ثالث عشر</w:t>
            </w:r>
          </w:p>
        </w:tc>
        <w:tc>
          <w:tcPr>
            <w:tcW w:w="8791" w:type="dxa"/>
            <w:tcBorders>
              <w:bottom w:val="single" w:sz="4" w:space="0" w:color="auto"/>
              <w:right w:val="double" w:sz="4" w:space="0" w:color="auto"/>
            </w:tcBorders>
            <w:vAlign w:val="center"/>
          </w:tcPr>
          <w:p w:rsidR="009B7600" w:rsidRPr="00C33F5C" w:rsidRDefault="009B7600" w:rsidP="00664300">
            <w:pPr>
              <w:ind w:right="509"/>
              <w:rPr>
                <w:rFonts w:asciiTheme="majorBidi" w:hAnsiTheme="majorBidi" w:cstheme="majorBidi"/>
                <w:sz w:val="28"/>
                <w:lang w:bidi="ar-EG"/>
              </w:rPr>
            </w:pPr>
            <w:r w:rsidRPr="00C33F5C">
              <w:rPr>
                <w:rFonts w:asciiTheme="majorBidi" w:hAnsiTheme="majorBidi" w:cstheme="majorBidi"/>
                <w:sz w:val="28"/>
                <w:rtl/>
                <w:lang w:bidi="ar-EG"/>
              </w:rPr>
              <w:t>مقترحات لتنمية مجتمع الاتصالات والمعلومات في الوطن العربي</w:t>
            </w:r>
          </w:p>
        </w:tc>
      </w:tr>
      <w:tr w:rsidR="009B7600" w:rsidRPr="00F63FA7" w:rsidTr="00664300">
        <w:trPr>
          <w:trHeight w:val="567"/>
          <w:jc w:val="center"/>
        </w:trPr>
        <w:tc>
          <w:tcPr>
            <w:tcW w:w="1419" w:type="dxa"/>
            <w:tcBorders>
              <w:left w:val="double" w:sz="4" w:space="0" w:color="auto"/>
              <w:bottom w:val="single" w:sz="4" w:space="0" w:color="auto"/>
            </w:tcBorders>
            <w:vAlign w:val="center"/>
          </w:tcPr>
          <w:p w:rsidR="009B7600" w:rsidRPr="00C33F5C" w:rsidRDefault="009B7600" w:rsidP="000E32EE">
            <w:pPr>
              <w:spacing w:after="120"/>
              <w:jc w:val="center"/>
              <w:rPr>
                <w:rFonts w:asciiTheme="majorBidi" w:hAnsiTheme="majorBidi" w:cstheme="majorBidi"/>
                <w:b w:val="0"/>
                <w:bCs w:val="0"/>
                <w:sz w:val="28"/>
                <w:rtl/>
                <w:lang w:bidi="ar-EG"/>
              </w:rPr>
            </w:pPr>
            <w:r w:rsidRPr="00C33F5C">
              <w:rPr>
                <w:rFonts w:asciiTheme="majorBidi" w:hAnsiTheme="majorBidi" w:cstheme="majorBidi"/>
                <w:sz w:val="28"/>
                <w:rtl/>
                <w:lang w:bidi="ar-EG"/>
              </w:rPr>
              <w:t>رابع عشر</w:t>
            </w:r>
          </w:p>
        </w:tc>
        <w:tc>
          <w:tcPr>
            <w:tcW w:w="8791" w:type="dxa"/>
            <w:tcBorders>
              <w:top w:val="single" w:sz="4" w:space="0" w:color="auto"/>
              <w:bottom w:val="single" w:sz="4" w:space="0" w:color="auto"/>
              <w:right w:val="double" w:sz="4" w:space="0" w:color="auto"/>
            </w:tcBorders>
            <w:vAlign w:val="center"/>
          </w:tcPr>
          <w:p w:rsidR="009B7600" w:rsidRPr="00C33F5C" w:rsidRDefault="009B7600" w:rsidP="0003126C">
            <w:pPr>
              <w:rPr>
                <w:rFonts w:asciiTheme="majorBidi" w:hAnsiTheme="majorBidi" w:cstheme="majorBidi"/>
                <w:sz w:val="28"/>
                <w:lang w:bidi="ar-EG"/>
              </w:rPr>
            </w:pPr>
            <w:r w:rsidRPr="0003126C">
              <w:rPr>
                <w:rFonts w:asciiTheme="majorBidi" w:hAnsiTheme="majorBidi" w:cs="Times New Roman"/>
                <w:sz w:val="28"/>
                <w:rtl/>
                <w:lang w:bidi="ar-EG"/>
              </w:rPr>
              <w:t xml:space="preserve">دعم ترشيح خبراء عرب في منظمات دولية فاعلة في مجال تكنولوجيات الاتصال </w:t>
            </w:r>
            <w:r>
              <w:rPr>
                <w:rFonts w:asciiTheme="majorBidi" w:hAnsiTheme="majorBidi" w:cs="Times New Roman" w:hint="cs"/>
                <w:sz w:val="28"/>
                <w:rtl/>
                <w:lang w:bidi="ar-EG"/>
              </w:rPr>
              <w:t>و</w:t>
            </w:r>
            <w:r w:rsidRPr="0003126C">
              <w:rPr>
                <w:rFonts w:asciiTheme="majorBidi" w:hAnsiTheme="majorBidi" w:cs="Times New Roman"/>
                <w:sz w:val="28"/>
                <w:rtl/>
                <w:lang w:bidi="ar-EG"/>
              </w:rPr>
              <w:t>المعلومات</w:t>
            </w:r>
          </w:p>
        </w:tc>
      </w:tr>
      <w:tr w:rsidR="009B7600" w:rsidRPr="00F63FA7" w:rsidTr="00A74DFD">
        <w:trPr>
          <w:trHeight w:val="567"/>
          <w:jc w:val="center"/>
        </w:trPr>
        <w:tc>
          <w:tcPr>
            <w:tcW w:w="1419" w:type="dxa"/>
            <w:tcBorders>
              <w:left w:val="double" w:sz="4" w:space="0" w:color="auto"/>
              <w:bottom w:val="single" w:sz="4" w:space="0" w:color="auto"/>
            </w:tcBorders>
            <w:vAlign w:val="center"/>
          </w:tcPr>
          <w:p w:rsidR="009B7600" w:rsidRPr="00A74DFD" w:rsidRDefault="009B7600" w:rsidP="000E32EE">
            <w:pPr>
              <w:spacing w:after="120"/>
              <w:jc w:val="center"/>
              <w:rPr>
                <w:rFonts w:asciiTheme="majorBidi" w:hAnsiTheme="majorBidi" w:cstheme="majorBidi"/>
                <w:sz w:val="28"/>
                <w:rtl/>
                <w:lang w:bidi="ar-EG"/>
              </w:rPr>
            </w:pPr>
            <w:r w:rsidRPr="00A74DFD">
              <w:rPr>
                <w:rFonts w:asciiTheme="majorBidi" w:hAnsiTheme="majorBidi" w:cstheme="majorBidi" w:hint="cs"/>
                <w:sz w:val="28"/>
                <w:rtl/>
                <w:lang w:bidi="ar-EG"/>
              </w:rPr>
              <w:t>خامس عشر</w:t>
            </w:r>
          </w:p>
        </w:tc>
        <w:tc>
          <w:tcPr>
            <w:tcW w:w="8791" w:type="dxa"/>
            <w:tcBorders>
              <w:top w:val="single" w:sz="4" w:space="0" w:color="auto"/>
              <w:bottom w:val="single" w:sz="4" w:space="0" w:color="auto"/>
              <w:right w:val="double" w:sz="4" w:space="0" w:color="auto"/>
            </w:tcBorders>
            <w:vAlign w:val="center"/>
          </w:tcPr>
          <w:p w:rsidR="009B7600" w:rsidRPr="00C33F5C" w:rsidRDefault="009B7600" w:rsidP="00664300">
            <w:pPr>
              <w:ind w:right="509"/>
              <w:rPr>
                <w:rFonts w:asciiTheme="majorBidi" w:hAnsiTheme="majorBidi" w:cstheme="majorBidi"/>
                <w:sz w:val="28"/>
                <w:rtl/>
                <w:lang w:bidi="ar-EG"/>
              </w:rPr>
            </w:pPr>
            <w:r w:rsidRPr="00C33F5C">
              <w:rPr>
                <w:rFonts w:asciiTheme="majorBidi" w:hAnsiTheme="majorBidi" w:cstheme="majorBidi"/>
                <w:sz w:val="28"/>
                <w:rtl/>
                <w:lang w:bidi="ar-EG"/>
              </w:rPr>
              <w:t>موعد ومكان الاجتماع (46) للجنة</w:t>
            </w:r>
            <w:r w:rsidRPr="00C33F5C">
              <w:rPr>
                <w:rFonts w:asciiTheme="majorBidi" w:hAnsiTheme="majorBidi" w:cstheme="majorBidi"/>
                <w:sz w:val="28"/>
                <w:rtl/>
              </w:rPr>
              <w:t xml:space="preserve"> </w:t>
            </w:r>
            <w:r w:rsidRPr="00C33F5C">
              <w:rPr>
                <w:rFonts w:asciiTheme="majorBidi" w:hAnsiTheme="majorBidi" w:cstheme="majorBidi"/>
                <w:sz w:val="28"/>
                <w:rtl/>
                <w:lang w:bidi="ar-EG"/>
              </w:rPr>
              <w:t>العربية الدائمة للاتصالات والمعلومات</w:t>
            </w:r>
          </w:p>
        </w:tc>
      </w:tr>
      <w:tr w:rsidR="009B7600" w:rsidRPr="00F63FA7" w:rsidTr="00A74DFD">
        <w:trPr>
          <w:trHeight w:val="567"/>
          <w:jc w:val="center"/>
        </w:trPr>
        <w:tc>
          <w:tcPr>
            <w:tcW w:w="1419" w:type="dxa"/>
            <w:tcBorders>
              <w:top w:val="single" w:sz="4" w:space="0" w:color="auto"/>
              <w:left w:val="double" w:sz="4" w:space="0" w:color="auto"/>
              <w:bottom w:val="double" w:sz="4" w:space="0" w:color="auto"/>
            </w:tcBorders>
            <w:vAlign w:val="center"/>
          </w:tcPr>
          <w:p w:rsidR="009B7600" w:rsidRPr="00A74DFD" w:rsidRDefault="009B7600" w:rsidP="00664300">
            <w:pPr>
              <w:spacing w:after="120"/>
              <w:jc w:val="center"/>
              <w:rPr>
                <w:rFonts w:asciiTheme="majorBidi" w:hAnsiTheme="majorBidi" w:cstheme="majorBidi"/>
                <w:sz w:val="28"/>
                <w:rtl/>
                <w:lang w:bidi="ar-EG"/>
              </w:rPr>
            </w:pPr>
            <w:r>
              <w:rPr>
                <w:rFonts w:asciiTheme="majorBidi" w:hAnsiTheme="majorBidi" w:cstheme="majorBidi" w:hint="cs"/>
                <w:sz w:val="28"/>
                <w:rtl/>
                <w:lang w:bidi="ar-EG"/>
              </w:rPr>
              <w:t>سادس</w:t>
            </w:r>
            <w:r w:rsidRPr="00A74DFD">
              <w:rPr>
                <w:rFonts w:asciiTheme="majorBidi" w:hAnsiTheme="majorBidi" w:cstheme="majorBidi" w:hint="cs"/>
                <w:sz w:val="28"/>
                <w:rtl/>
                <w:lang w:bidi="ar-EG"/>
              </w:rPr>
              <w:t xml:space="preserve"> عشر</w:t>
            </w:r>
          </w:p>
        </w:tc>
        <w:tc>
          <w:tcPr>
            <w:tcW w:w="8791" w:type="dxa"/>
            <w:tcBorders>
              <w:top w:val="single" w:sz="4" w:space="0" w:color="auto"/>
              <w:bottom w:val="double" w:sz="4" w:space="0" w:color="auto"/>
              <w:right w:val="double" w:sz="4" w:space="0" w:color="auto"/>
            </w:tcBorders>
            <w:vAlign w:val="center"/>
          </w:tcPr>
          <w:p w:rsidR="009B7600" w:rsidRPr="00C33F5C" w:rsidRDefault="009B7600" w:rsidP="00664300">
            <w:pPr>
              <w:ind w:right="509"/>
              <w:rPr>
                <w:rFonts w:asciiTheme="majorBidi" w:hAnsiTheme="majorBidi" w:cstheme="majorBidi"/>
                <w:sz w:val="28"/>
                <w:rtl/>
                <w:lang w:bidi="ar-EG"/>
              </w:rPr>
            </w:pPr>
            <w:r w:rsidRPr="00C33F5C">
              <w:rPr>
                <w:rFonts w:asciiTheme="majorBidi" w:hAnsiTheme="majorBidi" w:cstheme="majorBidi"/>
                <w:sz w:val="28"/>
                <w:rtl/>
                <w:lang w:bidi="ar-EG"/>
              </w:rPr>
              <w:t>ما يستجد من أعمال</w:t>
            </w:r>
          </w:p>
        </w:tc>
      </w:tr>
    </w:tbl>
    <w:p w:rsidR="006D280A" w:rsidRDefault="006D280A" w:rsidP="00313E8C">
      <w:pPr>
        <w:spacing w:line="276" w:lineRule="auto"/>
        <w:rPr>
          <w:rFonts w:ascii="Simplified Arabic" w:hAnsi="Simplified Arabic" w:cs="Arabic Transparent"/>
          <w:sz w:val="32"/>
          <w:szCs w:val="32"/>
          <w:rtl/>
          <w:lang w:bidi="ar-EG"/>
        </w:rPr>
      </w:pPr>
    </w:p>
    <w:p w:rsidR="006D280A" w:rsidRPr="00DE596A" w:rsidRDefault="006D280A" w:rsidP="00313E8C">
      <w:pPr>
        <w:bidi w:val="0"/>
        <w:spacing w:line="276" w:lineRule="auto"/>
        <w:rPr>
          <w:rFonts w:ascii="Simplified Arabic" w:hAnsi="Simplified Arabic" w:cs="Arabic Transparent"/>
          <w:sz w:val="36"/>
          <w:szCs w:val="36"/>
          <w:rtl/>
          <w:lang w:bidi="ar-EG"/>
        </w:rPr>
      </w:pPr>
      <w:r>
        <w:rPr>
          <w:rFonts w:ascii="Simplified Arabic" w:hAnsi="Simplified Arabic" w:cs="Arabic Transparent"/>
          <w:sz w:val="32"/>
          <w:szCs w:val="32"/>
          <w:rtl/>
          <w:lang w:bidi="ar-EG"/>
        </w:rPr>
        <w:br w:type="page"/>
      </w:r>
    </w:p>
    <w:p w:rsidR="006D280A" w:rsidRPr="00AC4989" w:rsidRDefault="006D280A" w:rsidP="00313E8C">
      <w:pPr>
        <w:spacing w:line="276" w:lineRule="auto"/>
        <w:jc w:val="right"/>
        <w:rPr>
          <w:rFonts w:cs="Times New Roman"/>
          <w:sz w:val="32"/>
          <w:szCs w:val="32"/>
          <w:u w:val="single"/>
          <w:lang w:bidi="ar-EG"/>
        </w:rPr>
      </w:pPr>
      <w:r w:rsidRPr="00AC4989">
        <w:rPr>
          <w:rFonts w:cs="Times New Roman"/>
          <w:sz w:val="32"/>
          <w:szCs w:val="32"/>
          <w:u w:val="single"/>
          <w:rtl/>
          <w:lang w:bidi="ar-EG"/>
        </w:rPr>
        <w:lastRenderedPageBreak/>
        <w:t>البند</w:t>
      </w:r>
      <w:r>
        <w:rPr>
          <w:rFonts w:cs="Times New Roman"/>
          <w:sz w:val="32"/>
          <w:szCs w:val="32"/>
          <w:u w:val="single"/>
          <w:rtl/>
          <w:lang w:bidi="ar-EG"/>
        </w:rPr>
        <w:t xml:space="preserve"> الأول</w:t>
      </w:r>
    </w:p>
    <w:p w:rsidR="00622E2F" w:rsidRDefault="00622E2F" w:rsidP="00622E2F">
      <w:pPr>
        <w:spacing w:line="192" w:lineRule="auto"/>
        <w:jc w:val="center"/>
        <w:rPr>
          <w:rFonts w:cs="Andalus"/>
          <w:sz w:val="32"/>
          <w:szCs w:val="32"/>
          <w:rtl/>
          <w:lang w:bidi="ar-EG"/>
        </w:rPr>
      </w:pPr>
      <w:r>
        <w:rPr>
          <w:rFonts w:cs="Andalus"/>
          <w:sz w:val="32"/>
          <w:szCs w:val="32"/>
          <w:rtl/>
          <w:lang w:bidi="ar-EG"/>
        </w:rPr>
        <w:t>مذكرة شارحة</w:t>
      </w:r>
    </w:p>
    <w:p w:rsidR="00622E2F" w:rsidRPr="0007707E" w:rsidRDefault="00622E2F"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w:t>
      </w:r>
      <w:r w:rsidR="005252AA">
        <w:rPr>
          <w:rFonts w:cs="Andalus" w:hint="cs"/>
          <w:sz w:val="32"/>
          <w:szCs w:val="32"/>
          <w:rtl/>
          <w:lang w:bidi="ar-EG"/>
        </w:rPr>
        <w:t>45</w:t>
      </w:r>
      <w:r>
        <w:rPr>
          <w:rFonts w:cs="Andalus" w:hint="cs"/>
          <w:sz w:val="32"/>
          <w:szCs w:val="32"/>
          <w:rtl/>
          <w:lang w:bidi="ar-EG"/>
        </w:rPr>
        <w:t>)</w:t>
      </w:r>
    </w:p>
    <w:p w:rsidR="00622E2F" w:rsidRPr="0007707E" w:rsidRDefault="00622E2F" w:rsidP="00622E2F">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622E2F" w:rsidRPr="000B6ED5" w:rsidRDefault="00622E2F"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005252AA" w:rsidRPr="005252AA">
        <w:rPr>
          <w:rFonts w:cs="Andalus"/>
          <w:sz w:val="32"/>
          <w:szCs w:val="32"/>
          <w:u w:val="single"/>
          <w:rtl/>
          <w:lang w:bidi="ar-EG"/>
        </w:rPr>
        <w:t>/12/2019</w:t>
      </w:r>
      <w:r w:rsidRPr="000B6ED5">
        <w:rPr>
          <w:rFonts w:cs="Andalus"/>
          <w:sz w:val="32"/>
          <w:szCs w:val="32"/>
          <w:u w:val="single"/>
          <w:rtl/>
          <w:lang w:bidi="ar-EG"/>
        </w:rPr>
        <w:t>)</w:t>
      </w:r>
    </w:p>
    <w:p w:rsidR="006D280A" w:rsidRPr="008F6933" w:rsidRDefault="006D280A" w:rsidP="00313E8C">
      <w:pPr>
        <w:spacing w:line="276" w:lineRule="auto"/>
        <w:jc w:val="center"/>
        <w:rPr>
          <w:rFonts w:ascii="Andalus" w:hAnsi="Andalus" w:cs="Andalus"/>
          <w:sz w:val="36"/>
          <w:szCs w:val="34"/>
          <w:u w:val="single"/>
          <w:lang w:bidi="ar-EG"/>
        </w:rPr>
      </w:pPr>
    </w:p>
    <w:tbl>
      <w:tblPr>
        <w:bidiVisual/>
        <w:tblW w:w="5054" w:type="pct"/>
        <w:tblInd w:w="-106" w:type="dxa"/>
        <w:tblBorders>
          <w:insideH w:val="single" w:sz="8" w:space="0" w:color="auto"/>
          <w:insideV w:val="single" w:sz="8" w:space="0" w:color="auto"/>
        </w:tblBorders>
        <w:tblLayout w:type="fixed"/>
        <w:tblLook w:val="00A0" w:firstRow="1" w:lastRow="0" w:firstColumn="1" w:lastColumn="0" w:noHBand="0" w:noVBand="0"/>
      </w:tblPr>
      <w:tblGrid>
        <w:gridCol w:w="1171"/>
        <w:gridCol w:w="8756"/>
      </w:tblGrid>
      <w:tr w:rsidR="006D280A" w:rsidRPr="00B8162F" w:rsidTr="006D280A">
        <w:tc>
          <w:tcPr>
            <w:tcW w:w="590" w:type="pct"/>
            <w:vAlign w:val="center"/>
          </w:tcPr>
          <w:p w:rsidR="006D280A" w:rsidRPr="00F92E41" w:rsidRDefault="006D280A" w:rsidP="00313E8C">
            <w:pPr>
              <w:spacing w:line="276" w:lineRule="auto"/>
              <w:rPr>
                <w:sz w:val="28"/>
                <w:lang w:bidi="ar-EG"/>
              </w:rPr>
            </w:pPr>
            <w:r w:rsidRPr="00F92E41">
              <w:rPr>
                <w:sz w:val="28"/>
                <w:rtl/>
                <w:lang w:bidi="ar-EG"/>
              </w:rPr>
              <w:t>الموضوع</w:t>
            </w:r>
          </w:p>
        </w:tc>
        <w:tc>
          <w:tcPr>
            <w:tcW w:w="4410" w:type="pct"/>
            <w:vAlign w:val="center"/>
          </w:tcPr>
          <w:p w:rsidR="006D280A" w:rsidRPr="00F92E41" w:rsidRDefault="006D280A" w:rsidP="00B95D41">
            <w:pPr>
              <w:spacing w:line="192" w:lineRule="auto"/>
              <w:rPr>
                <w:sz w:val="28"/>
                <w:rtl/>
                <w:lang w:bidi="ar-EG"/>
              </w:rPr>
            </w:pPr>
            <w:r w:rsidRPr="00F92E41">
              <w:rPr>
                <w:sz w:val="28"/>
                <w:rtl/>
                <w:lang w:bidi="ar-EG"/>
              </w:rPr>
              <w:t>نتائج اجتماعات فرق العمل</w:t>
            </w:r>
          </w:p>
          <w:p w:rsidR="006D280A" w:rsidRPr="00F81951" w:rsidRDefault="00F81951" w:rsidP="00B95D41">
            <w:pPr>
              <w:spacing w:line="192" w:lineRule="auto"/>
              <w:ind w:left="34"/>
              <w:jc w:val="both"/>
              <w:rPr>
                <w:rFonts w:ascii="Simplified Arabic" w:hAnsi="Simplified Arabic"/>
                <w:b w:val="0"/>
                <w:sz w:val="28"/>
                <w:lang w:bidi="ar-EG"/>
              </w:rPr>
            </w:pPr>
            <w:r>
              <w:rPr>
                <w:rFonts w:ascii="Simplified Arabic" w:hAnsi="Simplified Arabic" w:hint="cs"/>
                <w:b w:val="0"/>
                <w:sz w:val="28"/>
                <w:u w:val="single"/>
                <w:rtl/>
                <w:lang w:bidi="ar-EG"/>
              </w:rPr>
              <w:t xml:space="preserve">1. </w:t>
            </w:r>
            <w:r w:rsidR="00431FC9" w:rsidRPr="00F81951">
              <w:rPr>
                <w:rFonts w:ascii="Simplified Arabic" w:hAnsi="Simplified Arabic"/>
                <w:b w:val="0"/>
                <w:sz w:val="28"/>
                <w:u w:val="single"/>
                <w:rtl/>
                <w:lang w:bidi="ar-EG"/>
              </w:rPr>
              <w:t>نتائج أعمال فريق العمل العربي للطيف الترددي.</w:t>
            </w:r>
          </w:p>
        </w:tc>
      </w:tr>
      <w:tr w:rsidR="006D280A" w:rsidRPr="0007707E" w:rsidTr="00974EC9">
        <w:trPr>
          <w:trHeight w:val="1123"/>
        </w:trPr>
        <w:tc>
          <w:tcPr>
            <w:tcW w:w="590" w:type="pct"/>
          </w:tcPr>
          <w:p w:rsidR="006D280A" w:rsidRPr="0032026E" w:rsidRDefault="006D280A" w:rsidP="00313E8C">
            <w:pPr>
              <w:spacing w:line="276" w:lineRule="auto"/>
              <w:rPr>
                <w:rFonts w:cs="Times New Roman"/>
                <w:sz w:val="28"/>
                <w:lang w:bidi="ar-EG"/>
              </w:rPr>
            </w:pPr>
            <w:r w:rsidRPr="0032026E">
              <w:rPr>
                <w:rFonts w:cs="Times New Roman"/>
                <w:sz w:val="28"/>
                <w:rtl/>
                <w:lang w:bidi="ar-EG"/>
              </w:rPr>
              <w:t>عرض الموضوع</w:t>
            </w:r>
          </w:p>
        </w:tc>
        <w:tc>
          <w:tcPr>
            <w:tcW w:w="4410" w:type="pct"/>
          </w:tcPr>
          <w:p w:rsidR="003E7333" w:rsidRPr="008B04AF" w:rsidRDefault="003E7333" w:rsidP="003A40BF">
            <w:pPr>
              <w:numPr>
                <w:ilvl w:val="0"/>
                <w:numId w:val="4"/>
              </w:numPr>
              <w:spacing w:before="120" w:after="120"/>
              <w:ind w:left="714" w:hanging="357"/>
              <w:jc w:val="lowKashida"/>
              <w:rPr>
                <w:rFonts w:cs="Times New Roman"/>
                <w:i/>
                <w:iCs/>
                <w:sz w:val="28"/>
                <w:rtl/>
                <w:lang w:bidi="ar-EG"/>
              </w:rPr>
            </w:pPr>
            <w:r>
              <w:rPr>
                <w:rFonts w:cs="Times New Roman" w:hint="cs"/>
                <w:b w:val="0"/>
                <w:bCs w:val="0"/>
                <w:sz w:val="28"/>
                <w:rtl/>
                <w:lang w:bidi="ar-EG"/>
              </w:rPr>
              <w:t xml:space="preserve">بناء على الدعوة الكريمة التي وردت من الجهاز القومي لتنظيم الاتصالات بجمهورية مصر العربية لاستضافة فعاليات الاجتماع (25) للفريق، عقد الفريق اجتماعه الخامس والعشرين في القاهرة خلال الفترة (17/7 </w:t>
            </w:r>
            <w:r>
              <w:rPr>
                <w:rFonts w:cs="Times New Roman"/>
                <w:b w:val="0"/>
                <w:bCs w:val="0"/>
                <w:sz w:val="28"/>
                <w:rtl/>
                <w:lang w:bidi="ar-EG"/>
              </w:rPr>
              <w:t>–</w:t>
            </w:r>
            <w:r>
              <w:rPr>
                <w:rFonts w:cs="Times New Roman" w:hint="cs"/>
                <w:b w:val="0"/>
                <w:bCs w:val="0"/>
                <w:sz w:val="28"/>
                <w:rtl/>
                <w:lang w:bidi="ar-EG"/>
              </w:rPr>
              <w:t xml:space="preserve"> 1/8/2019).</w:t>
            </w:r>
          </w:p>
          <w:p w:rsidR="003E7333" w:rsidRPr="006D61DF" w:rsidRDefault="003E7333" w:rsidP="003A40BF">
            <w:pPr>
              <w:numPr>
                <w:ilvl w:val="0"/>
                <w:numId w:val="4"/>
              </w:numPr>
              <w:spacing w:after="120"/>
              <w:ind w:left="720"/>
              <w:jc w:val="lowKashida"/>
              <w:rPr>
                <w:rFonts w:cs="Times New Roman"/>
                <w:i/>
                <w:iCs/>
                <w:sz w:val="28"/>
                <w:lang w:bidi="ar-EG"/>
              </w:rPr>
            </w:pPr>
            <w:r>
              <w:rPr>
                <w:rFonts w:cs="Times New Roman" w:hint="cs"/>
                <w:b w:val="0"/>
                <w:bCs w:val="0"/>
                <w:sz w:val="28"/>
                <w:rtl/>
                <w:lang w:bidi="ar-EG"/>
              </w:rPr>
              <w:t>شارك في الاجتماع ممثلين لخمسة عشر دولة عربية، بالإضافة إلى ممثلين عن كل من الأمانة الفنية لمجلس الوزراء العرب للاتصالات والمعلومات، والمكتب الفني للاتصالات لمجلس التعاون لدول الخليج العربية، ومنظمة عربسات، ومكتب الراديو والمكتب الإقليمي العربي بالاتحاد الدولي للاتصالات، وكذلك ممثلون لعديد من الشغلين والمصنعين.</w:t>
            </w:r>
          </w:p>
          <w:p w:rsidR="003E7333" w:rsidRPr="00974EC9" w:rsidRDefault="003E7333" w:rsidP="003E7333">
            <w:pPr>
              <w:spacing w:after="120" w:line="276" w:lineRule="auto"/>
              <w:ind w:left="176" w:hanging="176"/>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وقد تم خلال هذا الاجتماع:</w:t>
            </w:r>
          </w:p>
          <w:p w:rsidR="003E7333" w:rsidRPr="006D61DF" w:rsidRDefault="003E7333" w:rsidP="003A40BF">
            <w:pPr>
              <w:pStyle w:val="ListParagraph"/>
              <w:numPr>
                <w:ilvl w:val="0"/>
                <w:numId w:val="4"/>
              </w:numPr>
              <w:spacing w:after="60"/>
              <w:ind w:left="720"/>
              <w:jc w:val="both"/>
              <w:rPr>
                <w:b w:val="0"/>
                <w:sz w:val="28"/>
                <w:szCs w:val="28"/>
                <w:lang w:bidi="ar-EG"/>
              </w:rPr>
            </w:pPr>
            <w:r w:rsidRPr="006D61DF">
              <w:rPr>
                <w:rFonts w:hint="cs"/>
                <w:b w:val="0"/>
                <w:sz w:val="28"/>
                <w:szCs w:val="28"/>
                <w:rtl/>
                <w:lang w:bidi="ar-EG"/>
              </w:rPr>
              <w:t xml:space="preserve">الاطلاع </w:t>
            </w:r>
            <w:r>
              <w:rPr>
                <w:rFonts w:hint="cs"/>
                <w:b w:val="0"/>
                <w:sz w:val="28"/>
                <w:szCs w:val="28"/>
                <w:rtl/>
                <w:lang w:bidi="ar-EG"/>
              </w:rPr>
              <w:t>على تقرير رئيس الفريق حول مشاركة الدول العربية في أنشطة الاتحاد الدولي للاتصالات ذات العلاقة بأعمال الفريق.</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مناقشة تقارير رؤساء مجموعات العمل حول بنود جدول أعمال المؤتمر العالمي للاتصالات الراديوية </w:t>
            </w:r>
            <w:r>
              <w:rPr>
                <w:rFonts w:asciiTheme="majorBidi" w:hAnsiTheme="majorBidi" w:cstheme="majorBidi"/>
                <w:b w:val="0"/>
                <w:sz w:val="28"/>
                <w:szCs w:val="28"/>
                <w:lang w:bidi="ar-EG"/>
              </w:rPr>
              <w:t>WRC-19</w:t>
            </w:r>
            <w:r>
              <w:rPr>
                <w:rFonts w:asciiTheme="majorBidi" w:hAnsiTheme="majorBidi" w:cstheme="majorBidi" w:hint="cs"/>
                <w:b w:val="0"/>
                <w:sz w:val="28"/>
                <w:szCs w:val="28"/>
                <w:rtl/>
                <w:lang w:bidi="ar-EG"/>
              </w:rPr>
              <w:t>.</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مناقشة واعتماد المواقف النهائية للمجموعة العربية والوثائق العربية المقترحة حول بنود جدول أعمال المؤتمر العالمي للاتصالات الراديوية </w:t>
            </w:r>
            <w:r>
              <w:rPr>
                <w:rFonts w:asciiTheme="majorBidi" w:hAnsiTheme="majorBidi" w:cstheme="majorBidi"/>
                <w:b w:val="0"/>
                <w:sz w:val="28"/>
                <w:szCs w:val="28"/>
                <w:lang w:bidi="ar-EG"/>
              </w:rPr>
              <w:t>WRC-19</w:t>
            </w:r>
            <w:r>
              <w:rPr>
                <w:rFonts w:asciiTheme="majorBidi" w:hAnsiTheme="majorBidi" w:cstheme="majorBidi" w:hint="cs"/>
                <w:b w:val="0"/>
                <w:sz w:val="28"/>
                <w:szCs w:val="28"/>
                <w:rtl/>
                <w:lang w:bidi="ar-EG"/>
              </w:rPr>
              <w:t>.</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 مناقشة واعتماد المواقف النهائية للمجموعة العربية والوثائق العربية المقترحة حول أعمال جمعية الاتصالات الراديوية </w:t>
            </w:r>
            <w:r>
              <w:rPr>
                <w:rFonts w:asciiTheme="majorBidi" w:hAnsiTheme="majorBidi" w:cstheme="majorBidi"/>
                <w:b w:val="0"/>
                <w:sz w:val="28"/>
                <w:szCs w:val="28"/>
                <w:lang w:bidi="ar-EG"/>
              </w:rPr>
              <w:t>RA-19</w:t>
            </w:r>
            <w:r>
              <w:rPr>
                <w:rFonts w:asciiTheme="majorBidi" w:hAnsiTheme="majorBidi" w:cstheme="majorBidi" w:hint="cs"/>
                <w:b w:val="0"/>
                <w:sz w:val="28"/>
                <w:szCs w:val="28"/>
                <w:rtl/>
                <w:lang w:bidi="ar-EG"/>
              </w:rPr>
              <w:t>.</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مناقشة هيكلة المؤتمر </w:t>
            </w:r>
            <w:r>
              <w:rPr>
                <w:rFonts w:asciiTheme="majorBidi" w:hAnsiTheme="majorBidi" w:cstheme="majorBidi"/>
                <w:b w:val="0"/>
                <w:sz w:val="28"/>
                <w:szCs w:val="28"/>
                <w:lang w:bidi="ar-EG"/>
              </w:rPr>
              <w:t>WRC-19</w:t>
            </w:r>
            <w:r>
              <w:rPr>
                <w:rFonts w:asciiTheme="majorBidi" w:hAnsiTheme="majorBidi" w:cstheme="majorBidi" w:hint="cs"/>
                <w:b w:val="0"/>
                <w:sz w:val="28"/>
                <w:szCs w:val="28"/>
                <w:rtl/>
                <w:lang w:bidi="ar-EG"/>
              </w:rPr>
              <w:t xml:space="preserve">، وجمعية الاتصالات الراديوية </w:t>
            </w:r>
            <w:r>
              <w:rPr>
                <w:rFonts w:asciiTheme="majorBidi" w:hAnsiTheme="majorBidi" w:cstheme="majorBidi"/>
                <w:b w:val="0"/>
                <w:sz w:val="28"/>
                <w:szCs w:val="28"/>
                <w:lang w:bidi="ar-EG"/>
              </w:rPr>
              <w:t>RA-19</w:t>
            </w:r>
            <w:r>
              <w:rPr>
                <w:rFonts w:asciiTheme="majorBidi" w:hAnsiTheme="majorBidi" w:cstheme="majorBidi" w:hint="cs"/>
                <w:b w:val="0"/>
                <w:sz w:val="28"/>
                <w:szCs w:val="28"/>
                <w:rtl/>
                <w:lang w:bidi="ar-EG"/>
              </w:rPr>
              <w:t xml:space="preserve">، وهيكلية قطاع الراديو </w:t>
            </w:r>
            <w:r>
              <w:rPr>
                <w:rFonts w:asciiTheme="majorBidi" w:hAnsiTheme="majorBidi" w:cstheme="majorBidi"/>
                <w:b w:val="0"/>
                <w:sz w:val="28"/>
                <w:szCs w:val="28"/>
                <w:lang w:bidi="ar-EG"/>
              </w:rPr>
              <w:t>ITU-R</w:t>
            </w:r>
            <w:r>
              <w:rPr>
                <w:rFonts w:asciiTheme="majorBidi" w:hAnsiTheme="majorBidi" w:cstheme="majorBidi" w:hint="cs"/>
                <w:b w:val="0"/>
                <w:sz w:val="28"/>
                <w:szCs w:val="28"/>
                <w:rtl/>
                <w:lang w:bidi="ar-EG"/>
              </w:rPr>
              <w:t xml:space="preserve"> للدورة الدراسية القادمة، والترشيحات العربية للمناصب.</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مناقشة أية تعديلات على القرارات الخاصة بتقديم المساعدة والدعم إلى فلسطين.</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 xml:space="preserve">مناقشة آلية عمل الفرق خلال المؤتمر </w:t>
            </w:r>
            <w:r>
              <w:rPr>
                <w:rFonts w:asciiTheme="majorBidi" w:hAnsiTheme="majorBidi" w:cstheme="majorBidi"/>
                <w:b w:val="0"/>
                <w:sz w:val="28"/>
                <w:szCs w:val="28"/>
                <w:lang w:bidi="ar-EG"/>
              </w:rPr>
              <w:t>WRC-19</w:t>
            </w:r>
            <w:r>
              <w:rPr>
                <w:rFonts w:asciiTheme="majorBidi" w:hAnsiTheme="majorBidi" w:cstheme="majorBidi" w:hint="cs"/>
                <w:b w:val="0"/>
                <w:sz w:val="28"/>
                <w:szCs w:val="28"/>
                <w:rtl/>
                <w:lang w:bidi="ar-EG"/>
              </w:rPr>
              <w:t>.</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مناقشة المشاركة في ورشة العمل الإقليمية الثالثة للاتحاد الدولي للاتصالات بشأن الإعداد للمؤتمر</w:t>
            </w:r>
            <w:r>
              <w:rPr>
                <w:rFonts w:asciiTheme="majorBidi" w:hAnsiTheme="majorBidi" w:cstheme="majorBidi"/>
                <w:b w:val="0"/>
                <w:sz w:val="28"/>
                <w:szCs w:val="28"/>
                <w:lang w:bidi="ar-EG"/>
              </w:rPr>
              <w:t xml:space="preserve"> WRC-19</w:t>
            </w:r>
            <w:r>
              <w:rPr>
                <w:rFonts w:asciiTheme="majorBidi" w:hAnsiTheme="majorBidi" w:cstheme="majorBidi" w:hint="cs"/>
                <w:b w:val="0"/>
                <w:sz w:val="28"/>
                <w:szCs w:val="28"/>
                <w:rtl/>
                <w:lang w:bidi="ar-EG"/>
              </w:rPr>
              <w:t>.</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عرض مقدم من مكتب الراديو بالاتحاد الدولي للاتصالات حول آلية تقديم الوثائق إلى المؤتمر.</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الاجتماعات التنسيقية مع المجموعات الإقليمية الأخرى.</w:t>
            </w:r>
          </w:p>
          <w:p w:rsidR="003E7333" w:rsidRDefault="003E7333" w:rsidP="003A40BF">
            <w:pPr>
              <w:pStyle w:val="ListParagraph"/>
              <w:numPr>
                <w:ilvl w:val="0"/>
                <w:numId w:val="4"/>
              </w:numPr>
              <w:spacing w:after="60"/>
              <w:ind w:left="720"/>
              <w:jc w:val="both"/>
              <w:rPr>
                <w:rFonts w:asciiTheme="majorBidi" w:hAnsiTheme="majorBidi" w:cstheme="majorBidi"/>
                <w:b w:val="0"/>
                <w:sz w:val="28"/>
                <w:szCs w:val="28"/>
                <w:lang w:bidi="ar-EG"/>
              </w:rPr>
            </w:pPr>
            <w:r>
              <w:rPr>
                <w:rFonts w:asciiTheme="majorBidi" w:hAnsiTheme="majorBidi" w:cstheme="majorBidi" w:hint="cs"/>
                <w:b w:val="0"/>
                <w:sz w:val="28"/>
                <w:szCs w:val="28"/>
                <w:rtl/>
                <w:lang w:bidi="ar-EG"/>
              </w:rPr>
              <w:t>استعراض الاستعدادات التي تقوم بها جمهورية مصر العربية في إطار التحضير للمؤتمر العالمي للاتصالات الراديوية.</w:t>
            </w:r>
          </w:p>
          <w:p w:rsidR="00D14586" w:rsidRDefault="00D14586" w:rsidP="003E7333">
            <w:pPr>
              <w:spacing w:after="120" w:line="276" w:lineRule="auto"/>
              <w:ind w:left="176" w:hanging="176"/>
              <w:jc w:val="lowKashida"/>
              <w:rPr>
                <w:rFonts w:asciiTheme="majorBidi" w:hAnsiTheme="majorBidi" w:cstheme="majorBidi"/>
                <w:sz w:val="28"/>
                <w:u w:val="single"/>
                <w:rtl/>
                <w:lang w:bidi="ar-EG"/>
              </w:rPr>
            </w:pPr>
          </w:p>
          <w:p w:rsidR="006A3DC7" w:rsidRDefault="006A3DC7" w:rsidP="003E7333">
            <w:pPr>
              <w:spacing w:after="120" w:line="276" w:lineRule="auto"/>
              <w:ind w:left="176" w:hanging="176"/>
              <w:jc w:val="lowKashida"/>
              <w:rPr>
                <w:rFonts w:asciiTheme="majorBidi" w:hAnsiTheme="majorBidi" w:cstheme="majorBidi"/>
                <w:sz w:val="28"/>
                <w:u w:val="single"/>
                <w:rtl/>
                <w:lang w:bidi="ar-EG"/>
              </w:rPr>
            </w:pPr>
          </w:p>
          <w:p w:rsidR="006A3DC7" w:rsidRDefault="006A3DC7" w:rsidP="003E7333">
            <w:pPr>
              <w:spacing w:after="120" w:line="276" w:lineRule="auto"/>
              <w:ind w:left="176" w:hanging="176"/>
              <w:jc w:val="lowKashida"/>
              <w:rPr>
                <w:rFonts w:asciiTheme="majorBidi" w:hAnsiTheme="majorBidi" w:cstheme="majorBidi"/>
                <w:sz w:val="28"/>
                <w:u w:val="single"/>
                <w:rtl/>
                <w:lang w:bidi="ar-EG"/>
              </w:rPr>
            </w:pPr>
          </w:p>
          <w:p w:rsidR="003E7333" w:rsidRDefault="003E7333" w:rsidP="003E7333">
            <w:pPr>
              <w:spacing w:after="120" w:line="276" w:lineRule="auto"/>
              <w:ind w:left="176" w:hanging="176"/>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lastRenderedPageBreak/>
              <w:t xml:space="preserve">وقد </w:t>
            </w:r>
            <w:r>
              <w:rPr>
                <w:rFonts w:asciiTheme="majorBidi" w:hAnsiTheme="majorBidi" w:cstheme="majorBidi" w:hint="cs"/>
                <w:sz w:val="28"/>
                <w:u w:val="single"/>
                <w:rtl/>
                <w:lang w:bidi="ar-EG"/>
              </w:rPr>
              <w:t>اتخذت التوصيات التالية بشأن هذه الموضوعات</w:t>
            </w:r>
            <w:r w:rsidRPr="00974EC9">
              <w:rPr>
                <w:rFonts w:asciiTheme="majorBidi" w:hAnsiTheme="majorBidi" w:cstheme="majorBidi"/>
                <w:sz w:val="28"/>
                <w:u w:val="single"/>
                <w:rtl/>
                <w:lang w:bidi="ar-EG"/>
              </w:rPr>
              <w:t>:</w:t>
            </w:r>
          </w:p>
          <w:p w:rsidR="003E7333" w:rsidRPr="00795D90" w:rsidRDefault="003E7333" w:rsidP="003A40BF">
            <w:pPr>
              <w:pStyle w:val="ListParagraph"/>
              <w:numPr>
                <w:ilvl w:val="0"/>
                <w:numId w:val="31"/>
              </w:numPr>
              <w:spacing w:after="60"/>
              <w:ind w:left="714" w:hanging="396"/>
              <w:jc w:val="both"/>
              <w:rPr>
                <w:sz w:val="28"/>
                <w:szCs w:val="28"/>
                <w:lang w:bidi="ar-AE"/>
              </w:rPr>
            </w:pPr>
            <w:r w:rsidRPr="00795D90">
              <w:rPr>
                <w:rFonts w:hint="cs"/>
                <w:sz w:val="28"/>
                <w:szCs w:val="28"/>
                <w:rtl/>
                <w:lang w:bidi="ar-AE"/>
              </w:rPr>
              <w:t>دعوة الدول العربية إلى استمرار وتكثيف التنسيق فيما بينها حول المشاركة في لجان الدراسة في قطاع الراديو في الدورة الدراسية المقبلة، وأن تمتد مشاركة الدول العربية إلى جميع أنشطة قطاع الراديو وتقديم المساهمات لها.</w:t>
            </w:r>
          </w:p>
          <w:p w:rsidR="003E7333" w:rsidRPr="00795D90" w:rsidRDefault="003E7333" w:rsidP="003A40BF">
            <w:pPr>
              <w:pStyle w:val="ListParagraph"/>
              <w:numPr>
                <w:ilvl w:val="0"/>
                <w:numId w:val="31"/>
              </w:numPr>
              <w:spacing w:after="60"/>
              <w:ind w:left="714" w:hanging="396"/>
              <w:jc w:val="both"/>
              <w:rPr>
                <w:sz w:val="28"/>
                <w:szCs w:val="28"/>
                <w:lang w:bidi="ar-AE"/>
              </w:rPr>
            </w:pPr>
            <w:r w:rsidRPr="00795D90">
              <w:rPr>
                <w:rFonts w:hint="cs"/>
                <w:sz w:val="28"/>
                <w:szCs w:val="28"/>
                <w:rtl/>
                <w:lang w:bidi="ar-AE"/>
              </w:rPr>
              <w:t>دعوة الدول العربية التي يحضر ممثلين عنها في اجتماعات لجان الدراسة وفرق عملها، تقديم الدعم اللازم لممثلي المجموعات العربية أثناء دفاعهم عن مواقف المجموعة العربية في مختلف هذه اللجان والفرق.</w:t>
            </w:r>
          </w:p>
          <w:p w:rsidR="003E7333" w:rsidRPr="00795D90" w:rsidRDefault="003E7333" w:rsidP="003A40BF">
            <w:pPr>
              <w:pStyle w:val="ListParagraph"/>
              <w:numPr>
                <w:ilvl w:val="0"/>
                <w:numId w:val="31"/>
              </w:numPr>
              <w:spacing w:after="60"/>
              <w:ind w:left="714" w:hanging="396"/>
              <w:jc w:val="both"/>
              <w:rPr>
                <w:sz w:val="28"/>
                <w:szCs w:val="28"/>
                <w:lang w:bidi="ar-AE"/>
              </w:rPr>
            </w:pPr>
            <w:r w:rsidRPr="00795D90">
              <w:rPr>
                <w:rFonts w:hint="cs"/>
                <w:sz w:val="28"/>
                <w:szCs w:val="28"/>
                <w:rtl/>
                <w:lang w:bidi="ar-AE"/>
              </w:rPr>
              <w:t>دعوة الدول العربية إلى المشاركة في الاجتماعات والأحداث الدولية الهامة التي تتعلق بأهم مواضيع الطيف الترددي وذلك لمواصلة العمل بنهج استباقي مما يساعد على تعزيز المكاسب التي حققتها الإدارات العربية في مواضيع الطيف الترددي.</w:t>
            </w:r>
          </w:p>
          <w:p w:rsidR="003E7333" w:rsidRDefault="003E7333" w:rsidP="003A40BF">
            <w:pPr>
              <w:pStyle w:val="ListParagraph"/>
              <w:numPr>
                <w:ilvl w:val="0"/>
                <w:numId w:val="31"/>
              </w:numPr>
              <w:spacing w:after="60"/>
              <w:ind w:left="714" w:hanging="396"/>
              <w:jc w:val="both"/>
              <w:rPr>
                <w:sz w:val="28"/>
                <w:szCs w:val="28"/>
                <w:lang w:bidi="ar-AE"/>
              </w:rPr>
            </w:pPr>
            <w:r>
              <w:rPr>
                <w:rFonts w:hint="cs"/>
                <w:sz w:val="28"/>
                <w:szCs w:val="28"/>
                <w:rtl/>
                <w:lang w:bidi="ar-AE"/>
              </w:rPr>
              <w:t>يقوم كل رئيس مجموعة عمل بتعميم الوثائق العربية المشتركة على الإدارات العربية في موعد أقصاه 10 أغسطس 2019 حتى يتسنى للإدارات العربية دراسة هذه الوثائق المشتركة.</w:t>
            </w:r>
          </w:p>
          <w:p w:rsidR="003E7333" w:rsidRDefault="003E7333" w:rsidP="003A40BF">
            <w:pPr>
              <w:pStyle w:val="ListParagraph"/>
              <w:numPr>
                <w:ilvl w:val="0"/>
                <w:numId w:val="31"/>
              </w:numPr>
              <w:spacing w:after="60"/>
              <w:ind w:left="714" w:hanging="396"/>
              <w:jc w:val="both"/>
              <w:rPr>
                <w:sz w:val="28"/>
                <w:szCs w:val="28"/>
                <w:lang w:bidi="ar-AE"/>
              </w:rPr>
            </w:pPr>
            <w:r>
              <w:rPr>
                <w:rFonts w:hint="cs"/>
                <w:sz w:val="28"/>
                <w:szCs w:val="28"/>
                <w:rtl/>
                <w:lang w:bidi="ar-AE"/>
              </w:rPr>
              <w:t xml:space="preserve">تقوم </w:t>
            </w:r>
            <w:r w:rsidR="006A3DC7">
              <w:rPr>
                <w:rFonts w:hint="cs"/>
                <w:sz w:val="28"/>
                <w:szCs w:val="28"/>
                <w:rtl/>
                <w:lang w:bidi="ar-AE"/>
              </w:rPr>
              <w:t>الإدارات</w:t>
            </w:r>
            <w:r>
              <w:rPr>
                <w:rFonts w:hint="cs"/>
                <w:sz w:val="28"/>
                <w:szCs w:val="28"/>
                <w:rtl/>
                <w:lang w:bidi="ar-AE"/>
              </w:rPr>
              <w:t xml:space="preserve"> العربية بإبدا</w:t>
            </w:r>
            <w:r>
              <w:rPr>
                <w:rFonts w:hint="eastAsia"/>
                <w:sz w:val="28"/>
                <w:szCs w:val="28"/>
                <w:rtl/>
                <w:lang w:bidi="ar-AE"/>
              </w:rPr>
              <w:t>ء</w:t>
            </w:r>
            <w:r>
              <w:rPr>
                <w:rFonts w:hint="cs"/>
                <w:sz w:val="28"/>
                <w:szCs w:val="28"/>
                <w:rtl/>
                <w:lang w:bidi="ar-AE"/>
              </w:rPr>
              <w:t xml:space="preserve"> مرئياتها في موعد أقصاه 10 سبتمبر 2019.</w:t>
            </w:r>
          </w:p>
          <w:p w:rsidR="003E7333" w:rsidRDefault="003E7333" w:rsidP="003A40BF">
            <w:pPr>
              <w:pStyle w:val="ListParagraph"/>
              <w:numPr>
                <w:ilvl w:val="0"/>
                <w:numId w:val="31"/>
              </w:numPr>
              <w:spacing w:after="60"/>
              <w:ind w:left="714" w:hanging="396"/>
              <w:jc w:val="both"/>
              <w:rPr>
                <w:sz w:val="28"/>
                <w:szCs w:val="28"/>
                <w:lang w:bidi="ar-AE"/>
              </w:rPr>
            </w:pPr>
            <w:r>
              <w:rPr>
                <w:rFonts w:hint="cs"/>
                <w:sz w:val="28"/>
                <w:szCs w:val="28"/>
                <w:rtl/>
                <w:lang w:bidi="ar-AE"/>
              </w:rPr>
              <w:t>تقوم الأمان</w:t>
            </w:r>
            <w:r>
              <w:rPr>
                <w:rFonts w:hint="eastAsia"/>
                <w:sz w:val="28"/>
                <w:szCs w:val="28"/>
                <w:rtl/>
                <w:lang w:bidi="ar-AE"/>
              </w:rPr>
              <w:t>ة</w:t>
            </w:r>
            <w:r>
              <w:rPr>
                <w:rFonts w:hint="cs"/>
                <w:sz w:val="28"/>
                <w:szCs w:val="28"/>
                <w:rtl/>
                <w:lang w:bidi="ar-AE"/>
              </w:rPr>
              <w:t xml:space="preserve"> العامة بالجامعة بالتنسيق مع الإدارات العربي</w:t>
            </w:r>
            <w:r>
              <w:rPr>
                <w:rFonts w:hint="eastAsia"/>
                <w:sz w:val="28"/>
                <w:szCs w:val="28"/>
                <w:rtl/>
                <w:lang w:bidi="ar-AE"/>
              </w:rPr>
              <w:t>ة</w:t>
            </w:r>
            <w:r>
              <w:rPr>
                <w:rFonts w:hint="cs"/>
                <w:sz w:val="28"/>
                <w:szCs w:val="28"/>
                <w:rtl/>
                <w:lang w:bidi="ar-AE"/>
              </w:rPr>
              <w:t xml:space="preserve"> التي لم تشارك في الاجتماع العربي حول انضمامها الوثائق العربية المشتركة.</w:t>
            </w:r>
          </w:p>
          <w:p w:rsidR="003E7333" w:rsidRDefault="003E7333" w:rsidP="003A40BF">
            <w:pPr>
              <w:pStyle w:val="ListParagraph"/>
              <w:numPr>
                <w:ilvl w:val="0"/>
                <w:numId w:val="31"/>
              </w:numPr>
              <w:spacing w:after="60"/>
              <w:ind w:left="714" w:hanging="396"/>
              <w:jc w:val="both"/>
              <w:rPr>
                <w:sz w:val="28"/>
                <w:szCs w:val="28"/>
                <w:lang w:bidi="ar-AE"/>
              </w:rPr>
            </w:pPr>
            <w:r>
              <w:rPr>
                <w:rFonts w:hint="cs"/>
                <w:sz w:val="28"/>
                <w:szCs w:val="28"/>
                <w:rtl/>
                <w:lang w:bidi="ar-AE"/>
              </w:rPr>
              <w:t>يقوم رئيس الفريق ورؤساء مجموعات العمل المصغرة برفع الوثائق العربية المشتركة من خلال النظام (</w:t>
            </w:r>
            <w:r>
              <w:rPr>
                <w:sz w:val="28"/>
                <w:szCs w:val="28"/>
                <w:lang w:bidi="ar-AE"/>
              </w:rPr>
              <w:t>CPI</w:t>
            </w:r>
            <w:r>
              <w:rPr>
                <w:rFonts w:hint="cs"/>
                <w:sz w:val="28"/>
                <w:szCs w:val="28"/>
                <w:rtl/>
                <w:lang w:bidi="ar-AE"/>
              </w:rPr>
              <w:t xml:space="preserve">) المعتمد في الاتحاد الدولي للاتصالات قبل الموعد النهائي (7 أكتوبر 2019). </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دعوة الإدارات العربية ترشيح من يرونه مناسبا </w:t>
            </w:r>
            <w:proofErr w:type="spellStart"/>
            <w:r w:rsidRPr="00020E5B">
              <w:rPr>
                <w:rFonts w:hint="cs"/>
                <w:sz w:val="28"/>
                <w:szCs w:val="28"/>
                <w:rtl/>
                <w:lang w:bidi="ar-AE"/>
              </w:rPr>
              <w:t>لترؤس</w:t>
            </w:r>
            <w:proofErr w:type="spellEnd"/>
            <w:r w:rsidRPr="00020E5B">
              <w:rPr>
                <w:rFonts w:hint="cs"/>
                <w:sz w:val="28"/>
                <w:szCs w:val="28"/>
                <w:rtl/>
                <w:lang w:bidi="ar-AE"/>
              </w:rPr>
              <w:t xml:space="preserve"> لجنة رئيسية وفريق عمل خلال المؤتمر وإرسالها </w:t>
            </w:r>
            <w:r w:rsidR="006A3DC7" w:rsidRPr="00020E5B">
              <w:rPr>
                <w:rFonts w:hint="cs"/>
                <w:sz w:val="28"/>
                <w:szCs w:val="28"/>
                <w:rtl/>
                <w:lang w:bidi="ar-AE"/>
              </w:rPr>
              <w:t>إلى</w:t>
            </w:r>
            <w:r w:rsidRPr="00020E5B">
              <w:rPr>
                <w:rFonts w:hint="cs"/>
                <w:sz w:val="28"/>
                <w:szCs w:val="28"/>
                <w:rtl/>
                <w:lang w:bidi="ar-AE"/>
              </w:rPr>
              <w:t xml:space="preserve"> رئيس الفريق حتى يتم التنسيق مع المجموعات الإقليمية الأخرى.</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دعوة الإدارات العربية تسمية من يرونه مناسب </w:t>
            </w:r>
            <w:proofErr w:type="spellStart"/>
            <w:r w:rsidR="006A3DC7" w:rsidRPr="00020E5B">
              <w:rPr>
                <w:rFonts w:hint="cs"/>
                <w:sz w:val="28"/>
                <w:szCs w:val="28"/>
                <w:rtl/>
                <w:lang w:bidi="ar-AE"/>
              </w:rPr>
              <w:t>لتر</w:t>
            </w:r>
            <w:r w:rsidR="006A3DC7">
              <w:rPr>
                <w:rFonts w:hint="cs"/>
                <w:sz w:val="28"/>
                <w:szCs w:val="28"/>
                <w:rtl/>
                <w:lang w:bidi="ar-AE"/>
              </w:rPr>
              <w:t>ؤ</w:t>
            </w:r>
            <w:r w:rsidR="006A3DC7" w:rsidRPr="00020E5B">
              <w:rPr>
                <w:rFonts w:hint="cs"/>
                <w:sz w:val="28"/>
                <w:szCs w:val="28"/>
                <w:rtl/>
                <w:lang w:bidi="ar-AE"/>
              </w:rPr>
              <w:t>س</w:t>
            </w:r>
            <w:proofErr w:type="spellEnd"/>
            <w:r w:rsidRPr="00020E5B">
              <w:rPr>
                <w:rFonts w:hint="cs"/>
                <w:sz w:val="28"/>
                <w:szCs w:val="28"/>
                <w:rtl/>
                <w:lang w:bidi="ar-AE"/>
              </w:rPr>
              <w:t xml:space="preserve"> مجموعات العمل المصغرة (</w:t>
            </w:r>
            <w:r w:rsidRPr="00020E5B">
              <w:rPr>
                <w:sz w:val="28"/>
                <w:szCs w:val="28"/>
                <w:lang w:bidi="ar-AE"/>
              </w:rPr>
              <w:t>Drafting Group</w:t>
            </w:r>
            <w:r w:rsidRPr="00020E5B">
              <w:rPr>
                <w:rFonts w:hint="cs"/>
                <w:sz w:val="28"/>
                <w:szCs w:val="28"/>
                <w:rtl/>
                <w:lang w:bidi="ar-AE"/>
              </w:rPr>
              <w:t xml:space="preserve">) خلال المؤتمر والتي ستعمل على مناقشة بنود جدول أعمال المؤتمر وإرسالها </w:t>
            </w:r>
            <w:r w:rsidR="006A3DC7" w:rsidRPr="00020E5B">
              <w:rPr>
                <w:rFonts w:hint="cs"/>
                <w:sz w:val="28"/>
                <w:szCs w:val="28"/>
                <w:rtl/>
                <w:lang w:bidi="ar-AE"/>
              </w:rPr>
              <w:t>إلى</w:t>
            </w:r>
            <w:r w:rsidRPr="00020E5B">
              <w:rPr>
                <w:rFonts w:hint="cs"/>
                <w:sz w:val="28"/>
                <w:szCs w:val="28"/>
                <w:rtl/>
                <w:lang w:bidi="ar-AE"/>
              </w:rPr>
              <w:t xml:space="preserve"> رئيس الفريق.</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دعوة الإدارات العربية تسمية من يرونه مناسبا لمناصب نواب الرؤساء للجان الرئيسية للمؤتمر وإرسالها </w:t>
            </w:r>
            <w:r w:rsidR="006A3DC7" w:rsidRPr="00020E5B">
              <w:rPr>
                <w:rFonts w:hint="cs"/>
                <w:sz w:val="28"/>
                <w:szCs w:val="28"/>
                <w:rtl/>
                <w:lang w:bidi="ar-AE"/>
              </w:rPr>
              <w:t>إلى</w:t>
            </w:r>
            <w:r w:rsidRPr="00020E5B">
              <w:rPr>
                <w:rFonts w:hint="cs"/>
                <w:sz w:val="28"/>
                <w:szCs w:val="28"/>
                <w:rtl/>
                <w:lang w:bidi="ar-AE"/>
              </w:rPr>
              <w:t xml:space="preserve"> رئيس الفريق.</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يقوم رئيس الفريق بالتنسيق مع الإدارات العربية للانتهاء من تسمية والترشيحات العربية لمناصب للمجموعات الدراسية (رئيس ونائب رئيس) في قطاع الراديو بالاتحاد الدولي للاتصالات للفترة المقبلة (2019 </w:t>
            </w:r>
            <w:r w:rsidR="006A3DC7" w:rsidRPr="00020E5B">
              <w:rPr>
                <w:rFonts w:hint="cs"/>
                <w:sz w:val="28"/>
                <w:szCs w:val="28"/>
                <w:rtl/>
                <w:lang w:bidi="ar-AE"/>
              </w:rPr>
              <w:t>إلى</w:t>
            </w:r>
            <w:r w:rsidRPr="00020E5B">
              <w:rPr>
                <w:rFonts w:hint="cs"/>
                <w:sz w:val="28"/>
                <w:szCs w:val="28"/>
                <w:rtl/>
                <w:lang w:bidi="ar-AE"/>
              </w:rPr>
              <w:t xml:space="preserve"> 2023).</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الطلب من دولة فلسطين القيام بعمل التعديلات التي تم الاتفاق عليها خلال الاجتماع، </w:t>
            </w:r>
            <w:r w:rsidR="006A3DC7" w:rsidRPr="00020E5B">
              <w:rPr>
                <w:rFonts w:hint="cs"/>
                <w:sz w:val="28"/>
                <w:szCs w:val="28"/>
                <w:rtl/>
                <w:lang w:bidi="ar-AE"/>
              </w:rPr>
              <w:t>وإعادة</w:t>
            </w:r>
            <w:r w:rsidRPr="00020E5B">
              <w:rPr>
                <w:rFonts w:hint="cs"/>
                <w:sz w:val="28"/>
                <w:szCs w:val="28"/>
                <w:rtl/>
                <w:lang w:bidi="ar-AE"/>
              </w:rPr>
              <w:t xml:space="preserve"> تعميم الورقة على الإدارات العربية لإبداء مرئياتها حول مقترح التعديلات تمهيدا لاعتماد هذه الورقة كورقة عمل عربية مشتركة تقدم إلى المؤتمر.</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دعوة الدول العربية إلى تسمية منسقين لكل بند من بنود جدول أعمال المؤتمر.</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الطلب من رؤساء مجموعات العمل المصغرة للفريق متابعة أوراق العمل التي ستقدم من المجموعات الإقليمية الأخرى إلى المؤتمر، والنظر في ملائمتها إلى بنود جدول أعمال المؤتمر.</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الطلب من الأمانة الفنية إرسال دعوة لعقد اجتماع تنسيقي عربي يوم الأحد الموافق 20/10/2019، وكذلك يوم الأحد 27 /10/2019، وكذلك لحضور الاجتماعات التنسيقة العربية التي سوف تعقد بشكل يومي (من الاثنين إلى الخميس </w:t>
            </w:r>
            <w:r w:rsidR="006A3DC7" w:rsidRPr="00020E5B">
              <w:rPr>
                <w:rFonts w:hint="cs"/>
                <w:sz w:val="28"/>
                <w:szCs w:val="28"/>
                <w:rtl/>
                <w:lang w:bidi="ar-AE"/>
              </w:rPr>
              <w:t>أسبوعيا</w:t>
            </w:r>
            <w:r w:rsidRPr="00020E5B">
              <w:rPr>
                <w:rFonts w:hint="cs"/>
                <w:sz w:val="28"/>
                <w:szCs w:val="28"/>
                <w:rtl/>
                <w:lang w:bidi="ar-AE"/>
              </w:rPr>
              <w:t>) خلال فترة انعقاد المؤتمر.</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تم الاتفاق على أن رؤساء مجموعات العمل المصغرة الستة سيقومون برفع الأوراق العربية المشتركة </w:t>
            </w:r>
            <w:r w:rsidR="006A3DC7" w:rsidRPr="00020E5B">
              <w:rPr>
                <w:rFonts w:hint="cs"/>
                <w:sz w:val="28"/>
                <w:szCs w:val="28"/>
                <w:rtl/>
                <w:lang w:bidi="ar-AE"/>
              </w:rPr>
              <w:t>إلى</w:t>
            </w:r>
            <w:r w:rsidRPr="00020E5B">
              <w:rPr>
                <w:rFonts w:hint="cs"/>
                <w:sz w:val="28"/>
                <w:szCs w:val="28"/>
                <w:rtl/>
                <w:lang w:bidi="ar-AE"/>
              </w:rPr>
              <w:t xml:space="preserve"> الاتحاد الدولي للاتصالات عن طريق استخدام نظام الـ </w:t>
            </w:r>
            <w:r w:rsidRPr="00020E5B">
              <w:rPr>
                <w:sz w:val="28"/>
                <w:szCs w:val="28"/>
                <w:lang w:bidi="ar-AE"/>
              </w:rPr>
              <w:t>CPI</w:t>
            </w:r>
            <w:r w:rsidRPr="00020E5B">
              <w:rPr>
                <w:rFonts w:hint="cs"/>
                <w:sz w:val="28"/>
                <w:szCs w:val="28"/>
                <w:rtl/>
                <w:lang w:bidi="ar-AE"/>
              </w:rPr>
              <w:t>.</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سيقوم رئيس الفريق بإرسال رسالة </w:t>
            </w:r>
            <w:r w:rsidR="006A3DC7" w:rsidRPr="00020E5B">
              <w:rPr>
                <w:rFonts w:hint="cs"/>
                <w:sz w:val="28"/>
                <w:szCs w:val="28"/>
                <w:rtl/>
                <w:lang w:bidi="ar-AE"/>
              </w:rPr>
              <w:t>إلى</w:t>
            </w:r>
            <w:r w:rsidRPr="00020E5B">
              <w:rPr>
                <w:rFonts w:hint="cs"/>
                <w:sz w:val="28"/>
                <w:szCs w:val="28"/>
                <w:rtl/>
                <w:lang w:bidi="ar-AE"/>
              </w:rPr>
              <w:t xml:space="preserve"> الاتحاد الدولي للاتصالات لتسمية رؤساء </w:t>
            </w:r>
            <w:r w:rsidRPr="00020E5B">
              <w:rPr>
                <w:rFonts w:hint="cs"/>
                <w:sz w:val="28"/>
                <w:szCs w:val="28"/>
                <w:rtl/>
                <w:lang w:bidi="ar-AE"/>
              </w:rPr>
              <w:lastRenderedPageBreak/>
              <w:t>مجموعات العمل المصغرة وبأنهم سيقومون برفع جميع المقترحات العربية المشتركة.</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بالنسبة لأوراق العربية غير المشتركة والتي ستكون من قبل بعض الإدارات العربية، ستقوم هذه الإدارات بتحديد الإدارة والأشخاص الذين سيقومون برفع الأوراق.</w:t>
            </w:r>
          </w:p>
          <w:p w:rsidR="003E7333" w:rsidRPr="00020E5B" w:rsidRDefault="003E7333" w:rsidP="003A40BF">
            <w:pPr>
              <w:pStyle w:val="ListParagraph"/>
              <w:numPr>
                <w:ilvl w:val="0"/>
                <w:numId w:val="31"/>
              </w:numPr>
              <w:spacing w:after="60"/>
              <w:ind w:left="714" w:hanging="396"/>
              <w:jc w:val="both"/>
              <w:rPr>
                <w:sz w:val="28"/>
                <w:szCs w:val="28"/>
                <w:rtl/>
                <w:lang w:bidi="ar-AE"/>
              </w:rPr>
            </w:pPr>
            <w:r w:rsidRPr="00020E5B">
              <w:rPr>
                <w:rFonts w:hint="cs"/>
                <w:sz w:val="28"/>
                <w:szCs w:val="28"/>
                <w:rtl/>
                <w:lang w:bidi="ar-AE"/>
              </w:rPr>
              <w:t xml:space="preserve">إن الموعد النهائي لرفع المقترحات </w:t>
            </w:r>
            <w:r w:rsidR="006A3DC7" w:rsidRPr="00020E5B">
              <w:rPr>
                <w:rFonts w:hint="cs"/>
                <w:sz w:val="28"/>
                <w:szCs w:val="28"/>
                <w:rtl/>
                <w:lang w:bidi="ar-AE"/>
              </w:rPr>
              <w:t>إلى</w:t>
            </w:r>
            <w:r w:rsidRPr="00020E5B">
              <w:rPr>
                <w:rFonts w:hint="cs"/>
                <w:sz w:val="28"/>
                <w:szCs w:val="28"/>
                <w:rtl/>
                <w:lang w:bidi="ar-AE"/>
              </w:rPr>
              <w:t xml:space="preserve"> جمعية الاتصالات الراديوية 30 سبتمبر 2019 والموعد النهائي لرفع المقترحات </w:t>
            </w:r>
            <w:r w:rsidR="006A3DC7" w:rsidRPr="00020E5B">
              <w:rPr>
                <w:rFonts w:hint="cs"/>
                <w:sz w:val="28"/>
                <w:szCs w:val="28"/>
                <w:rtl/>
                <w:lang w:bidi="ar-AE"/>
              </w:rPr>
              <w:t>إلى</w:t>
            </w:r>
            <w:r w:rsidRPr="00020E5B">
              <w:rPr>
                <w:rFonts w:hint="cs"/>
                <w:sz w:val="28"/>
                <w:szCs w:val="28"/>
                <w:rtl/>
                <w:lang w:bidi="ar-AE"/>
              </w:rPr>
              <w:t xml:space="preserve"> المؤتمر العالمي للاتصالات الراديوية 7 أكتوبر 2019.</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sz w:val="28"/>
                <w:szCs w:val="28"/>
                <w:rtl/>
                <w:lang w:bidi="ar-AE"/>
              </w:rPr>
              <w:t xml:space="preserve">دعوة رؤساء مجموعات العمل المصغرة إلى التنسيق مع المجموعات الإقليمية الأخرى على هامش ورشة العمل </w:t>
            </w:r>
            <w:r w:rsidR="006A3DC7" w:rsidRPr="00020E5B">
              <w:rPr>
                <w:rFonts w:hint="cs"/>
                <w:sz w:val="28"/>
                <w:szCs w:val="28"/>
                <w:rtl/>
                <w:lang w:bidi="ar-AE"/>
              </w:rPr>
              <w:t>الإقليمية</w:t>
            </w:r>
            <w:r w:rsidRPr="00020E5B">
              <w:rPr>
                <w:sz w:val="28"/>
                <w:szCs w:val="28"/>
                <w:rtl/>
                <w:lang w:bidi="ar-AE"/>
              </w:rPr>
              <w:t xml:space="preserve"> الثالثة التي يعقدها الاتحاد الدولي للاتصالات في إطار التحضير إلى المؤتمر </w:t>
            </w:r>
            <w:r w:rsidRPr="00020E5B">
              <w:rPr>
                <w:sz w:val="28"/>
                <w:szCs w:val="28"/>
                <w:lang w:bidi="ar-AE"/>
              </w:rPr>
              <w:t>WRC19 – 3</w:t>
            </w:r>
            <w:r w:rsidRPr="00020E5B">
              <w:rPr>
                <w:sz w:val="28"/>
                <w:szCs w:val="28"/>
                <w:rtl/>
                <w:lang w:bidi="ar-AE"/>
              </w:rPr>
              <w:t>.</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دعوة الفريق العربي بالاستمرار في التنسيق مع المجموعات الإقليمية الأخرى لما فيها من مصلحة تقرب وجهات النظر في المسائل المتعلقة بالاتصالات الراديوية وكذلك يتم فيها تبادل الخبرات.</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دعوة الإدارات العربية بالمشاركة في اجتماعات المجموعات الإقليمية الأخرى للتعرف على تحضيراتهم ومواقفهم المبدئية حيال المؤتمرات العالمية للاتصالات الراديوية.</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دعوة الفريق العربي بالتنسيق مع المجموعات الإقليمية الأخرى خلال المؤتمر العالمي للاتصالات الراديوية 2019 لتقريب وجهات النظر بهدف الوصول </w:t>
            </w:r>
            <w:r w:rsidR="006A3DC7" w:rsidRPr="00020E5B">
              <w:rPr>
                <w:rFonts w:hint="cs"/>
                <w:sz w:val="28"/>
                <w:szCs w:val="28"/>
                <w:rtl/>
                <w:lang w:bidi="ar-AE"/>
              </w:rPr>
              <w:t>إلى</w:t>
            </w:r>
            <w:r w:rsidRPr="00020E5B">
              <w:rPr>
                <w:rFonts w:hint="cs"/>
                <w:sz w:val="28"/>
                <w:szCs w:val="28"/>
                <w:rtl/>
                <w:lang w:bidi="ar-AE"/>
              </w:rPr>
              <w:t xml:space="preserve"> اتفاق يلبي احتياجات الدول العربية وأيضا لإنجاح المؤتمر.</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 تقدم الفريق العربي بالشكر </w:t>
            </w:r>
            <w:r w:rsidR="006A3DC7" w:rsidRPr="00020E5B">
              <w:rPr>
                <w:rFonts w:hint="cs"/>
                <w:sz w:val="28"/>
                <w:szCs w:val="28"/>
                <w:rtl/>
                <w:lang w:bidi="ar-AE"/>
              </w:rPr>
              <w:t>إلى</w:t>
            </w:r>
            <w:r w:rsidRPr="00020E5B">
              <w:rPr>
                <w:rFonts w:hint="cs"/>
                <w:sz w:val="28"/>
                <w:szCs w:val="28"/>
                <w:rtl/>
                <w:lang w:bidi="ar-AE"/>
              </w:rPr>
              <w:t xml:space="preserve"> </w:t>
            </w:r>
            <w:r w:rsidR="006A3DC7" w:rsidRPr="00020E5B">
              <w:rPr>
                <w:rFonts w:hint="cs"/>
                <w:sz w:val="28"/>
                <w:szCs w:val="28"/>
                <w:rtl/>
                <w:lang w:bidi="ar-AE"/>
              </w:rPr>
              <w:t>الإ</w:t>
            </w:r>
            <w:r w:rsidR="006A3DC7">
              <w:rPr>
                <w:rFonts w:hint="cs"/>
                <w:sz w:val="28"/>
                <w:szCs w:val="28"/>
                <w:rtl/>
                <w:lang w:bidi="ar-AE"/>
              </w:rPr>
              <w:t>د</w:t>
            </w:r>
            <w:r w:rsidR="006A3DC7" w:rsidRPr="00020E5B">
              <w:rPr>
                <w:rFonts w:hint="cs"/>
                <w:sz w:val="28"/>
                <w:szCs w:val="28"/>
                <w:rtl/>
                <w:lang w:bidi="ar-AE"/>
              </w:rPr>
              <w:t>ارة</w:t>
            </w:r>
            <w:r w:rsidRPr="00020E5B">
              <w:rPr>
                <w:rFonts w:hint="cs"/>
                <w:sz w:val="28"/>
                <w:szCs w:val="28"/>
                <w:rtl/>
                <w:lang w:bidi="ar-AE"/>
              </w:rPr>
              <w:t xml:space="preserve"> المصرية على كل ما تقوم به للتحضيرات اللازمة لاستضافة جمعية الاتصالات الراديوية 2019، والمؤتمر العالمي للاتصالات الراديوية 2019 والاجتماع التحضيري </w:t>
            </w:r>
            <w:r w:rsidR="006A3DC7" w:rsidRPr="00020E5B">
              <w:rPr>
                <w:rFonts w:hint="cs"/>
                <w:sz w:val="28"/>
                <w:szCs w:val="28"/>
                <w:rtl/>
                <w:lang w:bidi="ar-AE"/>
              </w:rPr>
              <w:t>الأول</w:t>
            </w:r>
            <w:r w:rsidRPr="00020E5B">
              <w:rPr>
                <w:rFonts w:hint="cs"/>
                <w:sz w:val="28"/>
                <w:szCs w:val="28"/>
                <w:rtl/>
                <w:lang w:bidi="ar-AE"/>
              </w:rPr>
              <w:t xml:space="preserve"> للمؤتمر العالمي للاتصالات الراديوية 2023 في مدينة شرم الشيخ متمنين لهم النجاح والتوفيق في استضافة هذه </w:t>
            </w:r>
            <w:r w:rsidR="006A3DC7" w:rsidRPr="00020E5B">
              <w:rPr>
                <w:rFonts w:hint="cs"/>
                <w:sz w:val="28"/>
                <w:szCs w:val="28"/>
                <w:rtl/>
                <w:lang w:bidi="ar-AE"/>
              </w:rPr>
              <w:t>الأحداث</w:t>
            </w:r>
            <w:r w:rsidRPr="00020E5B">
              <w:rPr>
                <w:rFonts w:hint="cs"/>
                <w:sz w:val="28"/>
                <w:szCs w:val="28"/>
                <w:rtl/>
                <w:lang w:bidi="ar-AE"/>
              </w:rPr>
              <w:t>.</w:t>
            </w:r>
          </w:p>
          <w:p w:rsidR="003E7333" w:rsidRPr="00020E5B" w:rsidRDefault="003E7333" w:rsidP="003A40BF">
            <w:pPr>
              <w:pStyle w:val="ListParagraph"/>
              <w:numPr>
                <w:ilvl w:val="0"/>
                <w:numId w:val="31"/>
              </w:numPr>
              <w:spacing w:after="60"/>
              <w:ind w:left="714" w:hanging="396"/>
              <w:jc w:val="both"/>
              <w:rPr>
                <w:sz w:val="28"/>
                <w:szCs w:val="28"/>
                <w:lang w:bidi="ar-AE"/>
              </w:rPr>
            </w:pPr>
            <w:r>
              <w:rPr>
                <w:rFonts w:hint="cs"/>
                <w:sz w:val="28"/>
                <w:szCs w:val="28"/>
                <w:rtl/>
                <w:lang w:bidi="ar-AE"/>
              </w:rPr>
              <w:t>ضرورة</w:t>
            </w:r>
            <w:r w:rsidRPr="00020E5B">
              <w:rPr>
                <w:rFonts w:hint="cs"/>
                <w:sz w:val="28"/>
                <w:szCs w:val="28"/>
                <w:rtl/>
                <w:lang w:bidi="ar-AE"/>
              </w:rPr>
              <w:t xml:space="preserve"> </w:t>
            </w:r>
            <w:r>
              <w:rPr>
                <w:rFonts w:hint="cs"/>
                <w:sz w:val="28"/>
                <w:szCs w:val="28"/>
                <w:rtl/>
                <w:lang w:bidi="ar-AE"/>
              </w:rPr>
              <w:t xml:space="preserve">دعم </w:t>
            </w:r>
            <w:r w:rsidRPr="00020E5B">
              <w:rPr>
                <w:rFonts w:hint="cs"/>
                <w:sz w:val="28"/>
                <w:szCs w:val="28"/>
                <w:rtl/>
                <w:lang w:bidi="ar-AE"/>
              </w:rPr>
              <w:t xml:space="preserve">الفريق العربي </w:t>
            </w:r>
            <w:r>
              <w:rPr>
                <w:rFonts w:hint="cs"/>
                <w:sz w:val="28"/>
                <w:szCs w:val="28"/>
                <w:rtl/>
                <w:lang w:bidi="ar-AE"/>
              </w:rPr>
              <w:t>للإدارة</w:t>
            </w:r>
            <w:r w:rsidRPr="00020E5B">
              <w:rPr>
                <w:rFonts w:hint="cs"/>
                <w:sz w:val="28"/>
                <w:szCs w:val="28"/>
                <w:rtl/>
                <w:lang w:bidi="ar-AE"/>
              </w:rPr>
              <w:t xml:space="preserve"> المصرية ورئاسة المؤتمر لإنجاح هذه </w:t>
            </w:r>
            <w:r w:rsidR="006A3DC7" w:rsidRPr="00020E5B">
              <w:rPr>
                <w:rFonts w:hint="cs"/>
                <w:sz w:val="28"/>
                <w:szCs w:val="28"/>
                <w:rtl/>
                <w:lang w:bidi="ar-AE"/>
              </w:rPr>
              <w:t>الأحداث</w:t>
            </w:r>
            <w:r w:rsidRPr="00020E5B">
              <w:rPr>
                <w:rFonts w:hint="cs"/>
                <w:sz w:val="28"/>
                <w:szCs w:val="28"/>
                <w:rtl/>
                <w:lang w:bidi="ar-AE"/>
              </w:rPr>
              <w:t xml:space="preserve"> في جمهورية مصر الشقيقة حيث أن نجاح هذه </w:t>
            </w:r>
            <w:r w:rsidR="006A3DC7" w:rsidRPr="00020E5B">
              <w:rPr>
                <w:rFonts w:hint="cs"/>
                <w:sz w:val="28"/>
                <w:szCs w:val="28"/>
                <w:rtl/>
                <w:lang w:bidi="ar-AE"/>
              </w:rPr>
              <w:t>الأحداث</w:t>
            </w:r>
            <w:r w:rsidRPr="00020E5B">
              <w:rPr>
                <w:rFonts w:hint="cs"/>
                <w:sz w:val="28"/>
                <w:szCs w:val="28"/>
                <w:rtl/>
                <w:lang w:bidi="ar-AE"/>
              </w:rPr>
              <w:t xml:space="preserve"> في مصر هو بمثابة نجاحها في الدول العربية كلها.</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 يتم التنسيق بين رئيس الفريق والأمانة الفنية لمجلس الوزراء العرب للاتصالات والمعلومات لتحديد مكان وموعد الاجتماع القادم وإعداد جدول أعمال الاجتماع أيضا.</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يتم خلال الاجتماع القادم للفريق توزيع الأدوار على ممثلي الإدارات العربية لمتابعة قطاع الراديو في الفترة الدراسية الجديدة</w:t>
            </w:r>
            <w:r w:rsidRPr="00020E5B">
              <w:rPr>
                <w:sz w:val="28"/>
                <w:szCs w:val="28"/>
                <w:rtl/>
                <w:lang w:bidi="ar-AE"/>
              </w:rPr>
              <w:t>.</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 xml:space="preserve">الطلب من الدول العربية عرض كل ما هو جديد، وتم </w:t>
            </w:r>
            <w:r w:rsidR="006A3DC7" w:rsidRPr="00020E5B">
              <w:rPr>
                <w:rFonts w:hint="cs"/>
                <w:sz w:val="28"/>
                <w:szCs w:val="28"/>
                <w:rtl/>
                <w:lang w:bidi="ar-AE"/>
              </w:rPr>
              <w:t>إنجازه</w:t>
            </w:r>
            <w:r w:rsidRPr="00020E5B">
              <w:rPr>
                <w:rFonts w:hint="cs"/>
                <w:sz w:val="28"/>
                <w:szCs w:val="28"/>
                <w:rtl/>
                <w:lang w:bidi="ar-AE"/>
              </w:rPr>
              <w:t xml:space="preserve"> على اجتماعات الفريق، من أجل تبادل الخبرات.</w:t>
            </w:r>
          </w:p>
          <w:p w:rsidR="003E7333" w:rsidRPr="00020E5B" w:rsidRDefault="003E7333" w:rsidP="003A40BF">
            <w:pPr>
              <w:pStyle w:val="ListParagraph"/>
              <w:numPr>
                <w:ilvl w:val="0"/>
                <w:numId w:val="31"/>
              </w:numPr>
              <w:spacing w:after="60"/>
              <w:ind w:left="714" w:hanging="396"/>
              <w:jc w:val="both"/>
              <w:rPr>
                <w:sz w:val="28"/>
                <w:szCs w:val="28"/>
                <w:lang w:bidi="ar-AE"/>
              </w:rPr>
            </w:pPr>
            <w:r w:rsidRPr="00020E5B">
              <w:rPr>
                <w:rFonts w:hint="cs"/>
                <w:sz w:val="28"/>
                <w:szCs w:val="28"/>
                <w:rtl/>
                <w:lang w:bidi="ar-AE"/>
              </w:rPr>
              <w:t>دعوة الدول العربية إلى إعداد دراسات على المستوى الوطني للخدمات الجديدة، ومشاركتها مع باقي الدول لتبادل الخبرات.</w:t>
            </w:r>
          </w:p>
          <w:p w:rsidR="006D280A" w:rsidRPr="00923DA9" w:rsidRDefault="003E7333" w:rsidP="003A40BF">
            <w:pPr>
              <w:pStyle w:val="ListParagraph"/>
              <w:numPr>
                <w:ilvl w:val="0"/>
                <w:numId w:val="31"/>
              </w:numPr>
              <w:spacing w:after="60"/>
              <w:ind w:left="714" w:hanging="396"/>
              <w:jc w:val="both"/>
              <w:rPr>
                <w:rFonts w:ascii="Arial" w:eastAsia="SimSun" w:hAnsi="Arial"/>
                <w:sz w:val="28"/>
                <w:szCs w:val="28"/>
                <w:rtl/>
                <w:lang w:bidi="ar-AE"/>
              </w:rPr>
            </w:pPr>
            <w:r w:rsidRPr="00020E5B">
              <w:rPr>
                <w:rFonts w:hint="cs"/>
                <w:sz w:val="28"/>
                <w:szCs w:val="28"/>
                <w:rtl/>
                <w:lang w:bidi="ar-AE"/>
              </w:rPr>
              <w:t xml:space="preserve">الترحيب برغبة دولة الإمارات العربية المتحدة في تعميم استراتيجية حول خطة الاتصالات المتنقلة الدولية </w:t>
            </w:r>
            <w:r w:rsidRPr="00020E5B">
              <w:rPr>
                <w:sz w:val="28"/>
                <w:szCs w:val="28"/>
                <w:lang w:bidi="ar-AE"/>
              </w:rPr>
              <w:t>IMT 2020</w:t>
            </w:r>
            <w:r w:rsidRPr="00020E5B">
              <w:rPr>
                <w:rFonts w:hint="cs"/>
                <w:sz w:val="28"/>
                <w:szCs w:val="28"/>
                <w:rtl/>
                <w:lang w:bidi="ar-AE"/>
              </w:rPr>
              <w:t xml:space="preserve"> على الدول العربية لتبادل الخبرات.</w:t>
            </w:r>
          </w:p>
        </w:tc>
      </w:tr>
      <w:tr w:rsidR="006D280A" w:rsidRPr="0007707E" w:rsidTr="005A64E1">
        <w:tc>
          <w:tcPr>
            <w:tcW w:w="590" w:type="pct"/>
            <w:vAlign w:val="center"/>
          </w:tcPr>
          <w:p w:rsidR="006D280A" w:rsidRPr="0032026E" w:rsidRDefault="006D280A" w:rsidP="005A64E1">
            <w:pPr>
              <w:spacing w:line="276" w:lineRule="auto"/>
              <w:jc w:val="center"/>
              <w:rPr>
                <w:rFonts w:cs="Times New Roman"/>
                <w:sz w:val="28"/>
                <w:lang w:bidi="ar-EG"/>
              </w:rPr>
            </w:pPr>
            <w:r w:rsidRPr="0032026E">
              <w:rPr>
                <w:rFonts w:cs="Times New Roman"/>
                <w:sz w:val="28"/>
                <w:rtl/>
                <w:lang w:bidi="ar-EG"/>
              </w:rPr>
              <w:lastRenderedPageBreak/>
              <w:t>المقترح</w:t>
            </w:r>
          </w:p>
        </w:tc>
        <w:tc>
          <w:tcPr>
            <w:tcW w:w="4410" w:type="pct"/>
          </w:tcPr>
          <w:p w:rsidR="006D280A" w:rsidRPr="00974EC9" w:rsidRDefault="00974EC9" w:rsidP="003A40BF">
            <w:pPr>
              <w:pStyle w:val="ListParagraph"/>
              <w:numPr>
                <w:ilvl w:val="0"/>
                <w:numId w:val="10"/>
              </w:numPr>
              <w:spacing w:before="120" w:after="200" w:line="276" w:lineRule="auto"/>
              <w:ind w:left="360"/>
              <w:jc w:val="both"/>
              <w:rPr>
                <w:b w:val="0"/>
                <w:bCs/>
                <w:i/>
                <w:iCs/>
                <w:sz w:val="28"/>
                <w:szCs w:val="28"/>
                <w:lang w:bidi="ar-EG"/>
              </w:rPr>
            </w:pPr>
            <w:r w:rsidRPr="00974EC9">
              <w:rPr>
                <w:b w:val="0"/>
                <w:bCs/>
                <w:i/>
                <w:iCs/>
                <w:sz w:val="28"/>
                <w:szCs w:val="28"/>
                <w:rtl/>
                <w:lang w:bidi="ar-EG"/>
              </w:rPr>
              <w:t xml:space="preserve">اتخاذ ما تراه اللجنة الموقرة مناسبا </w:t>
            </w:r>
            <w:r w:rsidRPr="00974EC9">
              <w:rPr>
                <w:rFonts w:hint="cs"/>
                <w:b w:val="0"/>
                <w:bCs/>
                <w:i/>
                <w:iCs/>
                <w:sz w:val="28"/>
                <w:szCs w:val="28"/>
                <w:rtl/>
                <w:lang w:bidi="ar-EG"/>
              </w:rPr>
              <w:t>في هذا الشأن.</w:t>
            </w:r>
          </w:p>
        </w:tc>
      </w:tr>
    </w:tbl>
    <w:p w:rsidR="00F81951" w:rsidRDefault="00F81951" w:rsidP="00313E8C">
      <w:pPr>
        <w:spacing w:line="276" w:lineRule="auto"/>
        <w:jc w:val="right"/>
        <w:rPr>
          <w:rFonts w:ascii="Simplified Arabic" w:hAnsi="Simplified Arabic" w:cs="Arabic Transparent"/>
          <w:sz w:val="32"/>
          <w:szCs w:val="32"/>
          <w:rtl/>
          <w:lang w:bidi="ar-EG"/>
        </w:rPr>
      </w:pPr>
    </w:p>
    <w:p w:rsidR="00F81951" w:rsidRDefault="00F81951">
      <w:pPr>
        <w:bidi w:val="0"/>
        <w:rPr>
          <w:rFonts w:ascii="Simplified Arabic" w:hAnsi="Simplified Arabic" w:cs="Arabic Transparent"/>
          <w:sz w:val="32"/>
          <w:szCs w:val="32"/>
          <w:rtl/>
          <w:lang w:bidi="ar-EG"/>
        </w:rPr>
      </w:pPr>
      <w:r>
        <w:rPr>
          <w:rFonts w:ascii="Simplified Arabic" w:hAnsi="Simplified Arabic" w:cs="Arabic Transparent"/>
          <w:sz w:val="32"/>
          <w:szCs w:val="32"/>
          <w:rtl/>
          <w:lang w:bidi="ar-EG"/>
        </w:rPr>
        <w:br w:type="page"/>
      </w:r>
    </w:p>
    <w:p w:rsidR="00F81951" w:rsidRPr="00AC4989" w:rsidRDefault="00F81951" w:rsidP="00F81951">
      <w:pPr>
        <w:spacing w:line="276" w:lineRule="auto"/>
        <w:jc w:val="right"/>
        <w:rPr>
          <w:rFonts w:cs="Times New Roman"/>
          <w:sz w:val="32"/>
          <w:szCs w:val="32"/>
          <w:u w:val="single"/>
          <w:lang w:bidi="ar-EG"/>
        </w:rPr>
      </w:pPr>
      <w:r>
        <w:rPr>
          <w:rFonts w:cs="Times New Roman" w:hint="cs"/>
          <w:sz w:val="32"/>
          <w:szCs w:val="32"/>
          <w:u w:val="single"/>
          <w:rtl/>
          <w:lang w:bidi="ar-EG"/>
        </w:rPr>
        <w:lastRenderedPageBreak/>
        <w:t xml:space="preserve">تابع </w:t>
      </w:r>
      <w:r w:rsidRPr="00AC4989">
        <w:rPr>
          <w:rFonts w:cs="Times New Roman"/>
          <w:sz w:val="32"/>
          <w:szCs w:val="32"/>
          <w:u w:val="single"/>
          <w:rtl/>
          <w:lang w:bidi="ar-EG"/>
        </w:rPr>
        <w:t>البند</w:t>
      </w:r>
      <w:r>
        <w:rPr>
          <w:rFonts w:cs="Times New Roman"/>
          <w:sz w:val="32"/>
          <w:szCs w:val="32"/>
          <w:u w:val="single"/>
          <w:rtl/>
          <w:lang w:bidi="ar-EG"/>
        </w:rPr>
        <w:t xml:space="preserve"> الأول</w:t>
      </w:r>
    </w:p>
    <w:p w:rsidR="00F81951" w:rsidRDefault="00F81951" w:rsidP="00F81951">
      <w:pPr>
        <w:spacing w:line="192" w:lineRule="auto"/>
        <w:jc w:val="center"/>
        <w:rPr>
          <w:rFonts w:cs="Andalus"/>
          <w:sz w:val="32"/>
          <w:szCs w:val="32"/>
          <w:rtl/>
          <w:lang w:bidi="ar-EG"/>
        </w:rPr>
      </w:pPr>
      <w:r>
        <w:rPr>
          <w:rFonts w:cs="Andalus"/>
          <w:sz w:val="32"/>
          <w:szCs w:val="32"/>
          <w:rtl/>
          <w:lang w:bidi="ar-EG"/>
        </w:rPr>
        <w:t>مذكرة شارحة</w:t>
      </w:r>
    </w:p>
    <w:p w:rsidR="00F81951" w:rsidRPr="0007707E" w:rsidRDefault="00F81951" w:rsidP="00F81951">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F81951" w:rsidRPr="0007707E" w:rsidRDefault="00F81951" w:rsidP="00F81951">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F81951" w:rsidRPr="000B6ED5" w:rsidRDefault="00F81951" w:rsidP="00F81951">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F81951" w:rsidRPr="008F6933" w:rsidRDefault="00F81951" w:rsidP="00F81951">
      <w:pPr>
        <w:spacing w:line="276" w:lineRule="auto"/>
        <w:jc w:val="center"/>
        <w:rPr>
          <w:rFonts w:ascii="Andalus" w:hAnsi="Andalus" w:cs="Andalus"/>
          <w:sz w:val="36"/>
          <w:szCs w:val="34"/>
          <w:u w:val="single"/>
          <w:lang w:bidi="ar-EG"/>
        </w:rPr>
      </w:pPr>
    </w:p>
    <w:tbl>
      <w:tblPr>
        <w:bidiVisual/>
        <w:tblW w:w="5054" w:type="pct"/>
        <w:tblInd w:w="-106" w:type="dxa"/>
        <w:tblBorders>
          <w:insideH w:val="single" w:sz="8" w:space="0" w:color="auto"/>
          <w:insideV w:val="single" w:sz="8" w:space="0" w:color="auto"/>
        </w:tblBorders>
        <w:tblLayout w:type="fixed"/>
        <w:tblLook w:val="00A0" w:firstRow="1" w:lastRow="0" w:firstColumn="1" w:lastColumn="0" w:noHBand="0" w:noVBand="0"/>
      </w:tblPr>
      <w:tblGrid>
        <w:gridCol w:w="1171"/>
        <w:gridCol w:w="8756"/>
      </w:tblGrid>
      <w:tr w:rsidR="00F81951" w:rsidRPr="00B8162F" w:rsidTr="005A64E1">
        <w:tc>
          <w:tcPr>
            <w:tcW w:w="590" w:type="pct"/>
            <w:vAlign w:val="center"/>
          </w:tcPr>
          <w:p w:rsidR="00F81951" w:rsidRPr="00F92E41" w:rsidRDefault="00F81951" w:rsidP="005A64E1">
            <w:pPr>
              <w:spacing w:line="276" w:lineRule="auto"/>
              <w:jc w:val="center"/>
              <w:rPr>
                <w:sz w:val="28"/>
                <w:lang w:bidi="ar-EG"/>
              </w:rPr>
            </w:pPr>
            <w:r w:rsidRPr="00F92E41">
              <w:rPr>
                <w:sz w:val="28"/>
                <w:rtl/>
                <w:lang w:bidi="ar-EG"/>
              </w:rPr>
              <w:t>الموضوع</w:t>
            </w:r>
          </w:p>
        </w:tc>
        <w:tc>
          <w:tcPr>
            <w:tcW w:w="4410" w:type="pct"/>
            <w:vAlign w:val="center"/>
          </w:tcPr>
          <w:p w:rsidR="00F81951" w:rsidRPr="00F92E41" w:rsidRDefault="00F81951" w:rsidP="000E32EE">
            <w:pPr>
              <w:spacing w:line="192" w:lineRule="auto"/>
              <w:rPr>
                <w:sz w:val="28"/>
                <w:rtl/>
                <w:lang w:bidi="ar-EG"/>
              </w:rPr>
            </w:pPr>
            <w:r w:rsidRPr="00F92E41">
              <w:rPr>
                <w:sz w:val="28"/>
                <w:rtl/>
                <w:lang w:bidi="ar-EG"/>
              </w:rPr>
              <w:t>نتائج اجتماعات فرق العمل</w:t>
            </w:r>
          </w:p>
          <w:p w:rsidR="00F81951" w:rsidRPr="00F81951" w:rsidRDefault="00F81951" w:rsidP="000E32EE">
            <w:pPr>
              <w:spacing w:line="192" w:lineRule="auto"/>
              <w:ind w:left="360"/>
              <w:rPr>
                <w:rFonts w:ascii="Simplified Arabic" w:hAnsi="Simplified Arabic"/>
                <w:b w:val="0"/>
                <w:sz w:val="28"/>
                <w:u w:val="single"/>
                <w:lang w:bidi="ar-EG"/>
              </w:rPr>
            </w:pPr>
            <w:r>
              <w:rPr>
                <w:rFonts w:ascii="Simplified Arabic" w:hAnsi="Simplified Arabic" w:hint="cs"/>
                <w:b w:val="0"/>
                <w:sz w:val="28"/>
                <w:u w:val="single"/>
                <w:rtl/>
                <w:lang w:bidi="ar-EG"/>
              </w:rPr>
              <w:t xml:space="preserve">2. </w:t>
            </w:r>
            <w:r w:rsidR="00431FC9" w:rsidRPr="00F81951">
              <w:rPr>
                <w:rFonts w:ascii="Simplified Arabic" w:hAnsi="Simplified Arabic"/>
                <w:b w:val="0"/>
                <w:sz w:val="28"/>
                <w:u w:val="single"/>
                <w:rtl/>
                <w:lang w:bidi="ar-EG"/>
              </w:rPr>
              <w:t xml:space="preserve">نتائج أعمال  فريق العمل العربي لشئون التقييس </w:t>
            </w:r>
          </w:p>
        </w:tc>
      </w:tr>
      <w:tr w:rsidR="00F81951" w:rsidRPr="0007707E" w:rsidTr="005A64E1">
        <w:trPr>
          <w:trHeight w:val="1123"/>
        </w:trPr>
        <w:tc>
          <w:tcPr>
            <w:tcW w:w="590" w:type="pct"/>
            <w:vAlign w:val="center"/>
          </w:tcPr>
          <w:p w:rsidR="00F81951" w:rsidRPr="0032026E" w:rsidRDefault="00F81951"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410" w:type="pct"/>
          </w:tcPr>
          <w:p w:rsidR="006A3DC7" w:rsidRPr="008B04AF" w:rsidRDefault="006A3DC7" w:rsidP="003A40BF">
            <w:pPr>
              <w:numPr>
                <w:ilvl w:val="0"/>
                <w:numId w:val="4"/>
              </w:numPr>
              <w:spacing w:before="120" w:after="120"/>
              <w:ind w:left="714" w:hanging="357"/>
              <w:jc w:val="lowKashida"/>
              <w:rPr>
                <w:rFonts w:cs="Times New Roman"/>
                <w:i/>
                <w:iCs/>
                <w:sz w:val="28"/>
                <w:rtl/>
                <w:lang w:bidi="ar-EG"/>
              </w:rPr>
            </w:pPr>
            <w:r>
              <w:rPr>
                <w:rFonts w:cs="Times New Roman" w:hint="cs"/>
                <w:b w:val="0"/>
                <w:bCs w:val="0"/>
                <w:sz w:val="28"/>
                <w:rtl/>
                <w:lang w:bidi="ar-EG"/>
              </w:rPr>
              <w:t>بناء على الدعوة الكريمة التي وردت من هيئة الاتصالات وتقنية المعلومات بالمملكة العربية السعودية، لاستضافة فعاليات الاجتماع (24) للفريق، عقد الفريق اجتماعه الرابع عشر في الرياض خلال الفترة (8-10/10/2019).</w:t>
            </w:r>
          </w:p>
          <w:p w:rsidR="006A3DC7" w:rsidRPr="006D61DF" w:rsidRDefault="006A3DC7" w:rsidP="003A40BF">
            <w:pPr>
              <w:numPr>
                <w:ilvl w:val="0"/>
                <w:numId w:val="4"/>
              </w:numPr>
              <w:spacing w:after="120"/>
              <w:ind w:left="720"/>
              <w:jc w:val="lowKashida"/>
              <w:rPr>
                <w:rFonts w:cs="Times New Roman"/>
                <w:i/>
                <w:iCs/>
                <w:sz w:val="28"/>
                <w:lang w:bidi="ar-EG"/>
              </w:rPr>
            </w:pPr>
            <w:r>
              <w:rPr>
                <w:rFonts w:cs="Times New Roman" w:hint="cs"/>
                <w:b w:val="0"/>
                <w:bCs w:val="0"/>
                <w:sz w:val="28"/>
                <w:rtl/>
                <w:lang w:bidi="ar-EG"/>
              </w:rPr>
              <w:t>شارك في الاجتماع ممثلين لخمسة دول عربية، بالإضافة إلى ممثلين عن كل من الأمانة الفنية لمجلس الوزراء العرب للاتصالات والمعلومات، ومكتب التقييس بالاتحاد الدولي للاتصالات.</w:t>
            </w:r>
          </w:p>
          <w:p w:rsidR="006A3DC7" w:rsidRPr="00974EC9" w:rsidRDefault="006A3DC7" w:rsidP="006A3DC7">
            <w:pPr>
              <w:spacing w:after="120" w:line="276" w:lineRule="auto"/>
              <w:ind w:left="176" w:hanging="176"/>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وقد تم خلال هذا الاجتماع:</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لتقرير الاجتماع السابق للفريق.</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لأبرز مخرجات مجلس الاتحاد الدولي للاتصالات ذات الصلة بقطاع التقييس.</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لأهم نتائج الفريق الاستشاري لقطاع تقييس الاتصالات.</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نتائج الاجتماعات الأخيرة للفرق الإقليمية للمنطقة العربية التابعة للجان الدراسات بقطاع التقييس.</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تقرير عن أنشطة قطاع التقييس قدمه ممثل مكتب التقييس بالاتحاد الدولي للاتصالات.</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تقرير حول الجمعية العالمية لتقييس الاتصالات لعام 2016.</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دراسة تحليلية لقرارات الجمعية العالمية لتقييس الاتصالات منذ عام 2004 إلى عام 2016.</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موجز للتحضيرات للجمعية العالمية لتقييس الاتصالات 2020.</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استعراض لأفضل الممارسات للتحضير للجمعية العالمية لتقييس الاتصالات.</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 xml:space="preserve">تحديد أولويات المجموعة العربية أثناء الجمعية القادمة </w:t>
            </w:r>
            <w:r>
              <w:rPr>
                <w:b w:val="0"/>
                <w:sz w:val="28"/>
                <w:szCs w:val="28"/>
                <w:lang w:bidi="ar-EG"/>
              </w:rPr>
              <w:t>WTSA-2020</w:t>
            </w:r>
            <w:r>
              <w:rPr>
                <w:rFonts w:hint="cs"/>
                <w:b w:val="0"/>
                <w:sz w:val="28"/>
                <w:szCs w:val="28"/>
                <w:rtl/>
                <w:lang w:bidi="ar-EG"/>
              </w:rPr>
              <w:t>.</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مناقشة المقترحات العربية المقدمة للاجتماع.</w:t>
            </w:r>
          </w:p>
          <w:p w:rsidR="006A3DC7" w:rsidRDefault="006A3DC7" w:rsidP="003A40BF">
            <w:pPr>
              <w:pStyle w:val="ListParagraph"/>
              <w:numPr>
                <w:ilvl w:val="0"/>
                <w:numId w:val="4"/>
              </w:numPr>
              <w:spacing w:after="60"/>
              <w:ind w:left="720"/>
              <w:jc w:val="both"/>
              <w:rPr>
                <w:b w:val="0"/>
                <w:sz w:val="28"/>
                <w:szCs w:val="28"/>
                <w:lang w:bidi="ar-EG"/>
              </w:rPr>
            </w:pPr>
            <w:r>
              <w:rPr>
                <w:rFonts w:hint="cs"/>
                <w:b w:val="0"/>
                <w:sz w:val="28"/>
                <w:szCs w:val="28"/>
                <w:rtl/>
                <w:lang w:bidi="ar-EG"/>
              </w:rPr>
              <w:t xml:space="preserve">مناقشة خطة عمل الفريق حتى انعقاد الجمعية </w:t>
            </w:r>
            <w:r>
              <w:rPr>
                <w:b w:val="0"/>
                <w:sz w:val="28"/>
                <w:szCs w:val="28"/>
                <w:lang w:bidi="ar-EG"/>
              </w:rPr>
              <w:t>WTSA-2020</w:t>
            </w:r>
            <w:r>
              <w:rPr>
                <w:rFonts w:hint="cs"/>
                <w:b w:val="0"/>
                <w:sz w:val="28"/>
                <w:szCs w:val="28"/>
                <w:rtl/>
                <w:lang w:bidi="ar-EG"/>
              </w:rPr>
              <w:t>.</w:t>
            </w:r>
          </w:p>
          <w:p w:rsidR="006A3DC7" w:rsidRPr="00431FC9" w:rsidRDefault="006A3DC7" w:rsidP="003A40BF">
            <w:pPr>
              <w:pStyle w:val="ListParagraph"/>
              <w:numPr>
                <w:ilvl w:val="0"/>
                <w:numId w:val="4"/>
              </w:numPr>
              <w:spacing w:after="60"/>
              <w:ind w:left="720"/>
              <w:jc w:val="both"/>
              <w:rPr>
                <w:b w:val="0"/>
                <w:sz w:val="28"/>
                <w:szCs w:val="28"/>
                <w:rtl/>
                <w:lang w:bidi="ar-EG"/>
              </w:rPr>
            </w:pPr>
            <w:r>
              <w:rPr>
                <w:rFonts w:hint="cs"/>
                <w:b w:val="0"/>
                <w:sz w:val="28"/>
                <w:szCs w:val="28"/>
                <w:rtl/>
                <w:lang w:bidi="ar-EG"/>
              </w:rPr>
              <w:t xml:space="preserve">الترشيحات العربية المبدئية للجمعية القادمة </w:t>
            </w:r>
            <w:r>
              <w:rPr>
                <w:b w:val="0"/>
                <w:sz w:val="28"/>
                <w:szCs w:val="28"/>
                <w:lang w:bidi="ar-EG"/>
              </w:rPr>
              <w:t>WTSA-2020</w:t>
            </w:r>
            <w:r>
              <w:rPr>
                <w:rFonts w:hint="cs"/>
                <w:b w:val="0"/>
                <w:sz w:val="28"/>
                <w:szCs w:val="28"/>
                <w:rtl/>
                <w:lang w:bidi="ar-EG"/>
              </w:rPr>
              <w:t>.</w:t>
            </w:r>
          </w:p>
          <w:p w:rsidR="006A3DC7" w:rsidRPr="00431FC9" w:rsidRDefault="006A3DC7" w:rsidP="00431FC9">
            <w:pPr>
              <w:spacing w:before="240" w:line="276" w:lineRule="auto"/>
              <w:ind w:left="176" w:hanging="176"/>
              <w:jc w:val="lowKashida"/>
              <w:rPr>
                <w:rFonts w:asciiTheme="majorBidi" w:hAnsiTheme="majorBidi" w:cstheme="majorBidi"/>
                <w:sz w:val="28"/>
                <w:u w:val="single"/>
                <w:rtl/>
                <w:lang w:bidi="ar-EG"/>
              </w:rPr>
            </w:pPr>
            <w:r w:rsidRPr="00974EC9">
              <w:rPr>
                <w:rFonts w:asciiTheme="majorBidi" w:hAnsiTheme="majorBidi" w:cstheme="majorBidi"/>
                <w:sz w:val="28"/>
                <w:u w:val="single"/>
                <w:rtl/>
                <w:lang w:bidi="ar-EG"/>
              </w:rPr>
              <w:t xml:space="preserve">وقد </w:t>
            </w:r>
            <w:r>
              <w:rPr>
                <w:rFonts w:asciiTheme="majorBidi" w:hAnsiTheme="majorBidi" w:cstheme="majorBidi" w:hint="cs"/>
                <w:sz w:val="28"/>
                <w:u w:val="single"/>
                <w:rtl/>
                <w:lang w:bidi="ar-EG"/>
              </w:rPr>
              <w:t>اتخذت التوصيات التالية بشأن هذه الموضوعات</w:t>
            </w:r>
            <w:r w:rsidRPr="00974EC9">
              <w:rPr>
                <w:rFonts w:asciiTheme="majorBidi" w:hAnsiTheme="majorBidi" w:cstheme="majorBidi"/>
                <w:sz w:val="28"/>
                <w:u w:val="single"/>
                <w:rtl/>
                <w:lang w:bidi="ar-EG"/>
              </w:rPr>
              <w:t>:</w:t>
            </w:r>
          </w:p>
          <w:p w:rsidR="006A3DC7" w:rsidRPr="00795D90" w:rsidRDefault="006A3DC7" w:rsidP="003A40BF">
            <w:pPr>
              <w:pStyle w:val="ListParagraph"/>
              <w:numPr>
                <w:ilvl w:val="0"/>
                <w:numId w:val="32"/>
              </w:numPr>
              <w:spacing w:after="120"/>
              <w:ind w:left="816" w:hanging="357"/>
              <w:jc w:val="both"/>
              <w:rPr>
                <w:sz w:val="28"/>
                <w:szCs w:val="28"/>
                <w:lang w:bidi="ar-AE"/>
              </w:rPr>
            </w:pPr>
            <w:r>
              <w:rPr>
                <w:rFonts w:hint="cs"/>
                <w:sz w:val="28"/>
                <w:szCs w:val="28"/>
                <w:rtl/>
                <w:lang w:bidi="ar-AE"/>
              </w:rPr>
              <w:t xml:space="preserve">تحديد الموضوعات التي يجب على الدول العربية تقديم مساهمات بشأنها إلى الجمعية القادمة </w:t>
            </w:r>
            <w:r>
              <w:rPr>
                <w:sz w:val="28"/>
                <w:szCs w:val="28"/>
                <w:lang w:bidi="ar-AE"/>
              </w:rPr>
              <w:t>WTSA-2020</w:t>
            </w:r>
            <w:r>
              <w:rPr>
                <w:rFonts w:hint="cs"/>
                <w:sz w:val="28"/>
                <w:szCs w:val="28"/>
                <w:rtl/>
                <w:lang w:bidi="ar-EG"/>
              </w:rPr>
              <w:t>، وكذلك تحديد الموقف العربي حيال المقترحات المقدمة من المجموعات الإقليمية الأخرى حتى إن لم تكن هناك مساهمة عربية في نفس الموضوع.</w:t>
            </w:r>
          </w:p>
          <w:p w:rsidR="006A3DC7" w:rsidRDefault="006A3DC7" w:rsidP="003A40BF">
            <w:pPr>
              <w:pStyle w:val="ListParagraph"/>
              <w:numPr>
                <w:ilvl w:val="0"/>
                <w:numId w:val="32"/>
              </w:numPr>
              <w:spacing w:after="120"/>
              <w:jc w:val="both"/>
              <w:rPr>
                <w:sz w:val="28"/>
                <w:szCs w:val="28"/>
                <w:lang w:bidi="ar-AE"/>
              </w:rPr>
            </w:pPr>
            <w:r>
              <w:rPr>
                <w:rFonts w:hint="cs"/>
                <w:sz w:val="28"/>
                <w:szCs w:val="28"/>
                <w:rtl/>
                <w:lang w:bidi="ar-AE"/>
              </w:rPr>
              <w:t>الطلب من الدول العربية تقديم ترشيحات لرئاسة اللجنة 3 (لجنة أساليب عمل قطاع التقييس بالاتحاد الدولي للاتصالات)، واللجنة 4 (لجنة برنامج عمل قطاع تقييس الاتصالات والتنظيم) من لجان الجمعية.</w:t>
            </w:r>
          </w:p>
          <w:p w:rsidR="006A3DC7" w:rsidRDefault="006A3DC7" w:rsidP="003A40BF">
            <w:pPr>
              <w:pStyle w:val="ListParagraph"/>
              <w:numPr>
                <w:ilvl w:val="0"/>
                <w:numId w:val="32"/>
              </w:numPr>
              <w:spacing w:before="120" w:after="120"/>
              <w:contextualSpacing/>
              <w:jc w:val="both"/>
              <w:rPr>
                <w:sz w:val="28"/>
                <w:szCs w:val="28"/>
                <w:lang w:bidi="ar-AE"/>
              </w:rPr>
            </w:pPr>
            <w:r>
              <w:rPr>
                <w:rFonts w:hint="cs"/>
                <w:sz w:val="28"/>
                <w:szCs w:val="28"/>
                <w:rtl/>
                <w:lang w:bidi="ar-AE"/>
              </w:rPr>
              <w:lastRenderedPageBreak/>
              <w:t>تشكل</w:t>
            </w:r>
            <w:r w:rsidRPr="00633D9C">
              <w:rPr>
                <w:rFonts w:hint="cs"/>
                <w:sz w:val="28"/>
                <w:szCs w:val="28"/>
                <w:rtl/>
                <w:lang w:bidi="ar-AE"/>
              </w:rPr>
              <w:t xml:space="preserve"> ثلاث </w:t>
            </w:r>
            <w:r>
              <w:rPr>
                <w:rFonts w:hint="cs"/>
                <w:sz w:val="28"/>
                <w:szCs w:val="28"/>
                <w:rtl/>
                <w:lang w:bidi="ar-AE"/>
              </w:rPr>
              <w:t>فرق</w:t>
            </w:r>
            <w:r w:rsidRPr="00633D9C">
              <w:rPr>
                <w:rFonts w:hint="cs"/>
                <w:sz w:val="28"/>
                <w:szCs w:val="28"/>
                <w:rtl/>
                <w:lang w:bidi="ar-AE"/>
              </w:rPr>
              <w:t xml:space="preserve"> عمل</w:t>
            </w:r>
            <w:r>
              <w:rPr>
                <w:rFonts w:hint="cs"/>
                <w:sz w:val="28"/>
                <w:szCs w:val="28"/>
                <w:rtl/>
                <w:lang w:bidi="ar-AE"/>
              </w:rPr>
              <w:t xml:space="preserve"> مصغره على النحو التالي:</w:t>
            </w:r>
          </w:p>
          <w:p w:rsidR="006A3DC7" w:rsidRDefault="006A3DC7" w:rsidP="003A40BF">
            <w:pPr>
              <w:pStyle w:val="ListParagraph"/>
              <w:numPr>
                <w:ilvl w:val="0"/>
                <w:numId w:val="33"/>
              </w:numPr>
              <w:spacing w:after="60"/>
              <w:ind w:left="1434" w:hanging="357"/>
              <w:jc w:val="lowKashida"/>
              <w:rPr>
                <w:sz w:val="28"/>
                <w:szCs w:val="28"/>
                <w:lang w:bidi="ar-EG"/>
              </w:rPr>
            </w:pPr>
            <w:r>
              <w:rPr>
                <w:rFonts w:hint="cs"/>
                <w:sz w:val="28"/>
                <w:szCs w:val="28"/>
                <w:rtl/>
                <w:lang w:bidi="ar-EG"/>
              </w:rPr>
              <w:t xml:space="preserve">الفريق المعني </w:t>
            </w:r>
            <w:r w:rsidRPr="00633D9C">
              <w:rPr>
                <w:rFonts w:hint="cs"/>
                <w:sz w:val="28"/>
                <w:szCs w:val="28"/>
                <w:rtl/>
                <w:lang w:bidi="ar-EG"/>
              </w:rPr>
              <w:t xml:space="preserve">ببرامج العمل </w:t>
            </w:r>
            <w:r>
              <w:rPr>
                <w:rFonts w:hint="cs"/>
                <w:sz w:val="28"/>
                <w:szCs w:val="28"/>
                <w:rtl/>
                <w:lang w:bidi="ar-EG"/>
              </w:rPr>
              <w:t>ويترأسه</w:t>
            </w:r>
            <w:r w:rsidRPr="00633D9C">
              <w:rPr>
                <w:rFonts w:hint="cs"/>
                <w:sz w:val="28"/>
                <w:szCs w:val="28"/>
                <w:rtl/>
                <w:lang w:bidi="ar-EG"/>
              </w:rPr>
              <w:t xml:space="preserve"> المهندس/ عبدالعزيز الفا</w:t>
            </w:r>
            <w:r>
              <w:rPr>
                <w:rFonts w:hint="cs"/>
                <w:sz w:val="28"/>
                <w:szCs w:val="28"/>
                <w:rtl/>
                <w:lang w:bidi="ar-EG"/>
              </w:rPr>
              <w:t>ئز من المملكة العربية السعودية،</w:t>
            </w:r>
          </w:p>
          <w:p w:rsidR="006A3DC7" w:rsidRDefault="006A3DC7" w:rsidP="003A40BF">
            <w:pPr>
              <w:pStyle w:val="ListParagraph"/>
              <w:numPr>
                <w:ilvl w:val="0"/>
                <w:numId w:val="33"/>
              </w:numPr>
              <w:spacing w:after="60"/>
              <w:ind w:left="1434" w:hanging="357"/>
              <w:jc w:val="lowKashida"/>
              <w:rPr>
                <w:sz w:val="28"/>
                <w:szCs w:val="28"/>
                <w:lang w:bidi="ar-EG"/>
              </w:rPr>
            </w:pPr>
            <w:r>
              <w:rPr>
                <w:rFonts w:hint="cs"/>
                <w:sz w:val="28"/>
                <w:szCs w:val="28"/>
                <w:rtl/>
                <w:lang w:bidi="ar-EG"/>
              </w:rPr>
              <w:t xml:space="preserve">الفريق المعني </w:t>
            </w:r>
            <w:r w:rsidRPr="00633D9C">
              <w:rPr>
                <w:rFonts w:hint="cs"/>
                <w:sz w:val="28"/>
                <w:szCs w:val="28"/>
                <w:rtl/>
                <w:lang w:bidi="ar-EG"/>
              </w:rPr>
              <w:t xml:space="preserve">بأساليب العمل </w:t>
            </w:r>
            <w:r>
              <w:rPr>
                <w:rFonts w:hint="cs"/>
                <w:sz w:val="28"/>
                <w:szCs w:val="28"/>
                <w:rtl/>
                <w:lang w:bidi="ar-EG"/>
              </w:rPr>
              <w:t>ويترأسه</w:t>
            </w:r>
            <w:r w:rsidRPr="00633D9C">
              <w:rPr>
                <w:rFonts w:hint="cs"/>
                <w:sz w:val="28"/>
                <w:szCs w:val="28"/>
                <w:rtl/>
                <w:lang w:bidi="ar-EG"/>
              </w:rPr>
              <w:t xml:space="preserve"> المهن</w:t>
            </w:r>
            <w:r>
              <w:rPr>
                <w:rFonts w:hint="cs"/>
                <w:sz w:val="28"/>
                <w:szCs w:val="28"/>
                <w:rtl/>
                <w:lang w:bidi="ar-EG"/>
              </w:rPr>
              <w:t>دس/ أحمد الراجحي من جمهورية مصر،</w:t>
            </w:r>
          </w:p>
          <w:p w:rsidR="006A3DC7" w:rsidRDefault="006A3DC7" w:rsidP="003A40BF">
            <w:pPr>
              <w:pStyle w:val="ListParagraph"/>
              <w:numPr>
                <w:ilvl w:val="0"/>
                <w:numId w:val="33"/>
              </w:numPr>
              <w:spacing w:after="60"/>
              <w:ind w:left="1434" w:hanging="357"/>
              <w:jc w:val="lowKashida"/>
              <w:rPr>
                <w:sz w:val="28"/>
                <w:szCs w:val="28"/>
                <w:lang w:bidi="ar-EG"/>
              </w:rPr>
            </w:pPr>
            <w:r>
              <w:rPr>
                <w:rFonts w:hint="cs"/>
                <w:sz w:val="28"/>
                <w:szCs w:val="28"/>
                <w:rtl/>
                <w:lang w:bidi="ar-EG"/>
              </w:rPr>
              <w:t>الفريق المعني ب</w:t>
            </w:r>
            <w:r w:rsidRPr="00633D9C">
              <w:rPr>
                <w:rFonts w:hint="cs"/>
                <w:sz w:val="28"/>
                <w:szCs w:val="28"/>
                <w:rtl/>
                <w:lang w:bidi="ar-EG"/>
              </w:rPr>
              <w:t>إعادة الهيكلة</w:t>
            </w:r>
            <w:r>
              <w:rPr>
                <w:rFonts w:hint="cs"/>
                <w:sz w:val="28"/>
                <w:szCs w:val="28"/>
                <w:rtl/>
                <w:lang w:bidi="ar-EG"/>
              </w:rPr>
              <w:t xml:space="preserve"> وتطير الأعمال</w:t>
            </w:r>
            <w:r w:rsidRPr="00633D9C">
              <w:rPr>
                <w:rFonts w:hint="cs"/>
                <w:sz w:val="28"/>
                <w:szCs w:val="28"/>
                <w:rtl/>
                <w:lang w:bidi="ar-EG"/>
              </w:rPr>
              <w:t xml:space="preserve"> </w:t>
            </w:r>
            <w:r>
              <w:rPr>
                <w:rFonts w:hint="cs"/>
                <w:sz w:val="28"/>
                <w:szCs w:val="28"/>
                <w:rtl/>
                <w:lang w:bidi="ar-EG"/>
              </w:rPr>
              <w:t xml:space="preserve">ويترأسه ممثل </w:t>
            </w:r>
            <w:r w:rsidRPr="00633D9C">
              <w:rPr>
                <w:rFonts w:hint="cs"/>
                <w:sz w:val="28"/>
                <w:szCs w:val="28"/>
                <w:rtl/>
                <w:lang w:bidi="ar-EG"/>
              </w:rPr>
              <w:t>دولة الإمارات العربية المتحدة.</w:t>
            </w:r>
          </w:p>
          <w:p w:rsidR="00F81951" w:rsidRDefault="006A3DC7" w:rsidP="006A3DC7">
            <w:pPr>
              <w:pStyle w:val="ListParagraph"/>
              <w:spacing w:line="276" w:lineRule="auto"/>
              <w:jc w:val="lowKashida"/>
              <w:rPr>
                <w:sz w:val="28"/>
                <w:szCs w:val="28"/>
                <w:rtl/>
                <w:lang w:bidi="ar-EG"/>
              </w:rPr>
            </w:pPr>
            <w:r>
              <w:rPr>
                <w:rFonts w:hint="cs"/>
                <w:sz w:val="28"/>
                <w:szCs w:val="28"/>
                <w:rtl/>
                <w:lang w:bidi="ar-EG"/>
              </w:rPr>
              <w:t xml:space="preserve">بحيث تعمل هذه الفرق بشكل إلكتروني وتعقد اجتماعاتها عن بعد وذلك لتسريع الأعمال ومناقشة المقترحات العربية المزمع تقديمها للجمعية القادمة، والتوصل </w:t>
            </w:r>
            <w:r w:rsidR="007D42F4">
              <w:rPr>
                <w:rFonts w:hint="cs"/>
                <w:sz w:val="28"/>
                <w:szCs w:val="28"/>
                <w:rtl/>
                <w:lang w:bidi="ar-EG"/>
              </w:rPr>
              <w:t>إلى</w:t>
            </w:r>
            <w:r>
              <w:rPr>
                <w:rFonts w:hint="cs"/>
                <w:sz w:val="28"/>
                <w:szCs w:val="28"/>
                <w:rtl/>
                <w:lang w:bidi="ar-EG"/>
              </w:rPr>
              <w:t xml:space="preserve"> مخرجات ناضجه تمهيدا للخروج بتوافق نهائي حولها </w:t>
            </w:r>
            <w:r w:rsidR="007D42F4">
              <w:rPr>
                <w:rFonts w:hint="cs"/>
                <w:sz w:val="28"/>
                <w:szCs w:val="28"/>
                <w:rtl/>
                <w:lang w:bidi="ar-EG"/>
              </w:rPr>
              <w:t>أثناء</w:t>
            </w:r>
            <w:r>
              <w:rPr>
                <w:rFonts w:hint="cs"/>
                <w:sz w:val="28"/>
                <w:szCs w:val="28"/>
                <w:rtl/>
                <w:lang w:bidi="ar-EG"/>
              </w:rPr>
              <w:t xml:space="preserve"> انعقاد اجتماعات الفريق العربي لشئون التقييس.</w:t>
            </w:r>
          </w:p>
          <w:p w:rsidR="006A3DC7" w:rsidRPr="006A3DC7" w:rsidRDefault="006A3DC7" w:rsidP="006A3DC7">
            <w:pPr>
              <w:pStyle w:val="ListParagraph"/>
              <w:spacing w:line="276" w:lineRule="auto"/>
              <w:jc w:val="lowKashida"/>
              <w:rPr>
                <w:sz w:val="28"/>
                <w:szCs w:val="28"/>
                <w:rtl/>
                <w:lang w:bidi="ar-EG"/>
              </w:rPr>
            </w:pPr>
          </w:p>
        </w:tc>
      </w:tr>
      <w:tr w:rsidR="00F81951" w:rsidRPr="0007707E" w:rsidTr="005A64E1">
        <w:tc>
          <w:tcPr>
            <w:tcW w:w="590" w:type="pct"/>
            <w:vAlign w:val="center"/>
          </w:tcPr>
          <w:p w:rsidR="00F81951" w:rsidRPr="0032026E" w:rsidRDefault="00F81951" w:rsidP="005A64E1">
            <w:pPr>
              <w:spacing w:line="276" w:lineRule="auto"/>
              <w:jc w:val="center"/>
              <w:rPr>
                <w:rFonts w:cs="Times New Roman"/>
                <w:sz w:val="28"/>
                <w:lang w:bidi="ar-EG"/>
              </w:rPr>
            </w:pPr>
            <w:r w:rsidRPr="0032026E">
              <w:rPr>
                <w:rFonts w:cs="Times New Roman"/>
                <w:sz w:val="28"/>
                <w:rtl/>
                <w:lang w:bidi="ar-EG"/>
              </w:rPr>
              <w:lastRenderedPageBreak/>
              <w:t>المقترح</w:t>
            </w:r>
          </w:p>
        </w:tc>
        <w:tc>
          <w:tcPr>
            <w:tcW w:w="4410" w:type="pct"/>
          </w:tcPr>
          <w:p w:rsidR="00F81951" w:rsidRPr="00974EC9" w:rsidRDefault="00F81951" w:rsidP="003A40BF">
            <w:pPr>
              <w:pStyle w:val="ListParagraph"/>
              <w:numPr>
                <w:ilvl w:val="0"/>
                <w:numId w:val="10"/>
              </w:numPr>
              <w:spacing w:before="120" w:after="200" w:line="276" w:lineRule="auto"/>
              <w:ind w:left="360"/>
              <w:jc w:val="both"/>
              <w:rPr>
                <w:b w:val="0"/>
                <w:bCs/>
                <w:i/>
                <w:iCs/>
                <w:sz w:val="28"/>
                <w:szCs w:val="28"/>
                <w:lang w:bidi="ar-EG"/>
              </w:rPr>
            </w:pPr>
            <w:r w:rsidRPr="00974EC9">
              <w:rPr>
                <w:b w:val="0"/>
                <w:bCs/>
                <w:i/>
                <w:iCs/>
                <w:sz w:val="28"/>
                <w:szCs w:val="28"/>
                <w:rtl/>
                <w:lang w:bidi="ar-EG"/>
              </w:rPr>
              <w:t xml:space="preserve">اتخاذ ما تراه اللجنة الموقرة مناسبا </w:t>
            </w:r>
            <w:r w:rsidRPr="00974EC9">
              <w:rPr>
                <w:rFonts w:hint="cs"/>
                <w:b w:val="0"/>
                <w:bCs/>
                <w:i/>
                <w:iCs/>
                <w:sz w:val="28"/>
                <w:szCs w:val="28"/>
                <w:rtl/>
                <w:lang w:bidi="ar-EG"/>
              </w:rPr>
              <w:t>في هذا الشأن.</w:t>
            </w:r>
          </w:p>
        </w:tc>
      </w:tr>
    </w:tbl>
    <w:p w:rsidR="00F81951" w:rsidRDefault="00F81951" w:rsidP="00F81951">
      <w:pPr>
        <w:spacing w:line="276" w:lineRule="auto"/>
        <w:jc w:val="right"/>
        <w:rPr>
          <w:rFonts w:cs="Times New Roman"/>
          <w:sz w:val="32"/>
          <w:szCs w:val="32"/>
          <w:u w:val="single"/>
          <w:rtl/>
          <w:lang w:bidi="ar-EG"/>
        </w:rPr>
      </w:pPr>
      <w:r>
        <w:rPr>
          <w:rFonts w:ascii="Simplified Arabic" w:hAnsi="Simplified Arabic" w:cs="Arabic Transparent"/>
          <w:sz w:val="32"/>
          <w:szCs w:val="32"/>
          <w:lang w:bidi="ar-EG"/>
        </w:rPr>
        <w:br w:type="page"/>
      </w:r>
    </w:p>
    <w:p w:rsidR="002F4A06" w:rsidRPr="00AC4989" w:rsidRDefault="00923DA9" w:rsidP="00F81951">
      <w:pPr>
        <w:spacing w:line="276" w:lineRule="auto"/>
        <w:jc w:val="right"/>
        <w:rPr>
          <w:rFonts w:cs="Times New Roman"/>
          <w:sz w:val="32"/>
          <w:szCs w:val="32"/>
          <w:u w:val="single"/>
          <w:lang w:bidi="ar-EG"/>
        </w:rPr>
      </w:pPr>
      <w:r>
        <w:rPr>
          <w:rFonts w:cs="Times New Roman" w:hint="cs"/>
          <w:sz w:val="32"/>
          <w:szCs w:val="32"/>
          <w:u w:val="single"/>
          <w:rtl/>
          <w:lang w:bidi="ar-EG"/>
        </w:rPr>
        <w:lastRenderedPageBreak/>
        <w:t xml:space="preserve">تابع </w:t>
      </w:r>
      <w:r w:rsidR="002F4A06" w:rsidRPr="00AC4989">
        <w:rPr>
          <w:rFonts w:cs="Times New Roman"/>
          <w:sz w:val="32"/>
          <w:szCs w:val="32"/>
          <w:u w:val="single"/>
          <w:rtl/>
          <w:lang w:bidi="ar-EG"/>
        </w:rPr>
        <w:t>البند</w:t>
      </w:r>
      <w:r>
        <w:rPr>
          <w:rFonts w:cs="Times New Roman" w:hint="cs"/>
          <w:sz w:val="32"/>
          <w:szCs w:val="32"/>
          <w:u w:val="single"/>
          <w:rtl/>
          <w:lang w:bidi="ar-EG"/>
        </w:rPr>
        <w:t xml:space="preserve"> </w:t>
      </w:r>
      <w:r w:rsidR="002F4A06">
        <w:rPr>
          <w:rFonts w:cs="Times New Roman" w:hint="cs"/>
          <w:sz w:val="32"/>
          <w:szCs w:val="32"/>
          <w:u w:val="single"/>
          <w:rtl/>
          <w:lang w:bidi="ar-EG"/>
        </w:rPr>
        <w:t>ال</w:t>
      </w:r>
      <w:r w:rsidR="003E5C1F">
        <w:rPr>
          <w:rFonts w:cs="Times New Roman" w:hint="cs"/>
          <w:sz w:val="32"/>
          <w:szCs w:val="32"/>
          <w:u w:val="single"/>
          <w:rtl/>
          <w:lang w:bidi="ar-EG"/>
        </w:rPr>
        <w:t>أول</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2F4A06" w:rsidRPr="008F6933" w:rsidRDefault="002F4A06" w:rsidP="00313E8C">
      <w:pPr>
        <w:spacing w:line="276" w:lineRule="auto"/>
        <w:jc w:val="center"/>
        <w:rPr>
          <w:rFonts w:ascii="Andalus" w:hAnsi="Andalus" w:cs="Andalus"/>
          <w:sz w:val="36"/>
          <w:szCs w:val="34"/>
          <w:u w:val="single"/>
          <w:lang w:bidi="ar-EG"/>
        </w:rPr>
      </w:pPr>
    </w:p>
    <w:tbl>
      <w:tblPr>
        <w:bidiVisual/>
        <w:tblW w:w="5054" w:type="pct"/>
        <w:tblInd w:w="-106" w:type="dxa"/>
        <w:tblBorders>
          <w:insideH w:val="single" w:sz="8" w:space="0" w:color="auto"/>
          <w:insideV w:val="single" w:sz="8" w:space="0" w:color="auto"/>
        </w:tblBorders>
        <w:tblLayout w:type="fixed"/>
        <w:tblLook w:val="00A0" w:firstRow="1" w:lastRow="0" w:firstColumn="1" w:lastColumn="0" w:noHBand="0" w:noVBand="0"/>
      </w:tblPr>
      <w:tblGrid>
        <w:gridCol w:w="1171"/>
        <w:gridCol w:w="8756"/>
      </w:tblGrid>
      <w:tr w:rsidR="002F4A06" w:rsidRPr="00B8162F" w:rsidTr="005A64E1">
        <w:tc>
          <w:tcPr>
            <w:tcW w:w="590" w:type="pct"/>
            <w:vAlign w:val="center"/>
          </w:tcPr>
          <w:p w:rsidR="002F4A06" w:rsidRPr="00B8162F" w:rsidRDefault="002F4A06" w:rsidP="005A64E1">
            <w:pPr>
              <w:spacing w:line="276" w:lineRule="auto"/>
              <w:jc w:val="center"/>
              <w:rPr>
                <w:sz w:val="28"/>
                <w:lang w:bidi="ar-EG"/>
              </w:rPr>
            </w:pPr>
            <w:r w:rsidRPr="00B8162F">
              <w:rPr>
                <w:sz w:val="28"/>
                <w:rtl/>
                <w:lang w:bidi="ar-EG"/>
              </w:rPr>
              <w:t>الموضوع</w:t>
            </w:r>
          </w:p>
        </w:tc>
        <w:tc>
          <w:tcPr>
            <w:tcW w:w="4410" w:type="pct"/>
            <w:vAlign w:val="center"/>
          </w:tcPr>
          <w:p w:rsidR="003E5C1F" w:rsidRPr="000E32EE" w:rsidRDefault="003E5C1F" w:rsidP="000E32EE">
            <w:pPr>
              <w:spacing w:line="192" w:lineRule="auto"/>
              <w:rPr>
                <w:sz w:val="32"/>
                <w:szCs w:val="32"/>
                <w:rtl/>
                <w:lang w:bidi="ar-EG"/>
              </w:rPr>
            </w:pPr>
            <w:r w:rsidRPr="000E32EE">
              <w:rPr>
                <w:sz w:val="32"/>
                <w:szCs w:val="32"/>
                <w:rtl/>
                <w:lang w:bidi="ar-EG"/>
              </w:rPr>
              <w:t>نتائج اجتماعات فرق العمل</w:t>
            </w:r>
          </w:p>
          <w:p w:rsidR="002F4A06" w:rsidRPr="00F81951" w:rsidRDefault="00F81951" w:rsidP="000E32EE">
            <w:pPr>
              <w:spacing w:line="192" w:lineRule="auto"/>
              <w:ind w:left="360"/>
              <w:jc w:val="both"/>
              <w:rPr>
                <w:rFonts w:ascii="Simplified Arabic" w:hAnsi="Simplified Arabic"/>
                <w:b w:val="0"/>
                <w:sz w:val="28"/>
                <w:u w:val="single"/>
                <w:lang w:bidi="ar-EG"/>
              </w:rPr>
            </w:pPr>
            <w:r>
              <w:rPr>
                <w:rFonts w:ascii="Simplified Arabic" w:hAnsi="Simplified Arabic" w:hint="cs"/>
                <w:b w:val="0"/>
                <w:sz w:val="28"/>
                <w:u w:val="single"/>
                <w:rtl/>
                <w:lang w:bidi="ar-EG"/>
              </w:rPr>
              <w:t xml:space="preserve">3. </w:t>
            </w:r>
            <w:r w:rsidRPr="00F81951">
              <w:rPr>
                <w:rFonts w:ascii="Simplified Arabic" w:hAnsi="Simplified Arabic"/>
                <w:b w:val="0"/>
                <w:sz w:val="28"/>
                <w:u w:val="single"/>
                <w:rtl/>
                <w:lang w:bidi="ar-EG"/>
              </w:rPr>
              <w:tab/>
              <w:t>نتائج أعمال فريق بلورة الاستراتيجية العربية للاتصالات والمعلومات</w:t>
            </w:r>
          </w:p>
        </w:tc>
      </w:tr>
      <w:tr w:rsidR="002F4A06" w:rsidRPr="0007707E" w:rsidTr="005A64E1">
        <w:tc>
          <w:tcPr>
            <w:tcW w:w="590" w:type="pct"/>
            <w:vAlign w:val="center"/>
          </w:tcPr>
          <w:p w:rsidR="002F4A06" w:rsidRPr="0032026E" w:rsidRDefault="002F4A06"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410" w:type="pct"/>
          </w:tcPr>
          <w:p w:rsidR="00B1108F" w:rsidRPr="004D0860" w:rsidRDefault="00B1108F" w:rsidP="003A40BF">
            <w:pPr>
              <w:numPr>
                <w:ilvl w:val="0"/>
                <w:numId w:val="4"/>
              </w:numPr>
              <w:spacing w:before="240" w:after="120"/>
              <w:ind w:left="272" w:hanging="272"/>
              <w:jc w:val="both"/>
              <w:rPr>
                <w:rFonts w:asciiTheme="majorBidi" w:hAnsiTheme="majorBidi" w:cstheme="majorBidi"/>
                <w:b w:val="0"/>
                <w:bCs w:val="0"/>
                <w:sz w:val="28"/>
                <w:lang w:bidi="ar-EG"/>
              </w:rPr>
            </w:pPr>
            <w:r w:rsidRPr="004D0860">
              <w:rPr>
                <w:rFonts w:asciiTheme="majorBidi" w:hAnsiTheme="majorBidi" w:cstheme="majorBidi"/>
                <w:b w:val="0"/>
                <w:bCs w:val="0"/>
                <w:sz w:val="28"/>
                <w:rtl/>
                <w:lang w:bidi="ar-EG"/>
              </w:rPr>
              <w:t xml:space="preserve">عقد الاجتماع 29 فريق بلورة الاستراتيجية العربية للاتصالات والمعلومات يومي </w:t>
            </w:r>
            <w:r w:rsidRPr="004D0860">
              <w:rPr>
                <w:rFonts w:asciiTheme="majorBidi" w:hAnsiTheme="majorBidi" w:cstheme="majorBidi"/>
                <w:b w:val="0"/>
                <w:bCs w:val="0"/>
                <w:sz w:val="28"/>
                <w:rtl/>
                <w:lang w:bidi="ar-EG"/>
              </w:rPr>
              <w:br/>
              <w:t xml:space="preserve">2-3/12/2019  بمقر الأمانة العامة لجامعة الدول العربية بالقاهرة، بحضور وفود تمثل 9 دول عربية (الإمارات، السعودية، السودان، عمان، فلسطين، الكويت، مصر، المغرب، اليمن) وبصفة المراقب 5 وفود تمثل كل من المنظمة العربية لتكنولوجيات الاتصال والمعلومات، المكتب الإقليمي العربي للاتحاد الدولي للاتصالات، الأكاديمية العربية للعلوم ولتكنولوجيا والنقل البحري، ولجنة الأمم المتحدة الاقتصادية والاجتماعية لغربي أسيا، الاتحاد العربي للاقتصاد الرقمي بجانب الأمانة الفنية لمجلس الوزراء العرب للاتصالات والمعلومات. </w:t>
            </w:r>
          </w:p>
          <w:p w:rsidR="00B1108F" w:rsidRPr="00316470" w:rsidRDefault="00B1108F" w:rsidP="00B1108F">
            <w:pPr>
              <w:jc w:val="both"/>
              <w:rPr>
                <w:rFonts w:asciiTheme="majorBidi" w:hAnsiTheme="majorBidi" w:cstheme="majorBidi"/>
                <w:b w:val="0"/>
                <w:bCs w:val="0"/>
                <w:u w:val="single"/>
                <w:lang w:bidi="ar-EG"/>
              </w:rPr>
            </w:pPr>
            <w:r w:rsidRPr="00316470">
              <w:rPr>
                <w:rFonts w:asciiTheme="majorBidi" w:hAnsiTheme="majorBidi" w:cstheme="majorBidi"/>
                <w:u w:val="single"/>
                <w:rtl/>
                <w:lang w:bidi="ar-EG"/>
              </w:rPr>
              <w:t>تناول الاجتماع الموضوعات التالية:</w:t>
            </w:r>
          </w:p>
          <w:p w:rsidR="00B1108F" w:rsidRDefault="00B1108F" w:rsidP="003A40BF">
            <w:pPr>
              <w:pStyle w:val="LagnaNormal"/>
              <w:numPr>
                <w:ilvl w:val="0"/>
                <w:numId w:val="20"/>
              </w:numPr>
              <w:spacing w:after="40"/>
              <w:rPr>
                <w:rFonts w:ascii="Times New Roman" w:hAnsi="Times New Roman"/>
              </w:rPr>
            </w:pPr>
            <w:r w:rsidRPr="00DB1D3A">
              <w:rPr>
                <w:rFonts w:ascii="Times New Roman" w:hAnsi="Times New Roman"/>
                <w:rtl/>
              </w:rPr>
              <w:t xml:space="preserve">تحديث الاستراتيجية العربية العامة للاتصالات والمعلومات </w:t>
            </w:r>
          </w:p>
          <w:p w:rsidR="00B1108F" w:rsidRPr="00DB1D3A" w:rsidRDefault="00B1108F" w:rsidP="003A40BF">
            <w:pPr>
              <w:pStyle w:val="LagnaNormal"/>
              <w:numPr>
                <w:ilvl w:val="0"/>
                <w:numId w:val="20"/>
              </w:numPr>
              <w:spacing w:after="40"/>
              <w:rPr>
                <w:b/>
                <w:sz w:val="24"/>
                <w:szCs w:val="20"/>
                <w:lang w:eastAsia="en-US"/>
              </w:rPr>
            </w:pPr>
            <w:r w:rsidRPr="00DB1D3A">
              <w:rPr>
                <w:rtl/>
              </w:rPr>
              <w:t>الاستعانة بخبير فني لتحديث الاستراتيجية العربية للاتصالات والمعلومات</w:t>
            </w:r>
            <w:r w:rsidRPr="00DB1D3A">
              <w:rPr>
                <w:rFonts w:hint="cs"/>
                <w:rtl/>
              </w:rPr>
              <w:t xml:space="preserve"> </w:t>
            </w:r>
          </w:p>
          <w:p w:rsidR="00B1108F" w:rsidRPr="00DB1D3A" w:rsidRDefault="00B1108F" w:rsidP="003A40BF">
            <w:pPr>
              <w:pStyle w:val="LagnaNormal"/>
              <w:numPr>
                <w:ilvl w:val="0"/>
                <w:numId w:val="20"/>
              </w:numPr>
              <w:spacing w:after="40"/>
              <w:rPr>
                <w:rFonts w:ascii="Times New Roman" w:hAnsi="Times New Roman"/>
              </w:rPr>
            </w:pPr>
            <w:r w:rsidRPr="00DB1D3A">
              <w:rPr>
                <w:rFonts w:ascii="Times New Roman" w:hAnsi="Times New Roman"/>
                <w:rtl/>
              </w:rPr>
              <w:t>الاقتصاد الرقمي في المنطقة العربية</w:t>
            </w:r>
          </w:p>
          <w:p w:rsidR="00B1108F" w:rsidRPr="00DB1D3A" w:rsidRDefault="00B1108F" w:rsidP="003A40BF">
            <w:pPr>
              <w:pStyle w:val="LagnaNormal"/>
              <w:numPr>
                <w:ilvl w:val="0"/>
                <w:numId w:val="20"/>
              </w:numPr>
              <w:spacing w:after="40"/>
              <w:rPr>
                <w:rFonts w:ascii="Times New Roman" w:hAnsi="Times New Roman"/>
              </w:rPr>
            </w:pPr>
            <w:r w:rsidRPr="00DB1D3A">
              <w:rPr>
                <w:rFonts w:ascii="Times New Roman" w:hAnsi="Times New Roman"/>
                <w:rtl/>
              </w:rPr>
              <w:t>الأجندة الرقمية 2030</w:t>
            </w:r>
          </w:p>
          <w:p w:rsidR="00B1108F" w:rsidRPr="00DB1D3A" w:rsidRDefault="00B1108F" w:rsidP="003A40BF">
            <w:pPr>
              <w:pStyle w:val="LagnaNormal"/>
              <w:numPr>
                <w:ilvl w:val="0"/>
                <w:numId w:val="20"/>
              </w:numPr>
              <w:spacing w:after="40"/>
              <w:rPr>
                <w:rFonts w:ascii="Times New Roman" w:hAnsi="Times New Roman"/>
                <w:rtl/>
              </w:rPr>
            </w:pPr>
            <w:r w:rsidRPr="00DB1D3A">
              <w:rPr>
                <w:rFonts w:ascii="Times New Roman" w:hAnsi="Times New Roman"/>
                <w:rtl/>
              </w:rPr>
              <w:t>موعد ومكان الاجتماع القادم</w:t>
            </w:r>
          </w:p>
          <w:p w:rsidR="00B1108F" w:rsidRPr="00DB1D3A" w:rsidRDefault="00B1108F" w:rsidP="00B1108F">
            <w:pPr>
              <w:spacing w:before="120"/>
              <w:jc w:val="both"/>
              <w:rPr>
                <w:rFonts w:asciiTheme="majorBidi" w:hAnsiTheme="majorBidi" w:cstheme="majorBidi"/>
                <w:u w:val="single"/>
                <w:rtl/>
                <w:lang w:bidi="ar-EG"/>
              </w:rPr>
            </w:pPr>
            <w:r w:rsidRPr="00035BB9">
              <w:rPr>
                <w:sz w:val="28"/>
                <w:rtl/>
                <w:lang w:bidi="ar-EG"/>
              </w:rPr>
              <w:t xml:space="preserve">  </w:t>
            </w:r>
            <w:r w:rsidRPr="007F14D1">
              <w:rPr>
                <w:rFonts w:asciiTheme="majorBidi" w:hAnsiTheme="majorBidi" w:cstheme="majorBidi"/>
                <w:u w:val="single"/>
                <w:rtl/>
                <w:lang w:bidi="ar-EG"/>
              </w:rPr>
              <w:t>وقد جاءت أهم التوصيات التي صدرت عن الاجتماع على النحو التالي:</w:t>
            </w:r>
          </w:p>
          <w:p w:rsidR="007F14D1" w:rsidRPr="007F14D1" w:rsidRDefault="007F14D1" w:rsidP="003A40BF">
            <w:pPr>
              <w:pStyle w:val="ListParagraph"/>
              <w:numPr>
                <w:ilvl w:val="0"/>
                <w:numId w:val="30"/>
              </w:numPr>
              <w:spacing w:after="120"/>
              <w:ind w:left="482" w:hanging="357"/>
              <w:jc w:val="both"/>
              <w:rPr>
                <w:rFonts w:asciiTheme="majorBidi" w:hAnsiTheme="majorBidi" w:cstheme="majorBidi"/>
                <w:b w:val="0"/>
                <w:sz w:val="26"/>
                <w:szCs w:val="26"/>
                <w:lang w:bidi="ar-EG"/>
              </w:rPr>
            </w:pPr>
            <w:r w:rsidRPr="007F14D1">
              <w:rPr>
                <w:rFonts w:asciiTheme="majorBidi" w:hAnsiTheme="majorBidi" w:cstheme="majorBidi"/>
                <w:b w:val="0"/>
                <w:sz w:val="26"/>
                <w:szCs w:val="26"/>
                <w:rtl/>
                <w:lang w:bidi="ar-EG"/>
              </w:rPr>
              <w:t>أن يكون نطاق الاستراتيجية العربية الاتصالات والمعلومات.</w:t>
            </w:r>
          </w:p>
          <w:p w:rsidR="007F14D1" w:rsidRPr="007F14D1" w:rsidRDefault="007F14D1" w:rsidP="003A40BF">
            <w:pPr>
              <w:pStyle w:val="ListParagraph"/>
              <w:numPr>
                <w:ilvl w:val="0"/>
                <w:numId w:val="30"/>
              </w:numPr>
              <w:spacing w:after="120"/>
              <w:ind w:left="482" w:hanging="357"/>
              <w:jc w:val="both"/>
              <w:rPr>
                <w:rFonts w:asciiTheme="majorBidi" w:hAnsiTheme="majorBidi" w:cstheme="majorBidi"/>
                <w:b w:val="0"/>
                <w:sz w:val="26"/>
                <w:szCs w:val="26"/>
                <w:lang w:bidi="ar-EG"/>
              </w:rPr>
            </w:pPr>
            <w:r w:rsidRPr="007F14D1">
              <w:rPr>
                <w:rFonts w:asciiTheme="majorBidi" w:hAnsiTheme="majorBidi" w:cstheme="majorBidi"/>
                <w:b w:val="0"/>
                <w:sz w:val="26"/>
                <w:szCs w:val="26"/>
                <w:rtl/>
                <w:lang w:bidi="ar-EG"/>
              </w:rPr>
              <w:t>أن تكون مدة تطبيق الاستراتيجية 5 أعوام من تاريخ اعتمادها من مجلس الوزراء العرب للاتصالات والمعلومات.</w:t>
            </w:r>
            <w:r w:rsidRPr="007F14D1">
              <w:rPr>
                <w:rFonts w:asciiTheme="majorBidi" w:hAnsiTheme="majorBidi" w:cstheme="majorBidi"/>
                <w:b w:val="0"/>
                <w:color w:val="1D2228"/>
                <w:sz w:val="26"/>
                <w:szCs w:val="26"/>
                <w:rtl/>
              </w:rPr>
              <w:t xml:space="preserve"> </w:t>
            </w:r>
          </w:p>
          <w:p w:rsidR="007F14D1" w:rsidRPr="007F14D1" w:rsidRDefault="007F14D1" w:rsidP="003A40BF">
            <w:pPr>
              <w:pStyle w:val="ListParagraph"/>
              <w:numPr>
                <w:ilvl w:val="0"/>
                <w:numId w:val="30"/>
              </w:numPr>
              <w:spacing w:after="120"/>
              <w:ind w:left="482" w:hanging="357"/>
              <w:jc w:val="both"/>
              <w:rPr>
                <w:rFonts w:asciiTheme="majorBidi" w:hAnsiTheme="majorBidi" w:cstheme="majorBidi"/>
                <w:b w:val="0"/>
                <w:sz w:val="26"/>
                <w:szCs w:val="26"/>
                <w:lang w:bidi="ar-EG"/>
              </w:rPr>
            </w:pPr>
            <w:r w:rsidRPr="007F14D1">
              <w:rPr>
                <w:rFonts w:asciiTheme="majorBidi" w:hAnsiTheme="majorBidi" w:cstheme="majorBidi"/>
                <w:b w:val="0"/>
                <w:color w:val="1D2228"/>
                <w:sz w:val="26"/>
                <w:szCs w:val="26"/>
                <w:rtl/>
              </w:rPr>
              <w:t xml:space="preserve">الترحيب باقتراح الإسكوا القيام بإطلاق مشروع للتعاون الفني المشترك بينها وبين جامعة الدول العربية والمنظمات ذات العلاقة وذات الاهتمام وأعضاء الفريق، بشكل تشاركي ومن خلال تضافر كافة الجهود، من أجل صياغة استراتيجية </w:t>
            </w:r>
            <w:r w:rsidRPr="007F14D1">
              <w:rPr>
                <w:rFonts w:asciiTheme="majorBidi" w:hAnsiTheme="majorBidi" w:cstheme="majorBidi"/>
                <w:b w:val="0"/>
                <w:color w:val="1D2228"/>
                <w:sz w:val="26"/>
                <w:szCs w:val="26"/>
                <w:rtl/>
                <w:lang w:bidi="ar-EG"/>
              </w:rPr>
              <w:t xml:space="preserve">عربية </w:t>
            </w:r>
            <w:r w:rsidRPr="007F14D1">
              <w:rPr>
                <w:rFonts w:asciiTheme="majorBidi" w:hAnsiTheme="majorBidi" w:cstheme="majorBidi"/>
                <w:b w:val="0"/>
                <w:color w:val="1D2228"/>
                <w:sz w:val="26"/>
                <w:szCs w:val="26"/>
                <w:rtl/>
              </w:rPr>
              <w:t xml:space="preserve">مشتركة </w:t>
            </w:r>
            <w:r w:rsidRPr="007F14D1">
              <w:rPr>
                <w:rFonts w:asciiTheme="majorBidi" w:hAnsiTheme="majorBidi" w:cstheme="majorBidi"/>
                <w:b w:val="0"/>
                <w:color w:val="1D2228"/>
                <w:sz w:val="26"/>
                <w:szCs w:val="26"/>
                <w:rtl/>
                <w:lang w:bidi="ar-EG"/>
              </w:rPr>
              <w:t xml:space="preserve">للاتصالات والمعلومات </w:t>
            </w:r>
            <w:r w:rsidRPr="007F14D1">
              <w:rPr>
                <w:rFonts w:asciiTheme="majorBidi" w:hAnsiTheme="majorBidi" w:cstheme="majorBidi"/>
                <w:b w:val="0"/>
                <w:color w:val="1D2228"/>
                <w:sz w:val="26"/>
                <w:szCs w:val="26"/>
                <w:rtl/>
              </w:rPr>
              <w:t>تأخذ في الاعتبار الاسترشاد أو الاستعانة بالوثائق والدراسات القيمة التي تم عرضها على الفريق (من قِبل منظمة الإسكوا والمنظمة العربية لتكنولوجيات الاتصال والمعلومات والاتحاد العربي للاقتصاد الرقمي) بحيث تصب في الوثيقة المشتركة. </w:t>
            </w:r>
          </w:p>
          <w:p w:rsidR="007F14D1" w:rsidRPr="007F14D1" w:rsidRDefault="007F14D1" w:rsidP="003A40BF">
            <w:pPr>
              <w:pStyle w:val="ListParagraph"/>
              <w:numPr>
                <w:ilvl w:val="0"/>
                <w:numId w:val="30"/>
              </w:numPr>
              <w:ind w:left="482" w:hanging="357"/>
              <w:jc w:val="both"/>
              <w:rPr>
                <w:rFonts w:asciiTheme="majorBidi" w:hAnsiTheme="majorBidi" w:cstheme="majorBidi"/>
                <w:b w:val="0"/>
                <w:sz w:val="26"/>
                <w:szCs w:val="26"/>
                <w:lang w:bidi="ar-EG"/>
              </w:rPr>
            </w:pPr>
            <w:r w:rsidRPr="007F14D1">
              <w:rPr>
                <w:rFonts w:asciiTheme="majorBidi" w:hAnsiTheme="majorBidi" w:cstheme="majorBidi"/>
                <w:b w:val="0"/>
                <w:color w:val="1D2228"/>
                <w:sz w:val="26"/>
                <w:szCs w:val="26"/>
                <w:rtl/>
              </w:rPr>
              <w:t xml:space="preserve">الطلب من لجنة الأمم المتحدة الاقتصادية والاجتماعية لغربي آسيا (الإسكوا)، تقديم تصور متكامل بشأن المنهجية الموصي باتباعها لصياغة الاستراتيجية العربية العامة للاتصالات والمعلومات من أجل التنمية للعرض على الاجتماع القادم للفريق (والمقترح عقده خلال الربع </w:t>
            </w:r>
            <w:r w:rsidRPr="007F14D1">
              <w:rPr>
                <w:rFonts w:asciiTheme="majorBidi" w:hAnsiTheme="majorBidi" w:cstheme="majorBidi" w:hint="cs"/>
                <w:b w:val="0"/>
                <w:color w:val="1D2228"/>
                <w:sz w:val="26"/>
                <w:szCs w:val="26"/>
                <w:rtl/>
              </w:rPr>
              <w:t>الأول</w:t>
            </w:r>
            <w:r w:rsidRPr="007F14D1">
              <w:rPr>
                <w:rFonts w:asciiTheme="majorBidi" w:hAnsiTheme="majorBidi" w:cstheme="majorBidi"/>
                <w:b w:val="0"/>
                <w:color w:val="1D2228"/>
                <w:sz w:val="26"/>
                <w:szCs w:val="26"/>
                <w:rtl/>
              </w:rPr>
              <w:t xml:space="preserve"> من عام 2020)، تستند على آلية شراكة بين الأمانة التنفيذية لمنظمة الإسكوا مع </w:t>
            </w:r>
            <w:r w:rsidRPr="007F14D1">
              <w:rPr>
                <w:rFonts w:asciiTheme="majorBidi" w:hAnsiTheme="majorBidi" w:cstheme="majorBidi" w:hint="cs"/>
                <w:b w:val="0"/>
                <w:color w:val="1D2228"/>
                <w:sz w:val="26"/>
                <w:szCs w:val="26"/>
                <w:rtl/>
              </w:rPr>
              <w:t>الأمانة</w:t>
            </w:r>
            <w:r w:rsidRPr="007F14D1">
              <w:rPr>
                <w:rFonts w:asciiTheme="majorBidi" w:hAnsiTheme="majorBidi" w:cstheme="majorBidi"/>
                <w:b w:val="0"/>
                <w:color w:val="1D2228"/>
                <w:sz w:val="26"/>
                <w:szCs w:val="26"/>
                <w:rtl/>
              </w:rPr>
              <w:t xml:space="preserve"> العامة لجامعة الدول العربية، وبمشاركة المنظمات العربية </w:t>
            </w:r>
            <w:r w:rsidRPr="007F14D1">
              <w:rPr>
                <w:rFonts w:asciiTheme="majorBidi" w:hAnsiTheme="majorBidi" w:cstheme="majorBidi" w:hint="cs"/>
                <w:b w:val="0"/>
                <w:color w:val="1D2228"/>
                <w:sz w:val="26"/>
                <w:szCs w:val="26"/>
                <w:rtl/>
              </w:rPr>
              <w:t>والإقليمية</w:t>
            </w:r>
            <w:r w:rsidRPr="007F14D1">
              <w:rPr>
                <w:rFonts w:asciiTheme="majorBidi" w:hAnsiTheme="majorBidi" w:cstheme="majorBidi"/>
                <w:b w:val="0"/>
                <w:color w:val="1D2228"/>
                <w:sz w:val="26"/>
                <w:szCs w:val="26"/>
                <w:rtl/>
              </w:rPr>
              <w:t xml:space="preserve"> والدولية ذات العلاقة والاهتمام، وان تتضمن المنهجية الآتي:</w:t>
            </w:r>
          </w:p>
          <w:p w:rsidR="007F14D1" w:rsidRPr="007F14D1" w:rsidRDefault="007F14D1" w:rsidP="003A40BF">
            <w:pPr>
              <w:pStyle w:val="ListParagraph"/>
              <w:numPr>
                <w:ilvl w:val="1"/>
                <w:numId w:val="30"/>
              </w:numPr>
              <w:spacing w:after="60"/>
              <w:ind w:left="901" w:hanging="357"/>
              <w:jc w:val="both"/>
              <w:rPr>
                <w:rFonts w:asciiTheme="majorBidi" w:hAnsiTheme="majorBidi" w:cstheme="majorBidi"/>
                <w:b w:val="0"/>
                <w:sz w:val="26"/>
                <w:szCs w:val="26"/>
                <w:lang w:bidi="ar-EG"/>
              </w:rPr>
            </w:pPr>
            <w:r w:rsidRPr="007F14D1">
              <w:rPr>
                <w:rFonts w:asciiTheme="majorBidi" w:hAnsiTheme="majorBidi" w:cstheme="majorBidi"/>
                <w:b w:val="0"/>
                <w:color w:val="1D2228"/>
                <w:sz w:val="26"/>
                <w:szCs w:val="26"/>
                <w:rtl/>
              </w:rPr>
              <w:t>تصور للمراحل المختلفة وجدول زمني مقترح؛</w:t>
            </w:r>
          </w:p>
          <w:p w:rsidR="007F14D1" w:rsidRPr="007F14D1" w:rsidRDefault="007F14D1" w:rsidP="003A40BF">
            <w:pPr>
              <w:pStyle w:val="ListParagraph"/>
              <w:numPr>
                <w:ilvl w:val="1"/>
                <w:numId w:val="30"/>
              </w:numPr>
              <w:shd w:val="clear" w:color="auto" w:fill="FFFFFF"/>
              <w:spacing w:after="60"/>
              <w:ind w:left="901" w:hanging="357"/>
              <w:jc w:val="both"/>
              <w:rPr>
                <w:rFonts w:asciiTheme="majorBidi" w:hAnsiTheme="majorBidi" w:cstheme="majorBidi"/>
                <w:b w:val="0"/>
                <w:color w:val="1D2228"/>
                <w:sz w:val="26"/>
                <w:szCs w:val="26"/>
              </w:rPr>
            </w:pPr>
            <w:r w:rsidRPr="007F14D1">
              <w:rPr>
                <w:rFonts w:asciiTheme="majorBidi" w:hAnsiTheme="majorBidi" w:cstheme="majorBidi"/>
                <w:b w:val="0"/>
                <w:color w:val="1D2228"/>
                <w:sz w:val="26"/>
                <w:szCs w:val="26"/>
                <w:rtl/>
              </w:rPr>
              <w:t xml:space="preserve">وصف الشروط المرجعية المتعلقة بتخصصات الخبراء الموصي بالتعاقد معهم وما ينبغي أن يتوفر لديهم من خبرات </w:t>
            </w:r>
            <w:r w:rsidRPr="007F14D1">
              <w:rPr>
                <w:rFonts w:asciiTheme="majorBidi" w:hAnsiTheme="majorBidi" w:cstheme="majorBidi" w:hint="cs"/>
                <w:b w:val="0"/>
                <w:color w:val="1D2228"/>
                <w:sz w:val="26"/>
                <w:szCs w:val="26"/>
                <w:rtl/>
              </w:rPr>
              <w:t>أو</w:t>
            </w:r>
            <w:r w:rsidRPr="007F14D1">
              <w:rPr>
                <w:rFonts w:asciiTheme="majorBidi" w:hAnsiTheme="majorBidi" w:cstheme="majorBidi"/>
                <w:b w:val="0"/>
                <w:color w:val="1D2228"/>
                <w:sz w:val="26"/>
                <w:szCs w:val="26"/>
                <w:rtl/>
              </w:rPr>
              <w:t xml:space="preserve"> سابقة أعمال؛</w:t>
            </w:r>
          </w:p>
          <w:p w:rsidR="007F14D1" w:rsidRPr="007F14D1" w:rsidRDefault="007F14D1" w:rsidP="003A40BF">
            <w:pPr>
              <w:pStyle w:val="ListParagraph"/>
              <w:numPr>
                <w:ilvl w:val="1"/>
                <w:numId w:val="30"/>
              </w:numPr>
              <w:shd w:val="clear" w:color="auto" w:fill="FFFFFF"/>
              <w:spacing w:after="60"/>
              <w:ind w:left="901" w:hanging="357"/>
              <w:jc w:val="both"/>
              <w:rPr>
                <w:rFonts w:asciiTheme="majorBidi" w:hAnsiTheme="majorBidi" w:cstheme="majorBidi"/>
                <w:b w:val="0"/>
                <w:color w:val="1D2228"/>
                <w:sz w:val="26"/>
                <w:szCs w:val="26"/>
              </w:rPr>
            </w:pPr>
            <w:r w:rsidRPr="007F14D1">
              <w:rPr>
                <w:rFonts w:asciiTheme="majorBidi" w:hAnsiTheme="majorBidi" w:cstheme="majorBidi"/>
                <w:b w:val="0"/>
                <w:color w:val="1D2228"/>
                <w:sz w:val="26"/>
                <w:szCs w:val="26"/>
                <w:rtl/>
              </w:rPr>
              <w:t>تقديرات التكلفة المتوقعة للموارد المطلوبة وحصر بالموارد المتاحة والجهات المساهمة، ومساهمة كل جهة؛</w:t>
            </w:r>
          </w:p>
          <w:p w:rsidR="007F14D1" w:rsidRPr="007F14D1" w:rsidRDefault="007F14D1" w:rsidP="003A40BF">
            <w:pPr>
              <w:pStyle w:val="ListParagraph"/>
              <w:numPr>
                <w:ilvl w:val="1"/>
                <w:numId w:val="30"/>
              </w:numPr>
              <w:shd w:val="clear" w:color="auto" w:fill="FFFFFF"/>
              <w:spacing w:after="60"/>
              <w:ind w:left="901" w:hanging="357"/>
              <w:jc w:val="both"/>
              <w:rPr>
                <w:rFonts w:asciiTheme="majorBidi" w:hAnsiTheme="majorBidi" w:cstheme="majorBidi"/>
                <w:b w:val="0"/>
                <w:color w:val="1D2228"/>
                <w:sz w:val="26"/>
                <w:szCs w:val="26"/>
              </w:rPr>
            </w:pPr>
            <w:r w:rsidRPr="007F14D1">
              <w:rPr>
                <w:rFonts w:asciiTheme="majorBidi" w:hAnsiTheme="majorBidi" w:cstheme="majorBidi"/>
                <w:b w:val="0"/>
                <w:color w:val="1D2228"/>
                <w:sz w:val="26"/>
                <w:szCs w:val="26"/>
                <w:rtl/>
              </w:rPr>
              <w:t>وصف أدوار ومهام المنظمات المشاركة؛</w:t>
            </w:r>
          </w:p>
          <w:p w:rsidR="007F14D1" w:rsidRPr="007F14D1" w:rsidRDefault="007F14D1" w:rsidP="003A40BF">
            <w:pPr>
              <w:pStyle w:val="ListParagraph"/>
              <w:numPr>
                <w:ilvl w:val="1"/>
                <w:numId w:val="30"/>
              </w:numPr>
              <w:shd w:val="clear" w:color="auto" w:fill="FFFFFF"/>
              <w:spacing w:after="60"/>
              <w:ind w:left="901" w:hanging="357"/>
              <w:jc w:val="both"/>
              <w:rPr>
                <w:rFonts w:asciiTheme="majorBidi" w:hAnsiTheme="majorBidi" w:cstheme="majorBidi"/>
                <w:b w:val="0"/>
                <w:color w:val="1D2228"/>
                <w:sz w:val="26"/>
                <w:szCs w:val="26"/>
              </w:rPr>
            </w:pPr>
            <w:r w:rsidRPr="007F14D1">
              <w:rPr>
                <w:rFonts w:asciiTheme="majorBidi" w:hAnsiTheme="majorBidi" w:cstheme="majorBidi"/>
                <w:b w:val="0"/>
                <w:color w:val="1D2228"/>
                <w:sz w:val="26"/>
                <w:szCs w:val="26"/>
                <w:rtl/>
              </w:rPr>
              <w:lastRenderedPageBreak/>
              <w:t>توصيف الهوية المقترحة والهيكل المبدئي المقترح للاستراتيجية المزمعة، وما ستضمنه وما لن يدخل في اختصاصها؛</w:t>
            </w:r>
          </w:p>
          <w:p w:rsidR="007F14D1" w:rsidRPr="007F14D1" w:rsidRDefault="007F14D1" w:rsidP="003A40BF">
            <w:pPr>
              <w:pStyle w:val="ListParagraph"/>
              <w:numPr>
                <w:ilvl w:val="1"/>
                <w:numId w:val="30"/>
              </w:numPr>
              <w:shd w:val="clear" w:color="auto" w:fill="FFFFFF"/>
              <w:spacing w:after="60"/>
              <w:ind w:left="901" w:hanging="357"/>
              <w:jc w:val="both"/>
              <w:rPr>
                <w:rFonts w:asciiTheme="majorBidi" w:hAnsiTheme="majorBidi" w:cstheme="majorBidi"/>
                <w:b w:val="0"/>
                <w:color w:val="1D2228"/>
                <w:sz w:val="26"/>
                <w:szCs w:val="26"/>
              </w:rPr>
            </w:pPr>
            <w:r w:rsidRPr="007F14D1">
              <w:rPr>
                <w:rFonts w:asciiTheme="majorBidi" w:hAnsiTheme="majorBidi" w:cstheme="majorBidi"/>
                <w:b w:val="0"/>
                <w:color w:val="1D2228"/>
                <w:sz w:val="26"/>
                <w:szCs w:val="26"/>
                <w:rtl/>
              </w:rPr>
              <w:t xml:space="preserve"> تحديد التعاون الفني اللازم والمدخلات المطلوبة من ممثلي الدول في الفريق ومداها الزمني؛</w:t>
            </w:r>
          </w:p>
          <w:p w:rsidR="007F14D1" w:rsidRPr="007F14D1" w:rsidRDefault="007F14D1" w:rsidP="003A40BF">
            <w:pPr>
              <w:pStyle w:val="ListParagraph"/>
              <w:numPr>
                <w:ilvl w:val="1"/>
                <w:numId w:val="30"/>
              </w:numPr>
              <w:shd w:val="clear" w:color="auto" w:fill="FFFFFF"/>
              <w:spacing w:after="60"/>
              <w:ind w:left="901" w:hanging="357"/>
              <w:jc w:val="both"/>
              <w:rPr>
                <w:rFonts w:asciiTheme="majorBidi" w:hAnsiTheme="majorBidi" w:cstheme="majorBidi"/>
                <w:b w:val="0"/>
                <w:color w:val="1D2228"/>
                <w:sz w:val="26"/>
                <w:szCs w:val="26"/>
              </w:rPr>
            </w:pPr>
            <w:r w:rsidRPr="007F14D1">
              <w:rPr>
                <w:rFonts w:asciiTheme="majorBidi" w:hAnsiTheme="majorBidi" w:cstheme="majorBidi"/>
                <w:b w:val="0"/>
                <w:color w:val="1D2228"/>
                <w:sz w:val="26"/>
                <w:szCs w:val="26"/>
                <w:rtl/>
              </w:rPr>
              <w:t>تحديد آلية التنسيق البحثي بين الإسكوا والمنظمات من جهة</w:t>
            </w:r>
            <w:r w:rsidRPr="007F14D1">
              <w:rPr>
                <w:rFonts w:asciiTheme="majorBidi" w:hAnsiTheme="majorBidi" w:cstheme="majorBidi" w:hint="cs"/>
                <w:b w:val="0"/>
                <w:color w:val="1D2228"/>
                <w:sz w:val="26"/>
                <w:szCs w:val="26"/>
                <w:rtl/>
              </w:rPr>
              <w:t>،</w:t>
            </w:r>
            <w:r w:rsidRPr="007F14D1">
              <w:rPr>
                <w:rFonts w:asciiTheme="majorBidi" w:hAnsiTheme="majorBidi" w:cstheme="majorBidi"/>
                <w:b w:val="0"/>
                <w:color w:val="1D2228"/>
                <w:sz w:val="26"/>
                <w:szCs w:val="26"/>
                <w:rtl/>
              </w:rPr>
              <w:t xml:space="preserve"> وبين الفريق </w:t>
            </w:r>
            <w:r w:rsidRPr="007F14D1">
              <w:rPr>
                <w:rFonts w:asciiTheme="majorBidi" w:hAnsiTheme="majorBidi" w:cstheme="majorBidi" w:hint="cs"/>
                <w:b w:val="0"/>
                <w:color w:val="1D2228"/>
                <w:sz w:val="26"/>
                <w:szCs w:val="26"/>
                <w:rtl/>
              </w:rPr>
              <w:t>والأمانة</w:t>
            </w:r>
            <w:r w:rsidRPr="007F14D1">
              <w:rPr>
                <w:rFonts w:asciiTheme="majorBidi" w:hAnsiTheme="majorBidi" w:cstheme="majorBidi"/>
                <w:b w:val="0"/>
                <w:color w:val="1D2228"/>
                <w:sz w:val="26"/>
                <w:szCs w:val="26"/>
                <w:rtl/>
              </w:rPr>
              <w:t xml:space="preserve"> الفنية لمجلس الوزراء العرب للاتصالات و المعلومات من جهة أخرى.</w:t>
            </w:r>
          </w:p>
          <w:p w:rsidR="00827EC5" w:rsidRPr="00610614" w:rsidRDefault="00827EC5" w:rsidP="00827EC5">
            <w:pPr>
              <w:pStyle w:val="ListParagraph"/>
              <w:numPr>
                <w:ilvl w:val="0"/>
                <w:numId w:val="30"/>
              </w:numPr>
              <w:ind w:left="714" w:hanging="357"/>
              <w:jc w:val="both"/>
              <w:rPr>
                <w:rFonts w:ascii="Simplified Arabic" w:hAnsi="Simplified Arabic" w:cs="Simplified Arabic"/>
                <w:bCs/>
                <w:color w:val="1D2228"/>
                <w:sz w:val="28"/>
                <w:szCs w:val="28"/>
                <w:rtl/>
              </w:rPr>
            </w:pPr>
            <w:r w:rsidRPr="00827EC5">
              <w:rPr>
                <w:rFonts w:asciiTheme="majorBidi" w:hAnsiTheme="majorBidi" w:cstheme="majorBidi" w:hint="cs"/>
                <w:b w:val="0"/>
                <w:color w:val="1D2228"/>
                <w:sz w:val="26"/>
                <w:szCs w:val="26"/>
                <w:rtl/>
              </w:rPr>
              <w:t>يقوم</w:t>
            </w:r>
            <w:r w:rsidRPr="00827EC5">
              <w:rPr>
                <w:rFonts w:asciiTheme="majorBidi" w:hAnsiTheme="majorBidi" w:cstheme="majorBidi"/>
                <w:b w:val="0"/>
                <w:color w:val="1D2228"/>
                <w:sz w:val="26"/>
                <w:szCs w:val="26"/>
                <w:rtl/>
              </w:rPr>
              <w:t xml:space="preserve"> فريق العمل المعني بالاستراتيجية في اتخاذ القرار المناسب بشأن المنهجية المقترحة من قبل الإسكوا </w:t>
            </w:r>
            <w:r w:rsidRPr="00827EC5">
              <w:rPr>
                <w:rFonts w:asciiTheme="majorBidi" w:hAnsiTheme="majorBidi" w:cstheme="majorBidi" w:hint="cs"/>
                <w:b w:val="0"/>
                <w:color w:val="1D2228"/>
                <w:sz w:val="26"/>
                <w:szCs w:val="26"/>
                <w:rtl/>
              </w:rPr>
              <w:t xml:space="preserve">، </w:t>
            </w:r>
            <w:r w:rsidRPr="00827EC5">
              <w:rPr>
                <w:rFonts w:asciiTheme="majorBidi" w:hAnsiTheme="majorBidi" w:cstheme="majorBidi"/>
                <w:b w:val="0"/>
                <w:color w:val="1D2228"/>
                <w:sz w:val="26"/>
                <w:szCs w:val="26"/>
                <w:rtl/>
              </w:rPr>
              <w:t>وللفريق تقرير كيفية استخدام الموارد المالية التي سبق رصدها في الأمانة العامة للتعاقد مع خبير للمشاركة مع الإسكوا وغيرها من الداعمين في تفعيل المنهجية المقترحة</w:t>
            </w:r>
            <w:r w:rsidRPr="00610614">
              <w:rPr>
                <w:rFonts w:ascii="Simplified Arabic" w:hAnsi="Simplified Arabic" w:cs="Simplified Arabic" w:hint="cs"/>
                <w:bCs/>
                <w:color w:val="1D2228"/>
                <w:sz w:val="28"/>
                <w:szCs w:val="28"/>
                <w:rtl/>
              </w:rPr>
              <w:t>.</w:t>
            </w:r>
          </w:p>
          <w:p w:rsidR="007F14D1" w:rsidRPr="00827EC5" w:rsidRDefault="007F14D1" w:rsidP="00827EC5">
            <w:pPr>
              <w:jc w:val="both"/>
              <w:rPr>
                <w:rFonts w:asciiTheme="majorBidi" w:hAnsiTheme="majorBidi" w:cstheme="majorBidi"/>
                <w:b w:val="0"/>
                <w:color w:val="1D2228"/>
                <w:sz w:val="26"/>
                <w:szCs w:val="26"/>
                <w:highlight w:val="yellow"/>
                <w:rtl/>
              </w:rPr>
            </w:pPr>
          </w:p>
        </w:tc>
      </w:tr>
      <w:tr w:rsidR="002F4A06" w:rsidRPr="0007707E" w:rsidTr="005A64E1">
        <w:tc>
          <w:tcPr>
            <w:tcW w:w="590" w:type="pct"/>
            <w:vAlign w:val="center"/>
          </w:tcPr>
          <w:p w:rsidR="002F4A06" w:rsidRPr="0032026E" w:rsidRDefault="002F4A06" w:rsidP="005A64E1">
            <w:pPr>
              <w:spacing w:line="276" w:lineRule="auto"/>
              <w:jc w:val="center"/>
              <w:rPr>
                <w:rFonts w:cs="Times New Roman"/>
                <w:sz w:val="28"/>
                <w:lang w:bidi="ar-EG"/>
              </w:rPr>
            </w:pPr>
            <w:r w:rsidRPr="0032026E">
              <w:rPr>
                <w:rFonts w:cs="Times New Roman"/>
                <w:sz w:val="28"/>
                <w:rtl/>
                <w:lang w:bidi="ar-EG"/>
              </w:rPr>
              <w:lastRenderedPageBreak/>
              <w:t>المقترح</w:t>
            </w:r>
          </w:p>
        </w:tc>
        <w:tc>
          <w:tcPr>
            <w:tcW w:w="4410" w:type="pct"/>
          </w:tcPr>
          <w:p w:rsidR="002F4A06" w:rsidRPr="004F3780" w:rsidRDefault="001776DE" w:rsidP="003A40BF">
            <w:pPr>
              <w:numPr>
                <w:ilvl w:val="0"/>
                <w:numId w:val="34"/>
              </w:numPr>
              <w:spacing w:before="120" w:after="200" w:line="276" w:lineRule="auto"/>
              <w:jc w:val="both"/>
              <w:rPr>
                <w:rFonts w:cs="Times New Roman"/>
                <w:i/>
                <w:iCs/>
                <w:sz w:val="28"/>
                <w:lang w:bidi="ar-EG"/>
              </w:rPr>
            </w:pPr>
            <w:r w:rsidRPr="001776DE">
              <w:rPr>
                <w:rFonts w:cs="Times New Roman"/>
                <w:i/>
                <w:iCs/>
                <w:sz w:val="28"/>
                <w:rtl/>
                <w:lang w:bidi="ar-EG"/>
              </w:rPr>
              <w:t xml:space="preserve">اتخاذ ما تراه اللجنة الموقرة مناسبا </w:t>
            </w:r>
            <w:r w:rsidRPr="001776DE">
              <w:rPr>
                <w:rFonts w:cs="Times New Roman" w:hint="cs"/>
                <w:i/>
                <w:iCs/>
                <w:sz w:val="28"/>
                <w:rtl/>
                <w:lang w:bidi="ar-EG"/>
              </w:rPr>
              <w:t>في هذا الشأن.</w:t>
            </w:r>
          </w:p>
        </w:tc>
      </w:tr>
    </w:tbl>
    <w:p w:rsidR="002317D4" w:rsidRDefault="002F4A06" w:rsidP="00313E8C">
      <w:pPr>
        <w:bidi w:val="0"/>
        <w:spacing w:line="276" w:lineRule="auto"/>
        <w:rPr>
          <w:rFonts w:cs="Times New Roman"/>
          <w:sz w:val="32"/>
          <w:szCs w:val="32"/>
          <w:u w:val="single"/>
          <w:rtl/>
          <w:lang w:bidi="ar-EG"/>
        </w:rPr>
      </w:pPr>
      <w:r>
        <w:rPr>
          <w:rFonts w:ascii="Simplified Arabic" w:hAnsi="Simplified Arabic" w:cs="Arabic Transparent"/>
          <w:sz w:val="32"/>
          <w:szCs w:val="32"/>
          <w:lang w:bidi="ar-EG"/>
        </w:rPr>
        <w:br w:type="page"/>
      </w:r>
    </w:p>
    <w:p w:rsidR="00DB40BF" w:rsidRDefault="00DB40BF" w:rsidP="00621798">
      <w:pPr>
        <w:spacing w:line="276" w:lineRule="auto"/>
        <w:jc w:val="right"/>
        <w:rPr>
          <w:rFonts w:cs="Andalus"/>
          <w:sz w:val="32"/>
          <w:szCs w:val="32"/>
          <w:rtl/>
          <w:lang w:bidi="ar-EG"/>
        </w:rPr>
      </w:pPr>
      <w:r w:rsidRPr="00DB40BF">
        <w:rPr>
          <w:rFonts w:cs="Times New Roman"/>
          <w:sz w:val="32"/>
          <w:szCs w:val="32"/>
          <w:u w:val="single"/>
          <w:rtl/>
          <w:lang w:bidi="ar-EG"/>
        </w:rPr>
        <w:lastRenderedPageBreak/>
        <w:t>البن</w:t>
      </w:r>
      <w:r>
        <w:rPr>
          <w:rFonts w:cs="Times New Roman"/>
          <w:sz w:val="32"/>
          <w:szCs w:val="32"/>
          <w:u w:val="single"/>
          <w:rtl/>
          <w:lang w:bidi="ar-EG"/>
        </w:rPr>
        <w:t xml:space="preserve">د </w:t>
      </w:r>
      <w:r>
        <w:rPr>
          <w:rFonts w:cs="Times New Roman" w:hint="cs"/>
          <w:sz w:val="32"/>
          <w:szCs w:val="32"/>
          <w:u w:val="single"/>
          <w:rtl/>
          <w:lang w:bidi="ar-EG"/>
        </w:rPr>
        <w:t>الثاني</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DB40BF" w:rsidRDefault="00DB40BF" w:rsidP="00313E8C">
      <w:pPr>
        <w:spacing w:line="276" w:lineRule="auto"/>
        <w:jc w:val="center"/>
        <w:rPr>
          <w:rFonts w:ascii="Andalus" w:hAnsi="Andalus" w:cs="Andalus"/>
          <w:sz w:val="36"/>
          <w:szCs w:val="34"/>
          <w:u w:val="single"/>
          <w:rtl/>
          <w:lang w:bidi="ar-EG"/>
        </w:rPr>
      </w:pPr>
    </w:p>
    <w:tbl>
      <w:tblPr>
        <w:bidiVisual/>
        <w:tblW w:w="4872" w:type="pct"/>
        <w:tblInd w:w="2" w:type="dxa"/>
        <w:tblBorders>
          <w:insideH w:val="single" w:sz="8" w:space="0" w:color="auto"/>
          <w:insideV w:val="single" w:sz="8" w:space="0" w:color="auto"/>
        </w:tblBorders>
        <w:tblLook w:val="00A0" w:firstRow="1" w:lastRow="0" w:firstColumn="1" w:lastColumn="0" w:noHBand="0" w:noVBand="0"/>
      </w:tblPr>
      <w:tblGrid>
        <w:gridCol w:w="1277"/>
        <w:gridCol w:w="8293"/>
      </w:tblGrid>
      <w:tr w:rsidR="00DB40BF" w:rsidRPr="00214D7F" w:rsidTr="005A64E1">
        <w:tc>
          <w:tcPr>
            <w:tcW w:w="667" w:type="pct"/>
            <w:vAlign w:val="center"/>
          </w:tcPr>
          <w:p w:rsidR="00DB40BF" w:rsidRPr="008F01A2" w:rsidRDefault="00DB40BF" w:rsidP="005A64E1">
            <w:pPr>
              <w:spacing w:line="276" w:lineRule="auto"/>
              <w:jc w:val="center"/>
              <w:rPr>
                <w:sz w:val="28"/>
                <w:lang w:bidi="ar-EG"/>
              </w:rPr>
            </w:pPr>
            <w:r w:rsidRPr="008F01A2">
              <w:rPr>
                <w:sz w:val="28"/>
                <w:rtl/>
                <w:lang w:bidi="ar-EG"/>
              </w:rPr>
              <w:t>الموضوع</w:t>
            </w:r>
          </w:p>
        </w:tc>
        <w:tc>
          <w:tcPr>
            <w:tcW w:w="4333" w:type="pct"/>
            <w:vAlign w:val="center"/>
          </w:tcPr>
          <w:p w:rsidR="00DB40BF" w:rsidRPr="008F01A2" w:rsidRDefault="00DB40BF" w:rsidP="00B95D41">
            <w:pPr>
              <w:rPr>
                <w:sz w:val="28"/>
                <w:lang w:bidi="ar-EG"/>
              </w:rPr>
            </w:pPr>
            <w:r w:rsidRPr="00B95D41">
              <w:rPr>
                <w:rFonts w:hint="cs"/>
                <w:sz w:val="32"/>
                <w:szCs w:val="32"/>
                <w:rtl/>
                <w:lang w:bidi="ar-EG"/>
              </w:rPr>
              <w:t>القضايا الخاصة بفلسطين</w:t>
            </w:r>
          </w:p>
        </w:tc>
      </w:tr>
      <w:tr w:rsidR="00DB40BF" w:rsidRPr="0007707E" w:rsidTr="005A64E1">
        <w:trPr>
          <w:trHeight w:val="539"/>
        </w:trPr>
        <w:tc>
          <w:tcPr>
            <w:tcW w:w="667" w:type="pct"/>
            <w:vAlign w:val="center"/>
          </w:tcPr>
          <w:p w:rsidR="00DB40BF" w:rsidRPr="0032026E" w:rsidRDefault="00DB40BF"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33" w:type="pct"/>
          </w:tcPr>
          <w:p w:rsidR="00DB40BF" w:rsidRPr="00A13185" w:rsidRDefault="00CD50E6" w:rsidP="00DD35F3">
            <w:pPr>
              <w:spacing w:before="240" w:line="276" w:lineRule="auto"/>
              <w:ind w:left="284"/>
              <w:jc w:val="lowKashida"/>
              <w:rPr>
                <w:rFonts w:cs="Times New Roman"/>
                <w:b w:val="0"/>
                <w:bCs w:val="0"/>
                <w:sz w:val="28"/>
                <w:lang w:val="en-GB" w:bidi="ar-EG"/>
              </w:rPr>
            </w:pPr>
            <w:r w:rsidRPr="00621798">
              <w:rPr>
                <w:rFonts w:cs="Times New Roman" w:hint="cs"/>
                <w:b w:val="0"/>
                <w:bCs w:val="0"/>
                <w:sz w:val="28"/>
                <w:rtl/>
                <w:lang w:val="en-GB" w:bidi="ar-EG"/>
              </w:rPr>
              <w:t>سوف يتم عرض الموضوع في حينه</w:t>
            </w:r>
          </w:p>
        </w:tc>
      </w:tr>
      <w:tr w:rsidR="00DB40BF" w:rsidRPr="0007707E" w:rsidTr="005A64E1">
        <w:tc>
          <w:tcPr>
            <w:tcW w:w="667" w:type="pct"/>
            <w:vAlign w:val="center"/>
          </w:tcPr>
          <w:p w:rsidR="00DB40BF" w:rsidRPr="0032026E" w:rsidRDefault="00DB40BF" w:rsidP="005A64E1">
            <w:pPr>
              <w:spacing w:line="276" w:lineRule="auto"/>
              <w:jc w:val="center"/>
              <w:rPr>
                <w:rFonts w:cs="Times New Roman"/>
                <w:sz w:val="28"/>
                <w:lang w:bidi="ar-EG"/>
              </w:rPr>
            </w:pPr>
            <w:r w:rsidRPr="0032026E">
              <w:rPr>
                <w:rFonts w:cs="Times New Roman"/>
                <w:sz w:val="28"/>
                <w:rtl/>
                <w:lang w:bidi="ar-EG"/>
              </w:rPr>
              <w:t>المقترح</w:t>
            </w:r>
          </w:p>
        </w:tc>
        <w:tc>
          <w:tcPr>
            <w:tcW w:w="4333" w:type="pct"/>
          </w:tcPr>
          <w:p w:rsidR="00DD35F3" w:rsidRPr="004D0860" w:rsidRDefault="00DD35F3" w:rsidP="003A40BF">
            <w:pPr>
              <w:pStyle w:val="ListParagraph"/>
              <w:numPr>
                <w:ilvl w:val="0"/>
                <w:numId w:val="19"/>
              </w:numPr>
              <w:tabs>
                <w:tab w:val="clear" w:pos="720"/>
              </w:tabs>
              <w:spacing w:before="240"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التأكيد على أهمية دعم وتبني الدول العربية طلب فلسطين من أجل الحصول على العضوية الكاملة في الاتحاد الدولي للاتصالات عندما تقدم دولة فلسطين مشروع قرار بهذا المعنى في الوقت الذي ترتئيه.</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التأكيد على تنفيذ قرار 12 (المعدل، شرم الشيخ 2019) الصادر عن المؤتمر العالمي للاتصالات الراديوية (</w:t>
            </w:r>
            <w:r w:rsidRPr="004D0860">
              <w:rPr>
                <w:rFonts w:asciiTheme="majorBidi" w:hAnsiTheme="majorBidi" w:cstheme="majorBidi"/>
                <w:sz w:val="26"/>
                <w:szCs w:val="26"/>
                <w:lang w:bidi="ar-JO"/>
              </w:rPr>
              <w:t>WRC-19</w:t>
            </w:r>
            <w:r w:rsidRPr="004D0860">
              <w:rPr>
                <w:rFonts w:asciiTheme="majorBidi" w:hAnsiTheme="majorBidi" w:cstheme="majorBidi"/>
                <w:sz w:val="26"/>
                <w:szCs w:val="26"/>
                <w:rtl/>
                <w:lang w:bidi="ar-JO"/>
              </w:rPr>
              <w:t xml:space="preserve">) والذي ينص على نشر خدمات الجيل الرابع والخامس في فلسطين. </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التأكيد على أهمية مواصلة أمين عام جامعة الدول العربية جهوده ومتابعة اتصالاته مع الأمين العام للاتحاد الدولي للاتصالات من أجل العمل على تنفيذ كافة قرارات الاتحاد الخاصة بفلسطين</w:t>
            </w:r>
            <w:r w:rsidRPr="004D0860">
              <w:rPr>
                <w:rFonts w:asciiTheme="majorBidi" w:hAnsiTheme="majorBidi" w:cstheme="majorBidi"/>
                <w:color w:val="FF0000"/>
                <w:sz w:val="26"/>
                <w:szCs w:val="26"/>
                <w:rtl/>
                <w:lang w:bidi="ar-JO"/>
              </w:rPr>
              <w:t xml:space="preserve"> </w:t>
            </w:r>
            <w:r w:rsidRPr="004D0860">
              <w:rPr>
                <w:rFonts w:asciiTheme="majorBidi" w:hAnsiTheme="majorBidi" w:cstheme="majorBidi"/>
                <w:sz w:val="26"/>
                <w:szCs w:val="26"/>
                <w:rtl/>
                <w:lang w:bidi="ar-JO"/>
              </w:rPr>
              <w:t xml:space="preserve">وخصوصاً القرار 12 الصادر عن مؤتمر الراديو 2019 . </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 xml:space="preserve">دعوة الدول العربية وبصفة خاصة الأعضاء في مجلس الاتحاد الدولي للاتصالات </w:t>
            </w:r>
            <w:r w:rsidR="00300175" w:rsidRPr="004D0860">
              <w:rPr>
                <w:rFonts w:asciiTheme="majorBidi" w:hAnsiTheme="majorBidi" w:cstheme="majorBidi"/>
                <w:sz w:val="26"/>
                <w:szCs w:val="26"/>
                <w:rtl/>
                <w:lang w:bidi="ar-JO"/>
              </w:rPr>
              <w:t>إلى</w:t>
            </w:r>
            <w:r w:rsidRPr="004D0860">
              <w:rPr>
                <w:rFonts w:asciiTheme="majorBidi" w:hAnsiTheme="majorBidi" w:cstheme="majorBidi"/>
                <w:sz w:val="26"/>
                <w:szCs w:val="26"/>
                <w:rtl/>
                <w:lang w:bidi="ar-JO"/>
              </w:rPr>
              <w:t xml:space="preserve"> استمرار التنسيق مع الأمين العام للاتحاد الدولي للاتصالات لوضع آلية لتنفيذ القرار 99 والقرار 125 (المراجعين في دبي 2018) الصادرين عن مؤتمر المندوبين المفوضين والقرار 18 المراجع في المؤتمر العالمي لتنمية الاتصالات (بيونس آيرس 2017) والقرار 12 الصادر عن مؤتمر الراديو 2019  ومتابعة التقرير الدوري المقدم من الآمين العام للاتحاد بشأن القرارات الخاصة بفلسطين. </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دعوة الدول العربية وبصفة خاصة الأعضاء في مجلس الاتحاد الدولي للاتصالات إلى العمل على المساعدة في تنفيذ القرارات الخاصة بفلسطين وحقها في الموارد والمصادر الطبيعية من طيف ترددي ومدى رقمي وإنشاء بوابات دولية، ومواصلة الجهود لتنفيذ خطة العمل التي تم وضعها من قبل قطاعات الاتحاد الدولي الثالث بعد مؤتمر المندوبين المفوضين كيوتو 1994.</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 xml:space="preserve">تكليف الأمانة العامة بمخاطبة مكتب الاتصالات الراديوية ومكتب تنمية الاتصالات في الاتحاد الدولي للاتصالات من أجل استمرار التنسيق بينهما لمواصلة تقديم المساعدة إلى فلسطين ، عملاً بقرارات ومقررات الاتحاد ذات الصلة ، لا سيما في مجالات بناء القدرات وإدارة الطيف وتخصيص التردد ، بهدف تمكين فلسطين من إدارة واستغلال الطيف الراديوي الخاص بها ؛ بناءً على القرار رقم 12 الصادر عن مؤتمر الراديو 2019. </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 xml:space="preserve">تكليف الأمانة العامة بمخاطبة مكتب تنمية الاتصالات في الاتحاد الدولي للاتصالات من أجل مواصلة وتعزيز المساعدات التقنية المقدمة إلى فلسطين بناءً على القرار 125 المحين في دبي 2018 وقرار 18 المراجع في المؤتمر العالمي لتنمية الاتصالات (بيونس آيرس 2017) من أجل تنمية شبكات الاتصالات لديها، </w:t>
            </w:r>
            <w:r w:rsidR="00300175" w:rsidRPr="004D0860">
              <w:rPr>
                <w:rFonts w:asciiTheme="majorBidi" w:hAnsiTheme="majorBidi" w:cstheme="majorBidi"/>
                <w:sz w:val="26"/>
                <w:szCs w:val="26"/>
                <w:rtl/>
                <w:lang w:bidi="ar-JO"/>
              </w:rPr>
              <w:t>واتخاذ</w:t>
            </w:r>
            <w:r w:rsidRPr="004D0860">
              <w:rPr>
                <w:rFonts w:asciiTheme="majorBidi" w:hAnsiTheme="majorBidi" w:cstheme="majorBidi"/>
                <w:sz w:val="26"/>
                <w:szCs w:val="26"/>
                <w:rtl/>
                <w:lang w:bidi="ar-JO"/>
              </w:rPr>
              <w:t xml:space="preserve"> التدابير الملائمة الهادفة إلى إنشاء شبكات النفاذ الدولية بما في ذلك المحطات الأرضية </w:t>
            </w:r>
            <w:proofErr w:type="spellStart"/>
            <w:r w:rsidRPr="004D0860">
              <w:rPr>
                <w:rFonts w:asciiTheme="majorBidi" w:hAnsiTheme="majorBidi" w:cstheme="majorBidi"/>
                <w:sz w:val="26"/>
                <w:szCs w:val="26"/>
                <w:rtl/>
                <w:lang w:bidi="ar-JO"/>
              </w:rPr>
              <w:t>الساتلية</w:t>
            </w:r>
            <w:proofErr w:type="spellEnd"/>
            <w:r w:rsidRPr="004D0860">
              <w:rPr>
                <w:rFonts w:asciiTheme="majorBidi" w:hAnsiTheme="majorBidi" w:cstheme="majorBidi"/>
                <w:sz w:val="26"/>
                <w:szCs w:val="26"/>
                <w:rtl/>
                <w:lang w:bidi="ar-JO"/>
              </w:rPr>
              <w:t>.</w:t>
            </w:r>
          </w:p>
          <w:p w:rsidR="00DD35F3"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t xml:space="preserve">دعوة المكتب الإقليمي العربي للاتحاد الدولي للاتصالات إلى التنسيق مع مكتب تنمية الاتصالات في </w:t>
            </w:r>
            <w:r w:rsidR="00300175" w:rsidRPr="004D0860">
              <w:rPr>
                <w:rFonts w:asciiTheme="majorBidi" w:hAnsiTheme="majorBidi" w:cstheme="majorBidi"/>
                <w:sz w:val="26"/>
                <w:szCs w:val="26"/>
                <w:rtl/>
                <w:lang w:bidi="ar-JO"/>
              </w:rPr>
              <w:t>الاتحاد</w:t>
            </w:r>
            <w:r w:rsidRPr="004D0860">
              <w:rPr>
                <w:rFonts w:asciiTheme="majorBidi" w:hAnsiTheme="majorBidi" w:cstheme="majorBidi"/>
                <w:sz w:val="26"/>
                <w:szCs w:val="26"/>
                <w:rtl/>
                <w:lang w:bidi="ar-JO"/>
              </w:rPr>
              <w:t xml:space="preserve"> من أجل تنفيذ برامج وأنشطة ومشاريع ومبادرات خاصة بفلسطين عملاً </w:t>
            </w:r>
            <w:r w:rsidR="00300175" w:rsidRPr="004D0860">
              <w:rPr>
                <w:rFonts w:asciiTheme="majorBidi" w:hAnsiTheme="majorBidi" w:cstheme="majorBidi"/>
                <w:sz w:val="26"/>
                <w:szCs w:val="26"/>
                <w:rtl/>
                <w:lang w:bidi="ar-JO"/>
              </w:rPr>
              <w:t>بالاتفاقيات</w:t>
            </w:r>
            <w:r w:rsidRPr="004D0860">
              <w:rPr>
                <w:rFonts w:asciiTheme="majorBidi" w:hAnsiTheme="majorBidi" w:cstheme="majorBidi"/>
                <w:sz w:val="26"/>
                <w:szCs w:val="26"/>
                <w:rtl/>
                <w:lang w:bidi="ar-JO"/>
              </w:rPr>
              <w:t xml:space="preserve"> السابقة في الاتحاد وزيادة المخصصات المالية لصالح مساعدة فلسطين ضمن المخصصات المالية لمكتب تنمية الاتصالات المكرسة لهذا الغرض وللأشكال الأخرى من المساعدة التي تدخل في نطاق نشاطه. </w:t>
            </w:r>
          </w:p>
          <w:p w:rsidR="00DD35F3" w:rsidRPr="004D0860" w:rsidRDefault="00DD35F3" w:rsidP="003A40BF">
            <w:pPr>
              <w:pStyle w:val="ListParagraph"/>
              <w:numPr>
                <w:ilvl w:val="0"/>
                <w:numId w:val="19"/>
              </w:numPr>
              <w:tabs>
                <w:tab w:val="clear" w:pos="720"/>
              </w:tabs>
              <w:spacing w:after="120"/>
              <w:ind w:left="385" w:hanging="357"/>
              <w:jc w:val="both"/>
              <w:rPr>
                <w:rFonts w:asciiTheme="majorBidi" w:hAnsiTheme="majorBidi" w:cstheme="majorBidi"/>
                <w:sz w:val="26"/>
                <w:szCs w:val="26"/>
                <w:lang w:bidi="ar-JO"/>
              </w:rPr>
            </w:pPr>
            <w:r w:rsidRPr="004D0860">
              <w:rPr>
                <w:rFonts w:asciiTheme="majorBidi" w:hAnsiTheme="majorBidi" w:cstheme="majorBidi"/>
                <w:sz w:val="26"/>
                <w:szCs w:val="26"/>
                <w:rtl/>
                <w:lang w:bidi="ar-JO"/>
              </w:rPr>
              <w:lastRenderedPageBreak/>
              <w:t xml:space="preserve">دعوة </w:t>
            </w:r>
            <w:r w:rsidR="00300175" w:rsidRPr="004D0860">
              <w:rPr>
                <w:rFonts w:asciiTheme="majorBidi" w:hAnsiTheme="majorBidi" w:cstheme="majorBidi"/>
                <w:sz w:val="26"/>
                <w:szCs w:val="26"/>
                <w:rtl/>
                <w:lang w:bidi="ar-JO"/>
              </w:rPr>
              <w:t>الاتحاد</w:t>
            </w:r>
            <w:r w:rsidRPr="004D0860">
              <w:rPr>
                <w:rFonts w:asciiTheme="majorBidi" w:hAnsiTheme="majorBidi" w:cstheme="majorBidi"/>
                <w:sz w:val="26"/>
                <w:szCs w:val="26"/>
                <w:rtl/>
                <w:lang w:bidi="ar-JO"/>
              </w:rPr>
              <w:t xml:space="preserve"> الدولي للاتصالات إلى </w:t>
            </w:r>
            <w:r w:rsidR="00300175" w:rsidRPr="004D0860">
              <w:rPr>
                <w:rFonts w:asciiTheme="majorBidi" w:hAnsiTheme="majorBidi" w:cstheme="majorBidi"/>
                <w:sz w:val="26"/>
                <w:szCs w:val="26"/>
                <w:rtl/>
                <w:lang w:bidi="ar-JO"/>
              </w:rPr>
              <w:t>اتخاذ</w:t>
            </w:r>
            <w:r w:rsidRPr="004D0860">
              <w:rPr>
                <w:rFonts w:asciiTheme="majorBidi" w:hAnsiTheme="majorBidi" w:cstheme="majorBidi"/>
                <w:sz w:val="26"/>
                <w:szCs w:val="26"/>
                <w:rtl/>
                <w:lang w:bidi="ar-JO"/>
              </w:rPr>
              <w:t xml:space="preserve"> تدابير إضافية فعالة بالتنسيق مع مكاتب الاتحاد الثلاث (التنمية، الراديو، والتقييس) لتمكين فلسطين من بناء وتطوير البنية التحتية للاتصالات السلكية واللاسلكية </w:t>
            </w:r>
            <w:r w:rsidR="00300175" w:rsidRPr="004D0860">
              <w:rPr>
                <w:rFonts w:asciiTheme="majorBidi" w:hAnsiTheme="majorBidi" w:cstheme="majorBidi"/>
                <w:sz w:val="26"/>
                <w:szCs w:val="26"/>
                <w:rtl/>
                <w:lang w:bidi="ar-JO"/>
              </w:rPr>
              <w:t>اسوه</w:t>
            </w:r>
            <w:r w:rsidRPr="004D0860">
              <w:rPr>
                <w:rFonts w:asciiTheme="majorBidi" w:hAnsiTheme="majorBidi" w:cstheme="majorBidi"/>
                <w:sz w:val="26"/>
                <w:szCs w:val="26"/>
                <w:rtl/>
                <w:lang w:bidi="ar-JO"/>
              </w:rPr>
              <w:t xml:space="preserve"> بجميع الدول الأعضاء في الاتحاد لتوفير النفاذ على </w:t>
            </w:r>
            <w:r w:rsidR="00300175" w:rsidRPr="004D0860">
              <w:rPr>
                <w:rFonts w:asciiTheme="majorBidi" w:hAnsiTheme="majorBidi" w:cstheme="majorBidi"/>
                <w:sz w:val="26"/>
                <w:szCs w:val="26"/>
                <w:rtl/>
                <w:lang w:bidi="ar-JO"/>
              </w:rPr>
              <w:t>أساس</w:t>
            </w:r>
            <w:r w:rsidRPr="004D0860">
              <w:rPr>
                <w:rFonts w:asciiTheme="majorBidi" w:hAnsiTheme="majorBidi" w:cstheme="majorBidi"/>
                <w:sz w:val="26"/>
                <w:szCs w:val="26"/>
                <w:rtl/>
                <w:lang w:bidi="ar-JO"/>
              </w:rPr>
              <w:t xml:space="preserve"> غير تمييزي </w:t>
            </w:r>
            <w:r w:rsidR="00300175" w:rsidRPr="004D0860">
              <w:rPr>
                <w:rFonts w:asciiTheme="majorBidi" w:hAnsiTheme="majorBidi" w:cstheme="majorBidi"/>
                <w:sz w:val="26"/>
                <w:szCs w:val="26"/>
                <w:rtl/>
                <w:lang w:bidi="ar-JO"/>
              </w:rPr>
              <w:t>إلى</w:t>
            </w:r>
            <w:r w:rsidRPr="004D0860">
              <w:rPr>
                <w:rFonts w:asciiTheme="majorBidi" w:hAnsiTheme="majorBidi" w:cstheme="majorBidi"/>
                <w:sz w:val="26"/>
                <w:szCs w:val="26"/>
                <w:rtl/>
                <w:lang w:bidi="ar-JO"/>
              </w:rPr>
              <w:t xml:space="preserve"> الاتصالات/تكنولوجيا المعلومات والاتصالات الحديثة ووسائلها وخدماتها وتطبيقاتها الحديثة.</w:t>
            </w:r>
          </w:p>
          <w:p w:rsidR="00DB40BF" w:rsidRPr="00DD35F3" w:rsidRDefault="00DD35F3" w:rsidP="003A40BF">
            <w:pPr>
              <w:pStyle w:val="ListParagraph"/>
              <w:numPr>
                <w:ilvl w:val="0"/>
                <w:numId w:val="19"/>
              </w:numPr>
              <w:tabs>
                <w:tab w:val="clear" w:pos="720"/>
                <w:tab w:val="right" w:pos="630"/>
                <w:tab w:val="right" w:pos="810"/>
              </w:tabs>
              <w:spacing w:after="120"/>
              <w:ind w:left="385" w:hanging="357"/>
              <w:jc w:val="both"/>
              <w:rPr>
                <w:rFonts w:ascii="Simplified Arabic" w:hAnsi="Simplified Arabic" w:cs="Simplified Arabic"/>
                <w:sz w:val="26"/>
                <w:szCs w:val="26"/>
                <w:lang w:bidi="ar-JO"/>
              </w:rPr>
            </w:pPr>
            <w:r w:rsidRPr="004D0860">
              <w:rPr>
                <w:rFonts w:asciiTheme="majorBidi" w:hAnsiTheme="majorBidi" w:cstheme="majorBidi"/>
                <w:sz w:val="26"/>
                <w:szCs w:val="26"/>
                <w:rtl/>
                <w:lang w:bidi="ar-JO"/>
              </w:rPr>
              <w:t xml:space="preserve">  حث الدول العربية لدعم دولة فلسطين – مدينة القدس (المقدسيين) من خلال شركات الهاتف المحمول والهاتف الثابت العاملة في الدول العربية وذلك من خلال اقتطاع مبلغ بسيط (وحدة معينة) من فواتير عملائها ومشتركيها لخدمات الدفع المسبق</w:t>
            </w:r>
            <w:r w:rsidRPr="004D0860">
              <w:rPr>
                <w:rFonts w:asciiTheme="majorBidi" w:hAnsiTheme="majorBidi" w:cstheme="majorBidi"/>
                <w:b w:val="0"/>
                <w:bCs/>
                <w:sz w:val="26"/>
                <w:szCs w:val="26"/>
                <w:rtl/>
                <w:lang w:bidi="ar-JO"/>
              </w:rPr>
              <w:t xml:space="preserve"> </w:t>
            </w:r>
            <w:r w:rsidR="00300175" w:rsidRPr="004D0860">
              <w:rPr>
                <w:rFonts w:asciiTheme="majorBidi" w:hAnsiTheme="majorBidi" w:cstheme="majorBidi"/>
                <w:b w:val="0"/>
                <w:bCs/>
                <w:sz w:val="26"/>
                <w:szCs w:val="26"/>
                <w:rtl/>
                <w:lang w:bidi="ar-JO"/>
              </w:rPr>
              <w:t>أو</w:t>
            </w:r>
            <w:r w:rsidRPr="004D0860">
              <w:rPr>
                <w:rFonts w:asciiTheme="majorBidi" w:hAnsiTheme="majorBidi" w:cstheme="majorBidi"/>
                <w:b w:val="0"/>
                <w:bCs/>
                <w:sz w:val="26"/>
                <w:szCs w:val="26"/>
                <w:rtl/>
                <w:lang w:bidi="ar-JO"/>
              </w:rPr>
              <w:t xml:space="preserve"> خدمة مضافة يتم </w:t>
            </w:r>
            <w:r w:rsidR="00300175" w:rsidRPr="004D0860">
              <w:rPr>
                <w:rFonts w:asciiTheme="majorBidi" w:hAnsiTheme="majorBidi" w:cstheme="majorBidi"/>
                <w:b w:val="0"/>
                <w:bCs/>
                <w:sz w:val="26"/>
                <w:szCs w:val="26"/>
                <w:rtl/>
                <w:lang w:bidi="ar-JO"/>
              </w:rPr>
              <w:t>الإعلان</w:t>
            </w:r>
            <w:r w:rsidRPr="004D0860">
              <w:rPr>
                <w:rFonts w:asciiTheme="majorBidi" w:hAnsiTheme="majorBidi" w:cstheme="majorBidi"/>
                <w:b w:val="0"/>
                <w:bCs/>
                <w:sz w:val="26"/>
                <w:szCs w:val="26"/>
                <w:rtl/>
                <w:lang w:bidi="ar-JO"/>
              </w:rPr>
              <w:t xml:space="preserve"> عنها من قبل المشغلين</w:t>
            </w:r>
            <w:r w:rsidRPr="004D0860">
              <w:rPr>
                <w:rFonts w:asciiTheme="majorBidi" w:hAnsiTheme="majorBidi" w:cstheme="majorBidi"/>
                <w:sz w:val="26"/>
                <w:szCs w:val="26"/>
                <w:rtl/>
                <w:lang w:bidi="ar-JO"/>
              </w:rPr>
              <w:t xml:space="preserve"> ليتم تحويل هذه </w:t>
            </w:r>
            <w:r w:rsidR="00300175" w:rsidRPr="004D0860">
              <w:rPr>
                <w:rFonts w:asciiTheme="majorBidi" w:hAnsiTheme="majorBidi" w:cstheme="majorBidi"/>
                <w:sz w:val="26"/>
                <w:szCs w:val="26"/>
                <w:rtl/>
                <w:lang w:bidi="ar-JO"/>
              </w:rPr>
              <w:t>الأموال</w:t>
            </w:r>
            <w:r w:rsidRPr="004D0860">
              <w:rPr>
                <w:rFonts w:asciiTheme="majorBidi" w:hAnsiTheme="majorBidi" w:cstheme="majorBidi"/>
                <w:sz w:val="26"/>
                <w:szCs w:val="26"/>
                <w:rtl/>
                <w:lang w:bidi="ar-JO"/>
              </w:rPr>
              <w:t xml:space="preserve"> لصالح مدينة القدس من خلال البنك </w:t>
            </w:r>
            <w:r w:rsidR="00300175" w:rsidRPr="004D0860">
              <w:rPr>
                <w:rFonts w:asciiTheme="majorBidi" w:hAnsiTheme="majorBidi" w:cstheme="majorBidi"/>
                <w:sz w:val="26"/>
                <w:szCs w:val="26"/>
                <w:rtl/>
                <w:lang w:bidi="ar-JO"/>
              </w:rPr>
              <w:t>الإسلامي</w:t>
            </w:r>
            <w:r w:rsidRPr="004D0860">
              <w:rPr>
                <w:rFonts w:asciiTheme="majorBidi" w:hAnsiTheme="majorBidi" w:cstheme="majorBidi"/>
                <w:sz w:val="26"/>
                <w:szCs w:val="26"/>
                <w:rtl/>
                <w:lang w:bidi="ar-JO"/>
              </w:rPr>
              <w:t xml:space="preserve"> للتنمية بحيث تصاغ هذه الصيغة </w:t>
            </w:r>
            <w:r w:rsidR="00300175" w:rsidRPr="004D0860">
              <w:rPr>
                <w:rFonts w:asciiTheme="majorBidi" w:hAnsiTheme="majorBidi" w:cstheme="majorBidi"/>
                <w:sz w:val="26"/>
                <w:szCs w:val="26"/>
                <w:rtl/>
                <w:lang w:bidi="ar-JO"/>
              </w:rPr>
              <w:t>إلى</w:t>
            </w:r>
            <w:r w:rsidRPr="004D0860">
              <w:rPr>
                <w:rFonts w:asciiTheme="majorBidi" w:hAnsiTheme="majorBidi" w:cstheme="majorBidi"/>
                <w:sz w:val="26"/>
                <w:szCs w:val="26"/>
                <w:rtl/>
                <w:lang w:bidi="ar-JO"/>
              </w:rPr>
              <w:t xml:space="preserve"> قرار يتم اتخاذه خلال </w:t>
            </w:r>
            <w:r w:rsidR="00300175" w:rsidRPr="004D0860">
              <w:rPr>
                <w:rFonts w:asciiTheme="majorBidi" w:hAnsiTheme="majorBidi" w:cstheme="majorBidi"/>
                <w:sz w:val="26"/>
                <w:szCs w:val="26"/>
                <w:rtl/>
                <w:lang w:bidi="ar-JO"/>
              </w:rPr>
              <w:t>أعمال</w:t>
            </w:r>
            <w:r w:rsidRPr="004D0860">
              <w:rPr>
                <w:rFonts w:asciiTheme="majorBidi" w:hAnsiTheme="majorBidi" w:cstheme="majorBidi"/>
                <w:sz w:val="26"/>
                <w:szCs w:val="26"/>
                <w:rtl/>
                <w:lang w:bidi="ar-JO"/>
              </w:rPr>
              <w:t xml:space="preserve"> مجلس الوزراء العرب للاتصالات والمعلومات القادم في الرياض نهاية 2019.</w:t>
            </w:r>
          </w:p>
        </w:tc>
      </w:tr>
    </w:tbl>
    <w:p w:rsidR="00DB40BF" w:rsidRDefault="00DB40BF" w:rsidP="00313E8C">
      <w:pPr>
        <w:spacing w:line="276" w:lineRule="auto"/>
        <w:jc w:val="right"/>
        <w:rPr>
          <w:rFonts w:cs="Times New Roman"/>
          <w:sz w:val="32"/>
          <w:szCs w:val="32"/>
          <w:u w:val="single"/>
          <w:rtl/>
          <w:lang w:bidi="ar-EG"/>
        </w:rPr>
      </w:pPr>
    </w:p>
    <w:p w:rsidR="00B1108F" w:rsidRPr="00B1108F" w:rsidRDefault="00B1108F">
      <w:pPr>
        <w:bidi w:val="0"/>
        <w:rPr>
          <w:rFonts w:cs="Times New Roman"/>
          <w:b w:val="0"/>
          <w:bCs w:val="0"/>
          <w:sz w:val="32"/>
          <w:szCs w:val="32"/>
          <w:rtl/>
          <w:lang w:bidi="ar-EG"/>
        </w:rPr>
      </w:pPr>
      <w:r w:rsidRPr="00B1108F">
        <w:rPr>
          <w:rFonts w:cs="Times New Roman"/>
          <w:b w:val="0"/>
          <w:bCs w:val="0"/>
          <w:sz w:val="32"/>
          <w:szCs w:val="32"/>
          <w:rtl/>
          <w:lang w:bidi="ar-EG"/>
        </w:rPr>
        <w:br w:type="page"/>
      </w:r>
    </w:p>
    <w:p w:rsidR="009C4F20" w:rsidRDefault="009C4F20" w:rsidP="00313E8C">
      <w:pPr>
        <w:spacing w:line="276" w:lineRule="auto"/>
        <w:jc w:val="right"/>
        <w:rPr>
          <w:rFonts w:cs="Andalus"/>
          <w:sz w:val="32"/>
          <w:szCs w:val="32"/>
          <w:rtl/>
          <w:lang w:bidi="ar-EG"/>
        </w:rPr>
      </w:pPr>
      <w:r w:rsidRPr="00DB40BF">
        <w:rPr>
          <w:rFonts w:cs="Times New Roman"/>
          <w:sz w:val="32"/>
          <w:szCs w:val="32"/>
          <w:u w:val="single"/>
          <w:rtl/>
          <w:lang w:bidi="ar-EG"/>
        </w:rPr>
        <w:lastRenderedPageBreak/>
        <w:t>البن</w:t>
      </w:r>
      <w:r>
        <w:rPr>
          <w:rFonts w:cs="Times New Roman"/>
          <w:sz w:val="32"/>
          <w:szCs w:val="32"/>
          <w:u w:val="single"/>
          <w:rtl/>
          <w:lang w:bidi="ar-EG"/>
        </w:rPr>
        <w:t xml:space="preserve">د </w:t>
      </w:r>
      <w:r>
        <w:rPr>
          <w:rFonts w:cs="Times New Roman" w:hint="cs"/>
          <w:sz w:val="32"/>
          <w:szCs w:val="32"/>
          <w:u w:val="single"/>
          <w:rtl/>
          <w:lang w:bidi="ar-EG"/>
        </w:rPr>
        <w:t>الثالث</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923DA9" w:rsidRPr="000B6ED5" w:rsidRDefault="00923DA9" w:rsidP="00923DA9">
      <w:pPr>
        <w:spacing w:line="192" w:lineRule="auto"/>
        <w:jc w:val="center"/>
        <w:rPr>
          <w:rFonts w:cs="Andalus"/>
          <w:sz w:val="32"/>
          <w:szCs w:val="32"/>
          <w:u w:val="single"/>
          <w:rtl/>
          <w:lang w:bidi="ar-EG"/>
        </w:rPr>
      </w:pPr>
    </w:p>
    <w:p w:rsidR="009C4F20" w:rsidRDefault="009C4F20"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9C4F20" w:rsidRPr="00214D7F" w:rsidTr="005A64E1">
        <w:tc>
          <w:tcPr>
            <w:tcW w:w="650" w:type="pct"/>
            <w:vAlign w:val="center"/>
          </w:tcPr>
          <w:p w:rsidR="009C4F20" w:rsidRPr="008F01A2" w:rsidRDefault="009C4F20" w:rsidP="005A64E1">
            <w:pPr>
              <w:spacing w:line="276" w:lineRule="auto"/>
              <w:jc w:val="center"/>
              <w:rPr>
                <w:sz w:val="28"/>
                <w:lang w:bidi="ar-EG"/>
              </w:rPr>
            </w:pPr>
            <w:r w:rsidRPr="008F01A2">
              <w:rPr>
                <w:sz w:val="28"/>
                <w:rtl/>
                <w:lang w:bidi="ar-EG"/>
              </w:rPr>
              <w:t>الموضوع</w:t>
            </w:r>
          </w:p>
        </w:tc>
        <w:tc>
          <w:tcPr>
            <w:tcW w:w="4350" w:type="pct"/>
            <w:vAlign w:val="center"/>
          </w:tcPr>
          <w:p w:rsidR="009C4F20" w:rsidRDefault="009D4853" w:rsidP="00B95D41">
            <w:pPr>
              <w:spacing w:line="192"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FF5B81" w:rsidRPr="00FF5B81" w:rsidRDefault="00FF5B81" w:rsidP="00B95D41">
            <w:pPr>
              <w:pStyle w:val="ListParagraph"/>
              <w:numPr>
                <w:ilvl w:val="0"/>
                <w:numId w:val="5"/>
              </w:numPr>
              <w:spacing w:line="192" w:lineRule="auto"/>
              <w:ind w:left="388" w:hanging="388"/>
              <w:rPr>
                <w:sz w:val="28"/>
                <w:lang w:bidi="ar-EG"/>
              </w:rPr>
            </w:pPr>
            <w:r w:rsidRPr="00FF5B81">
              <w:rPr>
                <w:rFonts w:ascii="Simplified Arabic" w:hAnsi="Simplified Arabic" w:cs="Simplified Arabic" w:hint="cs"/>
                <w:b w:val="0"/>
                <w:bCs/>
                <w:sz w:val="28"/>
                <w:szCs w:val="28"/>
                <w:u w:val="single"/>
                <w:rtl/>
                <w:lang w:bidi="ar-EG"/>
              </w:rPr>
              <w:t>نشاط المكتب الإقليمي العربي للاتحاد الدولي للاتصالات</w:t>
            </w:r>
          </w:p>
        </w:tc>
      </w:tr>
      <w:tr w:rsidR="009C4F20" w:rsidRPr="0007707E" w:rsidTr="005A64E1">
        <w:tc>
          <w:tcPr>
            <w:tcW w:w="650" w:type="pct"/>
            <w:vAlign w:val="center"/>
          </w:tcPr>
          <w:p w:rsidR="009C4F20" w:rsidRPr="0032026E" w:rsidRDefault="009C4F20"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7D42F4" w:rsidRPr="0000498A" w:rsidRDefault="007D42F4" w:rsidP="003A40BF">
            <w:pPr>
              <w:numPr>
                <w:ilvl w:val="0"/>
                <w:numId w:val="4"/>
              </w:numPr>
              <w:spacing w:after="120"/>
              <w:ind w:left="272" w:hanging="272"/>
              <w:jc w:val="lowKashida"/>
              <w:rPr>
                <w:rFonts w:cs="Times New Roman"/>
                <w:b w:val="0"/>
                <w:bCs w:val="0"/>
                <w:sz w:val="28"/>
                <w:lang w:bidi="ar-EG"/>
              </w:rPr>
            </w:pPr>
            <w:r w:rsidRPr="0000498A">
              <w:rPr>
                <w:rFonts w:cs="Times New Roman"/>
                <w:b w:val="0"/>
                <w:bCs w:val="0"/>
                <w:sz w:val="28"/>
                <w:rtl/>
                <w:lang w:bidi="ar-EG"/>
              </w:rPr>
              <w:t>دعت الدورة (15) للمجلس المكتب الإقليمي العربي للاتحاد الدولي للاتصالات إلى متابعة تقديم التقارير الدورية إلى اللجنة حول أنشطته، مع تقديم المقترحات التي يراها لتتخذ اللجنة التوصيات المناسبة بشأنها.</w:t>
            </w:r>
          </w:p>
          <w:p w:rsidR="007D42F4" w:rsidRDefault="007D42F4" w:rsidP="003A40BF">
            <w:pPr>
              <w:numPr>
                <w:ilvl w:val="0"/>
                <w:numId w:val="4"/>
              </w:numPr>
              <w:spacing w:after="120"/>
              <w:ind w:left="272" w:hanging="272"/>
              <w:jc w:val="lowKashida"/>
              <w:rPr>
                <w:rFonts w:cs="Times New Roman"/>
                <w:b w:val="0"/>
                <w:bCs w:val="0"/>
                <w:sz w:val="28"/>
                <w:lang w:bidi="ar-EG"/>
              </w:rPr>
            </w:pPr>
            <w:r w:rsidRPr="007D42F4">
              <w:rPr>
                <w:rFonts w:cs="Times New Roman"/>
                <w:b w:val="0"/>
                <w:bCs w:val="0"/>
                <w:sz w:val="28"/>
                <w:rtl/>
                <w:lang w:bidi="ar-EG"/>
              </w:rPr>
              <w:t xml:space="preserve">ورد إلى الأمانة العامة </w:t>
            </w:r>
            <w:r w:rsidRPr="007D42F4">
              <w:rPr>
                <w:rFonts w:cs="Times New Roman" w:hint="cs"/>
                <w:b w:val="0"/>
                <w:bCs w:val="0"/>
                <w:sz w:val="28"/>
                <w:rtl/>
                <w:lang w:bidi="ar-EG"/>
              </w:rPr>
              <w:t xml:space="preserve">في </w:t>
            </w:r>
            <w:r>
              <w:rPr>
                <w:rFonts w:cs="Times New Roman" w:hint="cs"/>
                <w:b w:val="0"/>
                <w:bCs w:val="0"/>
                <w:sz w:val="28"/>
                <w:rtl/>
                <w:lang w:bidi="ar-EG"/>
              </w:rPr>
              <w:t>1/12</w:t>
            </w:r>
            <w:r w:rsidRPr="007D42F4">
              <w:rPr>
                <w:rFonts w:cs="Times New Roman" w:hint="cs"/>
                <w:b w:val="0"/>
                <w:bCs w:val="0"/>
                <w:sz w:val="28"/>
                <w:rtl/>
                <w:lang w:bidi="ar-EG"/>
              </w:rPr>
              <w:t>/201</w:t>
            </w:r>
            <w:r>
              <w:rPr>
                <w:rFonts w:cs="Times New Roman" w:hint="cs"/>
                <w:b w:val="0"/>
                <w:bCs w:val="0"/>
                <w:sz w:val="28"/>
                <w:rtl/>
                <w:lang w:bidi="ar-EG"/>
              </w:rPr>
              <w:t>9</w:t>
            </w:r>
            <w:r w:rsidRPr="007D42F4">
              <w:rPr>
                <w:rFonts w:cs="Times New Roman" w:hint="cs"/>
                <w:b w:val="0"/>
                <w:bCs w:val="0"/>
                <w:sz w:val="28"/>
                <w:rtl/>
                <w:lang w:bidi="ar-EG"/>
              </w:rPr>
              <w:t xml:space="preserve"> </w:t>
            </w:r>
            <w:r w:rsidRPr="007D42F4">
              <w:rPr>
                <w:rFonts w:cs="Times New Roman"/>
                <w:b w:val="0"/>
                <w:bCs w:val="0"/>
                <w:sz w:val="28"/>
                <w:rtl/>
                <w:lang w:bidi="ar-EG"/>
              </w:rPr>
              <w:t xml:space="preserve">من المكتب الإقليمي العربي للاتحاد الدولي للاتصالات التقرير المرفق بشأن أنشطته خلال الفترة </w:t>
            </w:r>
            <w:r w:rsidRPr="007D42F4">
              <w:rPr>
                <w:rFonts w:cs="Times New Roman" w:hint="cs"/>
                <w:b w:val="0"/>
                <w:bCs w:val="0"/>
                <w:sz w:val="28"/>
                <w:rtl/>
                <w:lang w:bidi="ar-EG"/>
              </w:rPr>
              <w:t>(يناير</w:t>
            </w:r>
            <w:r w:rsidRPr="007D42F4">
              <w:rPr>
                <w:rFonts w:cs="Times New Roman"/>
                <w:b w:val="0"/>
                <w:bCs w:val="0"/>
                <w:sz w:val="28"/>
                <w:rtl/>
                <w:lang w:bidi="ar-EG"/>
              </w:rPr>
              <w:t>–</w:t>
            </w:r>
            <w:r w:rsidRPr="007D42F4">
              <w:rPr>
                <w:rFonts w:cs="Times New Roman" w:hint="cs"/>
                <w:b w:val="0"/>
                <w:bCs w:val="0"/>
                <w:sz w:val="28"/>
                <w:rtl/>
                <w:lang w:bidi="ar-EG"/>
              </w:rPr>
              <w:t xml:space="preserve"> نوفمبر 2019)، </w:t>
            </w:r>
          </w:p>
          <w:p w:rsidR="007D42F4" w:rsidRPr="007D42F4" w:rsidRDefault="007D42F4" w:rsidP="003A40BF">
            <w:pPr>
              <w:numPr>
                <w:ilvl w:val="0"/>
                <w:numId w:val="4"/>
              </w:numPr>
              <w:ind w:left="272" w:hanging="272"/>
              <w:jc w:val="lowKashida"/>
              <w:rPr>
                <w:rFonts w:cs="Times New Roman"/>
                <w:b w:val="0"/>
                <w:bCs w:val="0"/>
                <w:sz w:val="28"/>
                <w:lang w:bidi="ar-EG"/>
              </w:rPr>
            </w:pPr>
            <w:r w:rsidRPr="007D42F4">
              <w:rPr>
                <w:rFonts w:cs="Times New Roman"/>
                <w:b w:val="0"/>
                <w:bCs w:val="0"/>
                <w:sz w:val="28"/>
                <w:rtl/>
                <w:lang w:bidi="ar-EG"/>
              </w:rPr>
              <w:t>تناول تقرير المكتب الإقليمي الموضوعات</w:t>
            </w:r>
            <w:r w:rsidRPr="007D42F4">
              <w:rPr>
                <w:rFonts w:cs="Times New Roman" w:hint="cs"/>
                <w:b w:val="0"/>
                <w:bCs w:val="0"/>
                <w:sz w:val="28"/>
                <w:rtl/>
                <w:lang w:bidi="ar-EG"/>
              </w:rPr>
              <w:t xml:space="preserve"> التالية</w:t>
            </w:r>
            <w:r w:rsidRPr="007D42F4">
              <w:rPr>
                <w:rFonts w:cs="Times New Roman"/>
                <w:b w:val="0"/>
                <w:bCs w:val="0"/>
                <w:sz w:val="28"/>
                <w:rtl/>
                <w:lang w:bidi="ar-EG"/>
              </w:rPr>
              <w:t>:</w:t>
            </w:r>
          </w:p>
          <w:p w:rsidR="007D42F4" w:rsidRDefault="007D42F4" w:rsidP="003A40BF">
            <w:pPr>
              <w:pStyle w:val="ListParagraph"/>
              <w:numPr>
                <w:ilvl w:val="0"/>
                <w:numId w:val="35"/>
              </w:numPr>
              <w:spacing w:after="60"/>
              <w:jc w:val="lowKashida"/>
              <w:rPr>
                <w:b w:val="0"/>
                <w:sz w:val="26"/>
                <w:szCs w:val="26"/>
                <w:lang w:bidi="ar-EG"/>
              </w:rPr>
            </w:pPr>
            <w:r w:rsidRPr="00BC6C8A">
              <w:rPr>
                <w:rFonts w:hint="cs"/>
                <w:b w:val="0"/>
                <w:sz w:val="26"/>
                <w:szCs w:val="26"/>
                <w:rtl/>
                <w:lang w:bidi="ar-EG"/>
              </w:rPr>
              <w:t>الأحداث</w:t>
            </w:r>
            <w:r w:rsidRPr="00BC6C8A">
              <w:rPr>
                <w:b w:val="0"/>
                <w:sz w:val="26"/>
                <w:szCs w:val="26"/>
                <w:rtl/>
                <w:lang w:bidi="ar-EG"/>
              </w:rPr>
              <w:t xml:space="preserve"> الرئيسية في 201</w:t>
            </w:r>
            <w:r>
              <w:rPr>
                <w:rFonts w:hint="cs"/>
                <w:b w:val="0"/>
                <w:sz w:val="26"/>
                <w:szCs w:val="26"/>
                <w:rtl/>
                <w:lang w:bidi="ar-EG"/>
              </w:rPr>
              <w:t xml:space="preserve">9 </w:t>
            </w:r>
          </w:p>
          <w:p w:rsidR="007D42F4" w:rsidRPr="00757174" w:rsidRDefault="007D42F4" w:rsidP="003A40BF">
            <w:pPr>
              <w:pStyle w:val="ListParagraph"/>
              <w:numPr>
                <w:ilvl w:val="0"/>
                <w:numId w:val="35"/>
              </w:numPr>
              <w:spacing w:after="60"/>
              <w:jc w:val="lowKashida"/>
              <w:rPr>
                <w:b w:val="0"/>
                <w:sz w:val="26"/>
                <w:szCs w:val="26"/>
                <w:lang w:bidi="ar-EG"/>
              </w:rPr>
            </w:pPr>
            <w:r>
              <w:rPr>
                <w:rFonts w:hint="cs"/>
                <w:b w:val="0"/>
                <w:sz w:val="26"/>
                <w:szCs w:val="26"/>
                <w:rtl/>
                <w:lang w:bidi="ar-EG"/>
              </w:rPr>
              <w:t>برنامج بناء القدرات و</w:t>
            </w:r>
            <w:r w:rsidRPr="00757174">
              <w:rPr>
                <w:b w:val="0"/>
                <w:sz w:val="26"/>
                <w:szCs w:val="26"/>
                <w:rtl/>
                <w:lang w:bidi="ar-EG"/>
              </w:rPr>
              <w:t>أنشطة شبكة مراكز التميز العربي</w:t>
            </w:r>
            <w:r>
              <w:rPr>
                <w:rFonts w:hint="cs"/>
                <w:b w:val="0"/>
                <w:sz w:val="26"/>
                <w:szCs w:val="26"/>
                <w:rtl/>
                <w:lang w:bidi="ar-EG"/>
              </w:rPr>
              <w:t xml:space="preserve"> للاتحاد الدولي للاتصالات.</w:t>
            </w:r>
          </w:p>
          <w:p w:rsidR="007D42F4" w:rsidRPr="00757174" w:rsidRDefault="007D42F4" w:rsidP="003A40BF">
            <w:pPr>
              <w:pStyle w:val="ListParagraph"/>
              <w:numPr>
                <w:ilvl w:val="0"/>
                <w:numId w:val="35"/>
              </w:numPr>
              <w:spacing w:after="60"/>
              <w:jc w:val="lowKashida"/>
              <w:rPr>
                <w:b w:val="0"/>
                <w:sz w:val="26"/>
                <w:szCs w:val="26"/>
                <w:lang w:bidi="ar-EG"/>
              </w:rPr>
            </w:pPr>
            <w:r w:rsidRPr="00757174">
              <w:rPr>
                <w:b w:val="0"/>
                <w:sz w:val="26"/>
                <w:szCs w:val="26"/>
                <w:rtl/>
                <w:lang w:bidi="ar-EG"/>
              </w:rPr>
              <w:t>المبادرات الإقليمية في المنطقة العربية.</w:t>
            </w:r>
          </w:p>
          <w:p w:rsidR="007D42F4" w:rsidRPr="00757174" w:rsidRDefault="007D42F4" w:rsidP="003A40BF">
            <w:pPr>
              <w:pStyle w:val="ListParagraph"/>
              <w:numPr>
                <w:ilvl w:val="0"/>
                <w:numId w:val="35"/>
              </w:numPr>
              <w:spacing w:after="60"/>
              <w:jc w:val="lowKashida"/>
              <w:rPr>
                <w:b w:val="0"/>
                <w:sz w:val="26"/>
                <w:szCs w:val="26"/>
                <w:lang w:bidi="ar-EG"/>
              </w:rPr>
            </w:pPr>
            <w:r w:rsidRPr="00757174">
              <w:rPr>
                <w:b w:val="0"/>
                <w:sz w:val="26"/>
                <w:szCs w:val="26"/>
                <w:rtl/>
                <w:lang w:bidi="ar-EG"/>
              </w:rPr>
              <w:t>مشاريع الاتحاد الدولي للاتصالات في المنطقة العربية.</w:t>
            </w:r>
          </w:p>
          <w:p w:rsidR="007D42F4" w:rsidRPr="00757174" w:rsidRDefault="007D42F4" w:rsidP="003A40BF">
            <w:pPr>
              <w:pStyle w:val="ListParagraph"/>
              <w:numPr>
                <w:ilvl w:val="0"/>
                <w:numId w:val="35"/>
              </w:numPr>
              <w:spacing w:after="60"/>
              <w:jc w:val="lowKashida"/>
              <w:rPr>
                <w:b w:val="0"/>
                <w:sz w:val="26"/>
                <w:szCs w:val="26"/>
                <w:lang w:bidi="ar-EG"/>
              </w:rPr>
            </w:pPr>
            <w:r w:rsidRPr="00757174">
              <w:rPr>
                <w:b w:val="0"/>
                <w:sz w:val="26"/>
                <w:szCs w:val="26"/>
                <w:rtl/>
                <w:lang w:bidi="ar-EG"/>
              </w:rPr>
              <w:t>المساعدات الفنية للإدارات العربية.</w:t>
            </w:r>
          </w:p>
          <w:p w:rsidR="007D42F4" w:rsidRPr="007D42F4" w:rsidRDefault="007D42F4" w:rsidP="003A40BF">
            <w:pPr>
              <w:pStyle w:val="ListParagraph"/>
              <w:numPr>
                <w:ilvl w:val="0"/>
                <w:numId w:val="35"/>
              </w:numPr>
              <w:spacing w:after="60"/>
              <w:jc w:val="lowKashida"/>
              <w:rPr>
                <w:b w:val="0"/>
                <w:bCs/>
                <w:sz w:val="28"/>
                <w:lang w:val="en-GB" w:bidi="ar-EG"/>
              </w:rPr>
            </w:pPr>
            <w:r w:rsidRPr="00757174">
              <w:rPr>
                <w:b w:val="0"/>
                <w:sz w:val="26"/>
                <w:szCs w:val="26"/>
                <w:rtl/>
                <w:lang w:bidi="ar-EG"/>
              </w:rPr>
              <w:t>مساعدات الاتحاد الدولي للاتصالات لدولة فلسطين.</w:t>
            </w:r>
          </w:p>
          <w:p w:rsidR="009C4F20" w:rsidRPr="007D42F4" w:rsidRDefault="007D42F4" w:rsidP="003A40BF">
            <w:pPr>
              <w:pStyle w:val="ListParagraph"/>
              <w:numPr>
                <w:ilvl w:val="0"/>
                <w:numId w:val="35"/>
              </w:numPr>
              <w:spacing w:after="60"/>
              <w:jc w:val="lowKashida"/>
              <w:rPr>
                <w:b w:val="0"/>
                <w:bCs/>
                <w:sz w:val="28"/>
                <w:lang w:val="en-GB" w:bidi="ar-EG"/>
              </w:rPr>
            </w:pPr>
            <w:r w:rsidRPr="00757174">
              <w:rPr>
                <w:b w:val="0"/>
                <w:sz w:val="26"/>
                <w:szCs w:val="26"/>
                <w:rtl/>
                <w:lang w:bidi="ar-EG"/>
              </w:rPr>
              <w:t>أنشطة أخرى للمكتب الإقليمي العربي.</w:t>
            </w:r>
          </w:p>
          <w:p w:rsidR="007D42F4" w:rsidRPr="00A13185" w:rsidRDefault="007D42F4" w:rsidP="007D42F4">
            <w:pPr>
              <w:pStyle w:val="ListParagraph"/>
              <w:spacing w:after="60"/>
              <w:ind w:left="800"/>
              <w:jc w:val="lowKashida"/>
              <w:rPr>
                <w:b w:val="0"/>
                <w:bCs/>
                <w:sz w:val="28"/>
                <w:lang w:val="en-GB" w:bidi="ar-EG"/>
              </w:rPr>
            </w:pPr>
          </w:p>
        </w:tc>
      </w:tr>
      <w:tr w:rsidR="009C4F20" w:rsidRPr="0007707E" w:rsidTr="005A64E1">
        <w:tc>
          <w:tcPr>
            <w:tcW w:w="650" w:type="pct"/>
            <w:vAlign w:val="center"/>
          </w:tcPr>
          <w:p w:rsidR="009C4F20" w:rsidRPr="0032026E" w:rsidRDefault="009C4F20"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9C4F20" w:rsidRPr="004F3780" w:rsidRDefault="00F40EA8" w:rsidP="00F40EA8">
            <w:pPr>
              <w:numPr>
                <w:ilvl w:val="0"/>
                <w:numId w:val="47"/>
              </w:numPr>
              <w:spacing w:before="120" w:after="200" w:line="276" w:lineRule="auto"/>
              <w:jc w:val="both"/>
              <w:rPr>
                <w:rFonts w:cs="Times New Roman"/>
                <w:i/>
                <w:iCs/>
                <w:sz w:val="28"/>
                <w:lang w:bidi="ar-EG"/>
              </w:rPr>
            </w:pPr>
            <w:r w:rsidRPr="00F40EA8">
              <w:rPr>
                <w:rFonts w:cs="Times New Roman"/>
                <w:i/>
                <w:iCs/>
                <w:sz w:val="28"/>
                <w:rtl/>
                <w:lang w:bidi="ar-EG"/>
              </w:rPr>
              <w:t>دعوة الدول العربية إلى المشاركة الفاعلة في الأنشطة المستقبلية</w:t>
            </w:r>
            <w:r>
              <w:rPr>
                <w:rFonts w:cs="Times New Roman" w:hint="cs"/>
                <w:i/>
                <w:iCs/>
                <w:sz w:val="28"/>
                <w:rtl/>
                <w:lang w:bidi="ar-EG"/>
              </w:rPr>
              <w:t xml:space="preserve"> ل</w:t>
            </w:r>
            <w:r w:rsidRPr="00F40EA8">
              <w:rPr>
                <w:rFonts w:cs="Times New Roman"/>
                <w:i/>
                <w:iCs/>
                <w:sz w:val="28"/>
                <w:rtl/>
                <w:lang w:bidi="ar-EG"/>
              </w:rPr>
              <w:t>لمكتب الإقليمي العربي للاتحاد الدولي للاتصالات.</w:t>
            </w:r>
          </w:p>
        </w:tc>
      </w:tr>
    </w:tbl>
    <w:p w:rsidR="00A52489" w:rsidRDefault="00A52489" w:rsidP="00313E8C">
      <w:pPr>
        <w:spacing w:line="276" w:lineRule="auto"/>
        <w:jc w:val="right"/>
        <w:rPr>
          <w:rFonts w:cs="Times New Roman"/>
          <w:sz w:val="32"/>
          <w:szCs w:val="32"/>
          <w:u w:val="single"/>
          <w:rtl/>
          <w:lang w:bidi="ar-EG"/>
        </w:rPr>
      </w:pPr>
    </w:p>
    <w:p w:rsidR="00A52489" w:rsidRPr="00A52489" w:rsidRDefault="00A52489">
      <w:pPr>
        <w:bidi w:val="0"/>
        <w:rPr>
          <w:rFonts w:cs="Times New Roman"/>
          <w:sz w:val="32"/>
          <w:szCs w:val="32"/>
          <w:rtl/>
          <w:lang w:bidi="ar-EG"/>
        </w:rPr>
      </w:pPr>
      <w:r w:rsidRPr="00A52489">
        <w:rPr>
          <w:rFonts w:cs="Times New Roman"/>
          <w:sz w:val="32"/>
          <w:szCs w:val="32"/>
          <w:rtl/>
          <w:lang w:bidi="ar-EG"/>
        </w:rPr>
        <w:br w:type="page"/>
      </w:r>
    </w:p>
    <w:p w:rsidR="00060ABD" w:rsidRDefault="004705BA" w:rsidP="00313E8C">
      <w:pPr>
        <w:spacing w:line="276" w:lineRule="auto"/>
        <w:jc w:val="right"/>
        <w:rPr>
          <w:rFonts w:cs="Andalus"/>
          <w:sz w:val="32"/>
          <w:szCs w:val="32"/>
          <w:rtl/>
          <w:lang w:bidi="ar-EG"/>
        </w:rPr>
      </w:pPr>
      <w:r>
        <w:rPr>
          <w:rFonts w:cs="Times New Roman" w:hint="cs"/>
          <w:sz w:val="32"/>
          <w:szCs w:val="32"/>
          <w:u w:val="single"/>
          <w:rtl/>
          <w:lang w:bidi="ar-EG"/>
        </w:rPr>
        <w:lastRenderedPageBreak/>
        <w:t xml:space="preserve">تابع </w:t>
      </w:r>
      <w:r w:rsidR="00060ABD" w:rsidRPr="00DB40BF">
        <w:rPr>
          <w:rFonts w:cs="Times New Roman"/>
          <w:sz w:val="32"/>
          <w:szCs w:val="32"/>
          <w:u w:val="single"/>
          <w:rtl/>
          <w:lang w:bidi="ar-EG"/>
        </w:rPr>
        <w:t>البن</w:t>
      </w:r>
      <w:r w:rsidR="00060ABD">
        <w:rPr>
          <w:rFonts w:cs="Times New Roman"/>
          <w:sz w:val="32"/>
          <w:szCs w:val="32"/>
          <w:u w:val="single"/>
          <w:rtl/>
          <w:lang w:bidi="ar-EG"/>
        </w:rPr>
        <w:t xml:space="preserve">د </w:t>
      </w:r>
      <w:r w:rsidR="00060ABD">
        <w:rPr>
          <w:rFonts w:cs="Times New Roman" w:hint="cs"/>
          <w:sz w:val="32"/>
          <w:szCs w:val="32"/>
          <w:u w:val="single"/>
          <w:rtl/>
          <w:lang w:bidi="ar-EG"/>
        </w:rPr>
        <w:t>الثالث</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060ABD" w:rsidRDefault="00060ABD"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060ABD" w:rsidRPr="00214D7F" w:rsidTr="005A64E1">
        <w:tc>
          <w:tcPr>
            <w:tcW w:w="650" w:type="pct"/>
            <w:vAlign w:val="center"/>
          </w:tcPr>
          <w:p w:rsidR="00060ABD" w:rsidRPr="008F01A2" w:rsidRDefault="00060ABD" w:rsidP="005A64E1">
            <w:pPr>
              <w:spacing w:line="276" w:lineRule="auto"/>
              <w:jc w:val="center"/>
              <w:rPr>
                <w:sz w:val="28"/>
                <w:lang w:bidi="ar-EG"/>
              </w:rPr>
            </w:pPr>
            <w:r w:rsidRPr="008F01A2">
              <w:rPr>
                <w:sz w:val="28"/>
                <w:rtl/>
                <w:lang w:bidi="ar-EG"/>
              </w:rPr>
              <w:t>الموضوع</w:t>
            </w:r>
          </w:p>
        </w:tc>
        <w:tc>
          <w:tcPr>
            <w:tcW w:w="4350" w:type="pct"/>
            <w:vAlign w:val="center"/>
          </w:tcPr>
          <w:p w:rsidR="00060ABD" w:rsidRDefault="00060ABD" w:rsidP="00B95D41">
            <w:pPr>
              <w:spacing w:line="192"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060ABD" w:rsidRPr="00FF5B81" w:rsidRDefault="00060ABD" w:rsidP="00B95D41">
            <w:pPr>
              <w:pStyle w:val="ListParagraph"/>
              <w:numPr>
                <w:ilvl w:val="0"/>
                <w:numId w:val="5"/>
              </w:numPr>
              <w:spacing w:line="192" w:lineRule="auto"/>
              <w:ind w:left="388" w:hanging="388"/>
              <w:rPr>
                <w:sz w:val="28"/>
                <w:lang w:bidi="ar-EG"/>
              </w:rPr>
            </w:pPr>
            <w:r w:rsidRPr="00FF5B81">
              <w:rPr>
                <w:rFonts w:ascii="Simplified Arabic" w:hAnsi="Simplified Arabic" w:cs="Simplified Arabic" w:hint="cs"/>
                <w:b w:val="0"/>
                <w:bCs/>
                <w:sz w:val="28"/>
                <w:szCs w:val="28"/>
                <w:u w:val="single"/>
                <w:rtl/>
                <w:lang w:bidi="ar-EG"/>
              </w:rPr>
              <w:t xml:space="preserve">نشاط </w:t>
            </w:r>
            <w:r>
              <w:rPr>
                <w:rFonts w:ascii="Simplified Arabic" w:hAnsi="Simplified Arabic" w:cs="Simplified Arabic" w:hint="cs"/>
                <w:b w:val="0"/>
                <w:bCs/>
                <w:sz w:val="28"/>
                <w:szCs w:val="28"/>
                <w:u w:val="single"/>
                <w:rtl/>
                <w:lang w:bidi="ar-EG"/>
              </w:rPr>
              <w:t>المنظمة العربية لتكنولوجيات الاتصال والمعلومات</w:t>
            </w:r>
          </w:p>
        </w:tc>
      </w:tr>
      <w:tr w:rsidR="00060ABD" w:rsidRPr="0007707E" w:rsidTr="005A64E1">
        <w:tc>
          <w:tcPr>
            <w:tcW w:w="650" w:type="pct"/>
            <w:vAlign w:val="center"/>
          </w:tcPr>
          <w:p w:rsidR="00060ABD" w:rsidRPr="0032026E" w:rsidRDefault="00060ABD"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6F49AF" w:rsidRDefault="006F49AF" w:rsidP="003A40BF">
            <w:pPr>
              <w:numPr>
                <w:ilvl w:val="0"/>
                <w:numId w:val="36"/>
              </w:numPr>
              <w:tabs>
                <w:tab w:val="clear" w:pos="800"/>
              </w:tabs>
              <w:spacing w:before="120"/>
              <w:ind w:left="488"/>
              <w:jc w:val="lowKashida"/>
              <w:rPr>
                <w:rFonts w:cs="Times New Roman"/>
                <w:b w:val="0"/>
                <w:bCs w:val="0"/>
                <w:sz w:val="28"/>
                <w:lang w:bidi="ar-EG"/>
              </w:rPr>
            </w:pPr>
            <w:r w:rsidRPr="00871832">
              <w:rPr>
                <w:rFonts w:cs="Times New Roman"/>
                <w:b w:val="0"/>
                <w:bCs w:val="0"/>
                <w:sz w:val="28"/>
                <w:rtl/>
                <w:lang w:bidi="ar-EG"/>
              </w:rPr>
              <w:t>دعت الد</w:t>
            </w:r>
            <w:r>
              <w:rPr>
                <w:rFonts w:cs="Times New Roman"/>
                <w:b w:val="0"/>
                <w:bCs w:val="0"/>
                <w:sz w:val="28"/>
                <w:rtl/>
                <w:lang w:bidi="ar-EG"/>
              </w:rPr>
              <w:t>و</w:t>
            </w:r>
            <w:r w:rsidRPr="00871832">
              <w:rPr>
                <w:rFonts w:cs="Times New Roman"/>
                <w:b w:val="0"/>
                <w:bCs w:val="0"/>
                <w:sz w:val="28"/>
                <w:rtl/>
                <w:lang w:bidi="ar-EG"/>
              </w:rPr>
              <w:t xml:space="preserve">رة (15) للمجلس </w:t>
            </w:r>
            <w:r w:rsidRPr="00BC33FD">
              <w:rPr>
                <w:rFonts w:cs="Times New Roman"/>
                <w:sz w:val="26"/>
                <w:szCs w:val="26"/>
                <w:rtl/>
                <w:lang w:bidi="ar-EG"/>
              </w:rPr>
              <w:t>المنظمة العربية لتكنولوجيات الاتصال والمعلومات</w:t>
            </w:r>
            <w:r w:rsidRPr="00871832">
              <w:rPr>
                <w:rFonts w:cs="Times New Roman"/>
                <w:b w:val="0"/>
                <w:bCs w:val="0"/>
                <w:sz w:val="28"/>
                <w:rtl/>
                <w:lang w:bidi="ar-EG"/>
              </w:rPr>
              <w:t xml:space="preserve"> إلى متابعة تقديم التقارير الدورية إلى اللجنة حول أنشطته</w:t>
            </w:r>
            <w:r>
              <w:rPr>
                <w:rFonts w:cs="Times New Roman"/>
                <w:b w:val="0"/>
                <w:bCs w:val="0"/>
                <w:sz w:val="28"/>
                <w:rtl/>
                <w:lang w:bidi="ar-EG"/>
              </w:rPr>
              <w:t>ا</w:t>
            </w:r>
            <w:r w:rsidRPr="00871832">
              <w:rPr>
                <w:rFonts w:cs="Times New Roman"/>
                <w:b w:val="0"/>
                <w:bCs w:val="0"/>
                <w:sz w:val="28"/>
                <w:rtl/>
                <w:lang w:bidi="ar-EG"/>
              </w:rPr>
              <w:t xml:space="preserve">، مع تقديم المقترحات التي </w:t>
            </w:r>
            <w:r>
              <w:rPr>
                <w:rFonts w:cs="Times New Roman"/>
                <w:b w:val="0"/>
                <w:bCs w:val="0"/>
                <w:sz w:val="28"/>
                <w:rtl/>
                <w:lang w:bidi="ar-EG"/>
              </w:rPr>
              <w:t>ت</w:t>
            </w:r>
            <w:r w:rsidRPr="00871832">
              <w:rPr>
                <w:rFonts w:cs="Times New Roman"/>
                <w:b w:val="0"/>
                <w:bCs w:val="0"/>
                <w:sz w:val="28"/>
                <w:rtl/>
                <w:lang w:bidi="ar-EG"/>
              </w:rPr>
              <w:t>راها لتتخذ اللجنة التوصيات المناسبة بشأنها.</w:t>
            </w:r>
          </w:p>
          <w:p w:rsidR="006F49AF" w:rsidRDefault="006F49AF" w:rsidP="003A40BF">
            <w:pPr>
              <w:numPr>
                <w:ilvl w:val="0"/>
                <w:numId w:val="36"/>
              </w:numPr>
              <w:tabs>
                <w:tab w:val="clear" w:pos="800"/>
              </w:tabs>
              <w:spacing w:before="120"/>
              <w:ind w:left="488"/>
              <w:jc w:val="lowKashida"/>
              <w:rPr>
                <w:rFonts w:cs="Times New Roman"/>
                <w:b w:val="0"/>
                <w:bCs w:val="0"/>
                <w:sz w:val="28"/>
                <w:lang w:bidi="ar-EG"/>
              </w:rPr>
            </w:pPr>
            <w:r w:rsidRPr="008309A1">
              <w:rPr>
                <w:rFonts w:cs="Times New Roman"/>
                <w:b w:val="0"/>
                <w:bCs w:val="0"/>
                <w:sz w:val="28"/>
                <w:rtl/>
                <w:lang w:bidi="ar-EG"/>
              </w:rPr>
              <w:t>ورد إلى الأمانة العامة التقرير المرفق من المنظمة العربية لتكنولوجيات الاتصال والمعلومات بشأن أنشط</w:t>
            </w:r>
            <w:r>
              <w:rPr>
                <w:rFonts w:cs="Times New Roman" w:hint="cs"/>
                <w:b w:val="0"/>
                <w:bCs w:val="0"/>
                <w:sz w:val="28"/>
                <w:rtl/>
                <w:lang w:bidi="ar-EG"/>
              </w:rPr>
              <w:t xml:space="preserve">ة وإنجازات المنظمة </w:t>
            </w:r>
            <w:r w:rsidRPr="008309A1">
              <w:rPr>
                <w:rFonts w:cs="Times New Roman"/>
                <w:b w:val="0"/>
                <w:bCs w:val="0"/>
                <w:sz w:val="28"/>
                <w:rtl/>
                <w:lang w:bidi="ar-EG"/>
              </w:rPr>
              <w:t>خلال الفترة السابقة</w:t>
            </w:r>
            <w:r>
              <w:rPr>
                <w:rFonts w:cs="Times New Roman" w:hint="cs"/>
                <w:b w:val="0"/>
                <w:bCs w:val="0"/>
                <w:sz w:val="28"/>
                <w:rtl/>
                <w:lang w:bidi="ar-EG"/>
              </w:rPr>
              <w:t>.</w:t>
            </w:r>
          </w:p>
          <w:p w:rsidR="006F49AF" w:rsidRDefault="006F49AF" w:rsidP="003A40BF">
            <w:pPr>
              <w:numPr>
                <w:ilvl w:val="0"/>
                <w:numId w:val="36"/>
              </w:numPr>
              <w:tabs>
                <w:tab w:val="clear" w:pos="800"/>
              </w:tabs>
              <w:spacing w:before="120"/>
              <w:ind w:left="488"/>
              <w:jc w:val="lowKashida"/>
              <w:rPr>
                <w:rFonts w:cs="Times New Roman"/>
                <w:b w:val="0"/>
                <w:bCs w:val="0"/>
                <w:sz w:val="28"/>
                <w:lang w:bidi="ar-EG"/>
              </w:rPr>
            </w:pPr>
            <w:r>
              <w:rPr>
                <w:rFonts w:cs="Times New Roman" w:hint="cs"/>
                <w:b w:val="0"/>
                <w:bCs w:val="0"/>
                <w:sz w:val="28"/>
                <w:rtl/>
                <w:lang w:bidi="ar-EG"/>
              </w:rPr>
              <w:t>تناول التقرير:</w:t>
            </w:r>
          </w:p>
          <w:p w:rsidR="006F49AF" w:rsidRPr="00042ED9" w:rsidRDefault="006F49AF" w:rsidP="003A40BF">
            <w:pPr>
              <w:pStyle w:val="ListParagraph"/>
              <w:numPr>
                <w:ilvl w:val="0"/>
                <w:numId w:val="37"/>
              </w:numPr>
              <w:ind w:left="714" w:hanging="357"/>
              <w:jc w:val="lowKashida"/>
              <w:rPr>
                <w:b w:val="0"/>
                <w:sz w:val="28"/>
                <w:szCs w:val="28"/>
                <w:lang w:bidi="ar-EG"/>
              </w:rPr>
            </w:pPr>
            <w:r w:rsidRPr="00042ED9">
              <w:rPr>
                <w:rFonts w:hint="cs"/>
                <w:b w:val="0"/>
                <w:sz w:val="28"/>
                <w:szCs w:val="28"/>
                <w:rtl/>
                <w:lang w:bidi="ar-EG"/>
              </w:rPr>
              <w:t>المشاريع وال</w:t>
            </w:r>
            <w:r w:rsidR="009B7600">
              <w:rPr>
                <w:rFonts w:hint="cs"/>
                <w:b w:val="0"/>
                <w:sz w:val="28"/>
                <w:szCs w:val="28"/>
                <w:rtl/>
                <w:lang w:bidi="ar-EG"/>
              </w:rPr>
              <w:t>ب</w:t>
            </w:r>
            <w:r w:rsidRPr="00042ED9">
              <w:rPr>
                <w:rFonts w:hint="cs"/>
                <w:b w:val="0"/>
                <w:sz w:val="28"/>
                <w:szCs w:val="28"/>
                <w:rtl/>
                <w:lang w:bidi="ar-EG"/>
              </w:rPr>
              <w:t>رامج.</w:t>
            </w:r>
          </w:p>
          <w:p w:rsidR="006F49AF" w:rsidRPr="00042ED9" w:rsidRDefault="006F49AF" w:rsidP="003A40BF">
            <w:pPr>
              <w:pStyle w:val="ListParagraph"/>
              <w:numPr>
                <w:ilvl w:val="0"/>
                <w:numId w:val="37"/>
              </w:numPr>
              <w:ind w:left="714" w:hanging="357"/>
              <w:jc w:val="lowKashida"/>
              <w:rPr>
                <w:b w:val="0"/>
                <w:sz w:val="28"/>
                <w:szCs w:val="28"/>
                <w:lang w:bidi="ar-EG"/>
              </w:rPr>
            </w:pPr>
            <w:r w:rsidRPr="00042ED9">
              <w:rPr>
                <w:rFonts w:hint="cs"/>
                <w:b w:val="0"/>
                <w:sz w:val="28"/>
                <w:szCs w:val="28"/>
                <w:rtl/>
                <w:lang w:bidi="ar-EG"/>
              </w:rPr>
              <w:t>العمل العربي المشترك.</w:t>
            </w:r>
          </w:p>
          <w:p w:rsidR="006F49AF" w:rsidRPr="00042ED9" w:rsidRDefault="006F49AF" w:rsidP="003A40BF">
            <w:pPr>
              <w:pStyle w:val="ListParagraph"/>
              <w:numPr>
                <w:ilvl w:val="0"/>
                <w:numId w:val="37"/>
              </w:numPr>
              <w:ind w:left="714" w:hanging="357"/>
              <w:jc w:val="lowKashida"/>
              <w:rPr>
                <w:b w:val="0"/>
                <w:sz w:val="28"/>
                <w:szCs w:val="28"/>
                <w:lang w:bidi="ar-EG"/>
              </w:rPr>
            </w:pPr>
            <w:r w:rsidRPr="00042ED9">
              <w:rPr>
                <w:rFonts w:hint="cs"/>
                <w:b w:val="0"/>
                <w:sz w:val="28"/>
                <w:szCs w:val="28"/>
                <w:rtl/>
                <w:lang w:bidi="ar-EG"/>
              </w:rPr>
              <w:t>الدراسات والاستشارات.</w:t>
            </w:r>
          </w:p>
          <w:p w:rsidR="006F49AF" w:rsidRPr="00042ED9" w:rsidRDefault="006F49AF" w:rsidP="003A40BF">
            <w:pPr>
              <w:pStyle w:val="ListParagraph"/>
              <w:numPr>
                <w:ilvl w:val="0"/>
                <w:numId w:val="37"/>
              </w:numPr>
              <w:ind w:left="714" w:hanging="357"/>
              <w:jc w:val="lowKashida"/>
              <w:rPr>
                <w:b w:val="0"/>
                <w:sz w:val="28"/>
                <w:szCs w:val="28"/>
                <w:lang w:bidi="ar-EG"/>
              </w:rPr>
            </w:pPr>
            <w:r w:rsidRPr="00042ED9">
              <w:rPr>
                <w:rFonts w:hint="cs"/>
                <w:b w:val="0"/>
                <w:sz w:val="28"/>
                <w:szCs w:val="28"/>
                <w:rtl/>
                <w:lang w:bidi="ar-EG"/>
              </w:rPr>
              <w:t>الدورات التدريبية.</w:t>
            </w:r>
          </w:p>
          <w:p w:rsidR="006F49AF" w:rsidRPr="00042ED9" w:rsidRDefault="006F49AF" w:rsidP="003A40BF">
            <w:pPr>
              <w:pStyle w:val="ListParagraph"/>
              <w:numPr>
                <w:ilvl w:val="0"/>
                <w:numId w:val="37"/>
              </w:numPr>
              <w:ind w:left="714" w:hanging="357"/>
              <w:jc w:val="lowKashida"/>
              <w:rPr>
                <w:b w:val="0"/>
                <w:sz w:val="28"/>
                <w:szCs w:val="28"/>
                <w:lang w:bidi="ar-EG"/>
              </w:rPr>
            </w:pPr>
            <w:r w:rsidRPr="00042ED9">
              <w:rPr>
                <w:rFonts w:hint="cs"/>
                <w:b w:val="0"/>
                <w:sz w:val="28"/>
                <w:szCs w:val="28"/>
                <w:rtl/>
                <w:lang w:bidi="ar-EG"/>
              </w:rPr>
              <w:t>العمل الإقليمي والدولي المشترك.</w:t>
            </w:r>
          </w:p>
          <w:p w:rsidR="006F49AF" w:rsidRPr="00042ED9" w:rsidRDefault="006F49AF" w:rsidP="003A40BF">
            <w:pPr>
              <w:pStyle w:val="ListParagraph"/>
              <w:numPr>
                <w:ilvl w:val="0"/>
                <w:numId w:val="37"/>
              </w:numPr>
              <w:ind w:left="714" w:hanging="357"/>
              <w:jc w:val="lowKashida"/>
              <w:rPr>
                <w:b w:val="0"/>
                <w:sz w:val="28"/>
                <w:szCs w:val="28"/>
                <w:lang w:bidi="ar-EG"/>
              </w:rPr>
            </w:pPr>
            <w:r w:rsidRPr="00042ED9">
              <w:rPr>
                <w:rFonts w:hint="cs"/>
                <w:b w:val="0"/>
                <w:sz w:val="28"/>
                <w:szCs w:val="28"/>
                <w:rtl/>
                <w:lang w:bidi="ar-EG"/>
              </w:rPr>
              <w:t>الأنشطة المستقبلية.</w:t>
            </w:r>
          </w:p>
          <w:p w:rsidR="00060ABD" w:rsidRPr="00060ABD" w:rsidRDefault="00060ABD" w:rsidP="00313E8C">
            <w:pPr>
              <w:spacing w:line="276" w:lineRule="auto"/>
              <w:ind w:left="283"/>
              <w:jc w:val="lowKashida"/>
              <w:rPr>
                <w:b w:val="0"/>
                <w:bCs w:val="0"/>
                <w:sz w:val="28"/>
                <w:lang w:bidi="ar-EG"/>
              </w:rPr>
            </w:pPr>
          </w:p>
        </w:tc>
      </w:tr>
      <w:tr w:rsidR="00060ABD" w:rsidRPr="0007707E" w:rsidTr="005A64E1">
        <w:tc>
          <w:tcPr>
            <w:tcW w:w="650" w:type="pct"/>
            <w:vAlign w:val="center"/>
          </w:tcPr>
          <w:p w:rsidR="00060ABD" w:rsidRPr="0032026E" w:rsidRDefault="00060ABD"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060ABD" w:rsidRPr="004F3780" w:rsidRDefault="00F40EA8" w:rsidP="00F40EA8">
            <w:pPr>
              <w:numPr>
                <w:ilvl w:val="0"/>
                <w:numId w:val="47"/>
              </w:numPr>
              <w:spacing w:before="120" w:after="200" w:line="276" w:lineRule="auto"/>
              <w:jc w:val="both"/>
              <w:rPr>
                <w:rFonts w:cs="Times New Roman"/>
                <w:i/>
                <w:iCs/>
                <w:sz w:val="28"/>
                <w:lang w:bidi="ar-EG"/>
              </w:rPr>
            </w:pPr>
            <w:r w:rsidRPr="00F40EA8">
              <w:rPr>
                <w:rFonts w:cs="Times New Roman"/>
                <w:i/>
                <w:iCs/>
                <w:sz w:val="28"/>
                <w:rtl/>
                <w:lang w:bidi="ar-EG"/>
              </w:rPr>
              <w:t>دعوة الدول العربية إلى المشاركة الفاعلة في الأنشطة المستقبلية للمنظمة العربية لتكنولوجيات الاتصال والمعلومات.</w:t>
            </w:r>
          </w:p>
        </w:tc>
      </w:tr>
    </w:tbl>
    <w:p w:rsidR="00923DA9" w:rsidRDefault="00923DA9" w:rsidP="00313E8C">
      <w:pPr>
        <w:spacing w:line="276" w:lineRule="auto"/>
        <w:jc w:val="right"/>
        <w:rPr>
          <w:rFonts w:cs="Times New Roman"/>
          <w:sz w:val="32"/>
          <w:szCs w:val="32"/>
          <w:u w:val="single"/>
          <w:rtl/>
          <w:lang w:bidi="ar-EG"/>
        </w:rPr>
      </w:pPr>
    </w:p>
    <w:p w:rsidR="00A52489" w:rsidRDefault="00A52489">
      <w:pPr>
        <w:bidi w:val="0"/>
        <w:rPr>
          <w:rFonts w:cs="Times New Roman"/>
          <w:sz w:val="32"/>
          <w:szCs w:val="32"/>
          <w:u w:val="single"/>
          <w:lang w:bidi="ar-EG"/>
        </w:rPr>
      </w:pPr>
      <w:r>
        <w:rPr>
          <w:rFonts w:cs="Times New Roman"/>
          <w:sz w:val="32"/>
          <w:szCs w:val="32"/>
          <w:u w:val="single"/>
          <w:lang w:bidi="ar-EG"/>
        </w:rPr>
        <w:br w:type="page"/>
      </w:r>
    </w:p>
    <w:p w:rsidR="00060ABD" w:rsidRDefault="004705BA" w:rsidP="00313E8C">
      <w:pPr>
        <w:spacing w:line="276" w:lineRule="auto"/>
        <w:jc w:val="right"/>
        <w:rPr>
          <w:rFonts w:cs="Andalus"/>
          <w:sz w:val="32"/>
          <w:szCs w:val="32"/>
          <w:rtl/>
          <w:lang w:bidi="ar-EG"/>
        </w:rPr>
      </w:pPr>
      <w:r>
        <w:rPr>
          <w:rFonts w:cs="Times New Roman" w:hint="cs"/>
          <w:sz w:val="32"/>
          <w:szCs w:val="32"/>
          <w:u w:val="single"/>
          <w:rtl/>
          <w:lang w:bidi="ar-EG"/>
        </w:rPr>
        <w:lastRenderedPageBreak/>
        <w:t xml:space="preserve">تابع </w:t>
      </w:r>
      <w:r w:rsidR="00060ABD" w:rsidRPr="00DB40BF">
        <w:rPr>
          <w:rFonts w:cs="Times New Roman"/>
          <w:sz w:val="32"/>
          <w:szCs w:val="32"/>
          <w:u w:val="single"/>
          <w:rtl/>
          <w:lang w:bidi="ar-EG"/>
        </w:rPr>
        <w:t>البن</w:t>
      </w:r>
      <w:r w:rsidR="00060ABD">
        <w:rPr>
          <w:rFonts w:cs="Times New Roman"/>
          <w:sz w:val="32"/>
          <w:szCs w:val="32"/>
          <w:u w:val="single"/>
          <w:rtl/>
          <w:lang w:bidi="ar-EG"/>
        </w:rPr>
        <w:t xml:space="preserve">د </w:t>
      </w:r>
      <w:r w:rsidR="00060ABD">
        <w:rPr>
          <w:rFonts w:cs="Times New Roman" w:hint="cs"/>
          <w:sz w:val="32"/>
          <w:szCs w:val="32"/>
          <w:u w:val="single"/>
          <w:rtl/>
          <w:lang w:bidi="ar-EG"/>
        </w:rPr>
        <w:t>الثالث</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060ABD" w:rsidRDefault="00060ABD" w:rsidP="00313E8C">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060ABD" w:rsidRPr="00214D7F" w:rsidTr="005A64E1">
        <w:tc>
          <w:tcPr>
            <w:tcW w:w="650" w:type="pct"/>
            <w:vAlign w:val="center"/>
          </w:tcPr>
          <w:p w:rsidR="00060ABD" w:rsidRPr="008F01A2" w:rsidRDefault="00060ABD" w:rsidP="005A64E1">
            <w:pPr>
              <w:spacing w:line="276" w:lineRule="auto"/>
              <w:jc w:val="center"/>
              <w:rPr>
                <w:sz w:val="28"/>
                <w:lang w:bidi="ar-EG"/>
              </w:rPr>
            </w:pPr>
            <w:r w:rsidRPr="008F01A2">
              <w:rPr>
                <w:sz w:val="28"/>
                <w:rtl/>
                <w:lang w:bidi="ar-EG"/>
              </w:rPr>
              <w:t>الموضوع</w:t>
            </w:r>
          </w:p>
        </w:tc>
        <w:tc>
          <w:tcPr>
            <w:tcW w:w="4350" w:type="pct"/>
            <w:vAlign w:val="center"/>
          </w:tcPr>
          <w:p w:rsidR="00060ABD" w:rsidRDefault="00060ABD" w:rsidP="00B95D41">
            <w:pPr>
              <w:spacing w:line="192"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060ABD" w:rsidRPr="00FF5B81" w:rsidRDefault="00060ABD" w:rsidP="00B95D41">
            <w:pPr>
              <w:pStyle w:val="ListParagraph"/>
              <w:numPr>
                <w:ilvl w:val="0"/>
                <w:numId w:val="5"/>
              </w:numPr>
              <w:spacing w:line="192" w:lineRule="auto"/>
              <w:ind w:left="388" w:hanging="388"/>
              <w:rPr>
                <w:sz w:val="28"/>
                <w:lang w:bidi="ar-EG"/>
              </w:rPr>
            </w:pPr>
            <w:r w:rsidRPr="00FF5B81">
              <w:rPr>
                <w:rFonts w:ascii="Simplified Arabic" w:hAnsi="Simplified Arabic" w:cs="Simplified Arabic" w:hint="cs"/>
                <w:b w:val="0"/>
                <w:bCs/>
                <w:sz w:val="28"/>
                <w:szCs w:val="28"/>
                <w:u w:val="single"/>
                <w:rtl/>
                <w:lang w:bidi="ar-EG"/>
              </w:rPr>
              <w:t xml:space="preserve">نشاط </w:t>
            </w:r>
            <w:r>
              <w:rPr>
                <w:rFonts w:ascii="Simplified Arabic" w:hAnsi="Simplified Arabic" w:cs="Simplified Arabic" w:hint="cs"/>
                <w:b w:val="0"/>
                <w:bCs/>
                <w:sz w:val="28"/>
                <w:szCs w:val="28"/>
                <w:u w:val="single"/>
                <w:rtl/>
                <w:lang w:bidi="ar-EG"/>
              </w:rPr>
              <w:t>الشبكة العربية لهيئات تنظيم الاتصالات وتقنية المعلومات</w:t>
            </w:r>
          </w:p>
        </w:tc>
      </w:tr>
      <w:tr w:rsidR="00060ABD" w:rsidRPr="0007707E" w:rsidTr="005A64E1">
        <w:tc>
          <w:tcPr>
            <w:tcW w:w="650" w:type="pct"/>
            <w:vAlign w:val="center"/>
          </w:tcPr>
          <w:p w:rsidR="00060ABD" w:rsidRPr="0032026E" w:rsidRDefault="00060ABD"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6F49AF" w:rsidRDefault="006F49AF" w:rsidP="003A40BF">
            <w:pPr>
              <w:numPr>
                <w:ilvl w:val="0"/>
                <w:numId w:val="36"/>
              </w:numPr>
              <w:tabs>
                <w:tab w:val="clear" w:pos="800"/>
                <w:tab w:val="num" w:pos="346"/>
              </w:tabs>
              <w:spacing w:before="120"/>
              <w:ind w:left="346" w:hanging="346"/>
              <w:jc w:val="lowKashida"/>
              <w:rPr>
                <w:rFonts w:cs="Times New Roman"/>
                <w:b w:val="0"/>
                <w:bCs w:val="0"/>
                <w:sz w:val="28"/>
                <w:lang w:bidi="ar-EG"/>
              </w:rPr>
            </w:pPr>
            <w:r w:rsidRPr="00871832">
              <w:rPr>
                <w:rFonts w:cs="Times New Roman"/>
                <w:b w:val="0"/>
                <w:bCs w:val="0"/>
                <w:sz w:val="28"/>
                <w:rtl/>
                <w:lang w:bidi="ar-EG"/>
              </w:rPr>
              <w:t>دعت الد</w:t>
            </w:r>
            <w:r>
              <w:rPr>
                <w:rFonts w:cs="Times New Roman"/>
                <w:b w:val="0"/>
                <w:bCs w:val="0"/>
                <w:sz w:val="28"/>
                <w:rtl/>
                <w:lang w:bidi="ar-EG"/>
              </w:rPr>
              <w:t>و</w:t>
            </w:r>
            <w:r w:rsidRPr="00871832">
              <w:rPr>
                <w:rFonts w:cs="Times New Roman"/>
                <w:b w:val="0"/>
                <w:bCs w:val="0"/>
                <w:sz w:val="28"/>
                <w:rtl/>
                <w:lang w:bidi="ar-EG"/>
              </w:rPr>
              <w:t xml:space="preserve">رة (15) للمجلس </w:t>
            </w:r>
            <w:r w:rsidRPr="00035621">
              <w:rPr>
                <w:rFonts w:cs="Times New Roman"/>
                <w:b w:val="0"/>
                <w:bCs w:val="0"/>
                <w:sz w:val="28"/>
                <w:rtl/>
                <w:lang w:bidi="ar-EG"/>
              </w:rPr>
              <w:t>الشبكة</w:t>
            </w:r>
            <w:r w:rsidRPr="00035621">
              <w:rPr>
                <w:rFonts w:cs="Times New Roman"/>
                <w:b w:val="0"/>
                <w:bCs w:val="0"/>
                <w:sz w:val="28"/>
                <w:lang w:bidi="ar-EG"/>
              </w:rPr>
              <w:t xml:space="preserve"> </w:t>
            </w:r>
            <w:r w:rsidRPr="00035621">
              <w:rPr>
                <w:rFonts w:cs="Times New Roman"/>
                <w:b w:val="0"/>
                <w:bCs w:val="0"/>
                <w:sz w:val="28"/>
                <w:rtl/>
                <w:lang w:bidi="ar-EG"/>
              </w:rPr>
              <w:t>العربية</w:t>
            </w:r>
            <w:r w:rsidRPr="00035621">
              <w:rPr>
                <w:rFonts w:cs="Times New Roman"/>
                <w:b w:val="0"/>
                <w:bCs w:val="0"/>
                <w:sz w:val="28"/>
                <w:lang w:bidi="ar-EG"/>
              </w:rPr>
              <w:t xml:space="preserve"> </w:t>
            </w:r>
            <w:r w:rsidRPr="00035621">
              <w:rPr>
                <w:rFonts w:cs="Times New Roman"/>
                <w:b w:val="0"/>
                <w:bCs w:val="0"/>
                <w:sz w:val="28"/>
                <w:rtl/>
                <w:lang w:bidi="ar-EG"/>
              </w:rPr>
              <w:t>لهيئات</w:t>
            </w:r>
            <w:r w:rsidRPr="00857E4C">
              <w:rPr>
                <w:rFonts w:cs="Times New Roman"/>
                <w:b w:val="0"/>
                <w:bCs w:val="0"/>
                <w:sz w:val="26"/>
                <w:szCs w:val="26"/>
                <w:rtl/>
                <w:lang w:bidi="ar-EG"/>
              </w:rPr>
              <w:t xml:space="preserve"> تنظيم الاتصالات وتقنية المعلومات</w:t>
            </w:r>
            <w:r w:rsidRPr="00857E4C">
              <w:rPr>
                <w:rFonts w:cs="Times New Roman"/>
                <w:b w:val="0"/>
                <w:bCs w:val="0"/>
                <w:sz w:val="28"/>
                <w:rtl/>
                <w:lang w:bidi="ar-EG"/>
              </w:rPr>
              <w:t xml:space="preserve"> </w:t>
            </w:r>
            <w:r w:rsidRPr="00871832">
              <w:rPr>
                <w:rFonts w:cs="Times New Roman"/>
                <w:b w:val="0"/>
                <w:bCs w:val="0"/>
                <w:sz w:val="28"/>
                <w:rtl/>
                <w:lang w:bidi="ar-EG"/>
              </w:rPr>
              <w:t>إلى متابعة تقديم التقارير الدورية إلى اللجنة حول أنشطته</w:t>
            </w:r>
            <w:r>
              <w:rPr>
                <w:rFonts w:cs="Times New Roman"/>
                <w:b w:val="0"/>
                <w:bCs w:val="0"/>
                <w:sz w:val="28"/>
                <w:rtl/>
                <w:lang w:bidi="ar-EG"/>
              </w:rPr>
              <w:t>ا</w:t>
            </w:r>
            <w:r w:rsidRPr="00871832">
              <w:rPr>
                <w:rFonts w:cs="Times New Roman"/>
                <w:b w:val="0"/>
                <w:bCs w:val="0"/>
                <w:sz w:val="28"/>
                <w:rtl/>
                <w:lang w:bidi="ar-EG"/>
              </w:rPr>
              <w:t xml:space="preserve">، مع تقديم المقترحات التي </w:t>
            </w:r>
            <w:r>
              <w:rPr>
                <w:rFonts w:cs="Times New Roman"/>
                <w:b w:val="0"/>
                <w:bCs w:val="0"/>
                <w:sz w:val="28"/>
                <w:rtl/>
                <w:lang w:bidi="ar-EG"/>
              </w:rPr>
              <w:t>ت</w:t>
            </w:r>
            <w:r w:rsidRPr="00871832">
              <w:rPr>
                <w:rFonts w:cs="Times New Roman"/>
                <w:b w:val="0"/>
                <w:bCs w:val="0"/>
                <w:sz w:val="28"/>
                <w:rtl/>
                <w:lang w:bidi="ar-EG"/>
              </w:rPr>
              <w:t>راها لتتخذ اللجنة التوصيات المناسبة بشأنها.</w:t>
            </w:r>
          </w:p>
          <w:p w:rsidR="006F49AF" w:rsidRPr="00FC2D12" w:rsidRDefault="006F49AF" w:rsidP="003A40BF">
            <w:pPr>
              <w:numPr>
                <w:ilvl w:val="0"/>
                <w:numId w:val="36"/>
              </w:numPr>
              <w:tabs>
                <w:tab w:val="clear" w:pos="800"/>
                <w:tab w:val="num" w:pos="346"/>
              </w:tabs>
              <w:spacing w:before="120"/>
              <w:ind w:left="346" w:hanging="346"/>
              <w:jc w:val="lowKashida"/>
              <w:rPr>
                <w:b w:val="0"/>
                <w:bCs w:val="0"/>
                <w:sz w:val="28"/>
                <w:lang w:bidi="ar-EG"/>
              </w:rPr>
            </w:pPr>
            <w:r w:rsidRPr="00013FAE">
              <w:rPr>
                <w:rFonts w:cs="Times New Roman"/>
                <w:b w:val="0"/>
                <w:bCs w:val="0"/>
                <w:sz w:val="28"/>
                <w:rtl/>
                <w:lang w:bidi="ar-EG"/>
              </w:rPr>
              <w:t>ورد إلى الأمانة العامة</w:t>
            </w:r>
            <w:r>
              <w:rPr>
                <w:rFonts w:cs="Times New Roman" w:hint="cs"/>
                <w:b w:val="0"/>
                <w:bCs w:val="0"/>
                <w:sz w:val="28"/>
                <w:rtl/>
                <w:lang w:bidi="ar-EG"/>
              </w:rPr>
              <w:t xml:space="preserve"> </w:t>
            </w:r>
            <w:r w:rsidRPr="00013FAE">
              <w:rPr>
                <w:rFonts w:cs="Times New Roman"/>
                <w:b w:val="0"/>
                <w:bCs w:val="0"/>
                <w:sz w:val="28"/>
                <w:rtl/>
                <w:lang w:bidi="ar-EG"/>
              </w:rPr>
              <w:t>التقرير المرفق</w:t>
            </w:r>
            <w:r>
              <w:rPr>
                <w:rFonts w:cs="Times New Roman" w:hint="cs"/>
                <w:b w:val="0"/>
                <w:bCs w:val="0"/>
                <w:sz w:val="28"/>
                <w:rtl/>
                <w:lang w:bidi="ar-EG"/>
              </w:rPr>
              <w:t xml:space="preserve"> </w:t>
            </w:r>
            <w:r w:rsidRPr="00013FAE">
              <w:rPr>
                <w:rFonts w:cs="Times New Roman"/>
                <w:b w:val="0"/>
                <w:bCs w:val="0"/>
                <w:sz w:val="28"/>
                <w:rtl/>
                <w:lang w:bidi="ar-EG"/>
              </w:rPr>
              <w:t xml:space="preserve">من </w:t>
            </w:r>
            <w:r w:rsidRPr="005D02E5">
              <w:rPr>
                <w:rFonts w:cs="Times New Roman"/>
                <w:b w:val="0"/>
                <w:bCs w:val="0"/>
                <w:sz w:val="28"/>
                <w:rtl/>
                <w:lang w:bidi="ar-EG"/>
              </w:rPr>
              <w:t>الشبكة العربية لهيئات تنظيم الاتصالات وتقنية المعلومات</w:t>
            </w:r>
            <w:r w:rsidRPr="00013FAE">
              <w:rPr>
                <w:rFonts w:cs="Times New Roman"/>
                <w:b w:val="0"/>
                <w:bCs w:val="0"/>
                <w:sz w:val="28"/>
                <w:rtl/>
                <w:lang w:bidi="ar-EG"/>
              </w:rPr>
              <w:t xml:space="preserve"> بشأن أنشطتها خلال الفترة السابقة.</w:t>
            </w:r>
          </w:p>
          <w:p w:rsidR="006F49AF" w:rsidRPr="00FC2D12" w:rsidRDefault="006F49AF" w:rsidP="003A40BF">
            <w:pPr>
              <w:numPr>
                <w:ilvl w:val="0"/>
                <w:numId w:val="36"/>
              </w:numPr>
              <w:tabs>
                <w:tab w:val="clear" w:pos="800"/>
                <w:tab w:val="num" w:pos="346"/>
              </w:tabs>
              <w:spacing w:before="120"/>
              <w:ind w:left="346" w:hanging="346"/>
              <w:jc w:val="lowKashida"/>
              <w:rPr>
                <w:b w:val="0"/>
                <w:bCs w:val="0"/>
                <w:sz w:val="28"/>
                <w:lang w:bidi="ar-EG"/>
              </w:rPr>
            </w:pPr>
            <w:r>
              <w:rPr>
                <w:rFonts w:cs="Times New Roman" w:hint="cs"/>
                <w:b w:val="0"/>
                <w:bCs w:val="0"/>
                <w:sz w:val="28"/>
                <w:rtl/>
                <w:lang w:bidi="ar-EG"/>
              </w:rPr>
              <w:t>تناول التقرير:</w:t>
            </w:r>
          </w:p>
          <w:p w:rsidR="006F49AF" w:rsidRPr="00FF6444" w:rsidRDefault="006F49AF" w:rsidP="003A40BF">
            <w:pPr>
              <w:pStyle w:val="ListParagraph"/>
              <w:numPr>
                <w:ilvl w:val="0"/>
                <w:numId w:val="38"/>
              </w:numPr>
              <w:ind w:left="671" w:hanging="314"/>
              <w:jc w:val="lowKashida"/>
              <w:rPr>
                <w:b w:val="0"/>
                <w:sz w:val="28"/>
                <w:szCs w:val="28"/>
                <w:lang w:bidi="ar-EG"/>
              </w:rPr>
            </w:pPr>
            <w:r w:rsidRPr="00FF6444">
              <w:rPr>
                <w:rFonts w:hint="cs"/>
                <w:b w:val="0"/>
                <w:sz w:val="28"/>
                <w:szCs w:val="28"/>
                <w:rtl/>
                <w:lang w:bidi="ar-EG"/>
              </w:rPr>
              <w:t>تقييم للمشاريع الحالية.</w:t>
            </w:r>
          </w:p>
          <w:p w:rsidR="006F49AF" w:rsidRPr="00FF6444" w:rsidRDefault="006F49AF" w:rsidP="003A40BF">
            <w:pPr>
              <w:pStyle w:val="ListParagraph"/>
              <w:numPr>
                <w:ilvl w:val="0"/>
                <w:numId w:val="38"/>
              </w:numPr>
              <w:ind w:left="671" w:hanging="314"/>
              <w:jc w:val="lowKashida"/>
              <w:rPr>
                <w:b w:val="0"/>
                <w:sz w:val="28"/>
                <w:szCs w:val="28"/>
                <w:lang w:bidi="ar-EG"/>
              </w:rPr>
            </w:pPr>
            <w:r w:rsidRPr="00FF6444">
              <w:rPr>
                <w:rFonts w:hint="cs"/>
                <w:b w:val="0"/>
                <w:sz w:val="28"/>
                <w:szCs w:val="28"/>
                <w:rtl/>
                <w:lang w:bidi="ar-EG"/>
              </w:rPr>
              <w:t>مناقشة المشاريع الجديدة.</w:t>
            </w:r>
          </w:p>
          <w:p w:rsidR="006F49AF" w:rsidRPr="00FF6444" w:rsidRDefault="006F49AF" w:rsidP="003A40BF">
            <w:pPr>
              <w:pStyle w:val="ListParagraph"/>
              <w:numPr>
                <w:ilvl w:val="0"/>
                <w:numId w:val="38"/>
              </w:numPr>
              <w:ind w:left="671" w:hanging="314"/>
              <w:jc w:val="lowKashida"/>
              <w:rPr>
                <w:b w:val="0"/>
                <w:sz w:val="28"/>
                <w:szCs w:val="28"/>
                <w:lang w:bidi="ar-EG"/>
              </w:rPr>
            </w:pPr>
            <w:r w:rsidRPr="00FF6444">
              <w:rPr>
                <w:rFonts w:hint="cs"/>
                <w:b w:val="0"/>
                <w:sz w:val="28"/>
                <w:szCs w:val="28"/>
                <w:rtl/>
                <w:lang w:bidi="ar-EG"/>
              </w:rPr>
              <w:t>تقييم وتطوير عمل الشبكة.</w:t>
            </w:r>
          </w:p>
          <w:p w:rsidR="006F49AF" w:rsidRPr="00FF6444" w:rsidRDefault="006F49AF" w:rsidP="003A40BF">
            <w:pPr>
              <w:pStyle w:val="ListParagraph"/>
              <w:numPr>
                <w:ilvl w:val="0"/>
                <w:numId w:val="38"/>
              </w:numPr>
              <w:ind w:left="671" w:hanging="314"/>
              <w:jc w:val="lowKashida"/>
              <w:rPr>
                <w:b w:val="0"/>
                <w:sz w:val="28"/>
                <w:szCs w:val="28"/>
                <w:lang w:bidi="ar-EG"/>
              </w:rPr>
            </w:pPr>
            <w:r w:rsidRPr="00FF6444">
              <w:rPr>
                <w:rFonts w:hint="cs"/>
                <w:b w:val="0"/>
                <w:sz w:val="28"/>
                <w:szCs w:val="28"/>
                <w:rtl/>
                <w:lang w:bidi="ar-EG"/>
              </w:rPr>
              <w:t>مراجعة القواعد الأساسية للشبكة.</w:t>
            </w:r>
          </w:p>
          <w:p w:rsidR="006F49AF" w:rsidRPr="00FF6444" w:rsidRDefault="006F49AF" w:rsidP="003A40BF">
            <w:pPr>
              <w:pStyle w:val="ListParagraph"/>
              <w:numPr>
                <w:ilvl w:val="0"/>
                <w:numId w:val="38"/>
              </w:numPr>
              <w:ind w:left="671" w:hanging="314"/>
              <w:jc w:val="lowKashida"/>
              <w:rPr>
                <w:b w:val="0"/>
                <w:sz w:val="28"/>
                <w:szCs w:val="28"/>
                <w:lang w:bidi="ar-EG"/>
              </w:rPr>
            </w:pPr>
            <w:r w:rsidRPr="00FF6444">
              <w:rPr>
                <w:rFonts w:hint="cs"/>
                <w:b w:val="0"/>
                <w:sz w:val="28"/>
                <w:szCs w:val="28"/>
                <w:rtl/>
                <w:lang w:bidi="ar-EG"/>
              </w:rPr>
              <w:t>ورشة العمل واجتماعات فرق عمل الشبكة.</w:t>
            </w:r>
          </w:p>
          <w:p w:rsidR="00060ABD" w:rsidRPr="006F49AF" w:rsidRDefault="00060ABD" w:rsidP="00313E8C">
            <w:pPr>
              <w:spacing w:line="276" w:lineRule="auto"/>
              <w:ind w:left="283"/>
              <w:jc w:val="lowKashida"/>
              <w:rPr>
                <w:rFonts w:cs="Times New Roman"/>
                <w:b w:val="0"/>
                <w:bCs w:val="0"/>
                <w:sz w:val="28"/>
                <w:lang w:bidi="ar-EG"/>
              </w:rPr>
            </w:pPr>
          </w:p>
        </w:tc>
      </w:tr>
      <w:tr w:rsidR="00060ABD" w:rsidRPr="0007707E" w:rsidTr="005A64E1">
        <w:tc>
          <w:tcPr>
            <w:tcW w:w="650" w:type="pct"/>
            <w:vAlign w:val="center"/>
          </w:tcPr>
          <w:p w:rsidR="00060ABD" w:rsidRPr="0032026E" w:rsidRDefault="00060ABD"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060ABD" w:rsidRPr="004F3780" w:rsidRDefault="00F40EA8" w:rsidP="00F40EA8">
            <w:pPr>
              <w:numPr>
                <w:ilvl w:val="0"/>
                <w:numId w:val="47"/>
              </w:numPr>
              <w:spacing w:before="120" w:after="200" w:line="276" w:lineRule="auto"/>
              <w:jc w:val="both"/>
              <w:rPr>
                <w:rFonts w:cs="Times New Roman"/>
                <w:i/>
                <w:iCs/>
                <w:sz w:val="28"/>
                <w:lang w:bidi="ar-EG"/>
              </w:rPr>
            </w:pPr>
            <w:r w:rsidRPr="00F40EA8">
              <w:rPr>
                <w:rFonts w:cs="Times New Roman"/>
                <w:i/>
                <w:iCs/>
                <w:sz w:val="28"/>
                <w:rtl/>
                <w:lang w:bidi="ar-EG"/>
              </w:rPr>
              <w:t>دعوة الدول العربية إلى المشاركة الفاعلة في الأنشطة المستقبلية  للشبكة العربية لهيئات تنظيم الاتصالات وتقنية المعلومات.</w:t>
            </w:r>
          </w:p>
        </w:tc>
      </w:tr>
    </w:tbl>
    <w:p w:rsidR="00923DA9" w:rsidRDefault="00923DA9" w:rsidP="00313E8C">
      <w:pPr>
        <w:spacing w:line="276" w:lineRule="auto"/>
        <w:jc w:val="right"/>
        <w:rPr>
          <w:rFonts w:cs="Times New Roman"/>
          <w:sz w:val="32"/>
          <w:szCs w:val="32"/>
          <w:u w:val="single"/>
          <w:rtl/>
          <w:lang w:bidi="ar-EG"/>
        </w:rPr>
      </w:pPr>
    </w:p>
    <w:p w:rsidR="00F81951" w:rsidRDefault="00A52489" w:rsidP="00F81951">
      <w:pPr>
        <w:spacing w:line="276" w:lineRule="auto"/>
        <w:jc w:val="right"/>
        <w:rPr>
          <w:rFonts w:cs="Andalus"/>
          <w:sz w:val="32"/>
          <w:szCs w:val="32"/>
          <w:rtl/>
          <w:lang w:bidi="ar-EG"/>
        </w:rPr>
      </w:pPr>
      <w:r>
        <w:rPr>
          <w:rFonts w:cs="Times New Roman"/>
          <w:sz w:val="32"/>
          <w:szCs w:val="32"/>
          <w:u w:val="single"/>
          <w:lang w:bidi="ar-EG"/>
        </w:rPr>
        <w:br w:type="page"/>
      </w:r>
      <w:r w:rsidR="00F81951">
        <w:rPr>
          <w:rFonts w:cs="Times New Roman" w:hint="cs"/>
          <w:sz w:val="32"/>
          <w:szCs w:val="32"/>
          <w:u w:val="single"/>
          <w:rtl/>
          <w:lang w:bidi="ar-EG"/>
        </w:rPr>
        <w:lastRenderedPageBreak/>
        <w:t xml:space="preserve">تابع </w:t>
      </w:r>
      <w:r w:rsidR="00F81951" w:rsidRPr="00DB40BF">
        <w:rPr>
          <w:rFonts w:cs="Times New Roman"/>
          <w:sz w:val="32"/>
          <w:szCs w:val="32"/>
          <w:u w:val="single"/>
          <w:rtl/>
          <w:lang w:bidi="ar-EG"/>
        </w:rPr>
        <w:t>البن</w:t>
      </w:r>
      <w:r w:rsidR="00F81951">
        <w:rPr>
          <w:rFonts w:cs="Times New Roman"/>
          <w:sz w:val="32"/>
          <w:szCs w:val="32"/>
          <w:u w:val="single"/>
          <w:rtl/>
          <w:lang w:bidi="ar-EG"/>
        </w:rPr>
        <w:t xml:space="preserve">د </w:t>
      </w:r>
      <w:r w:rsidR="00F81951">
        <w:rPr>
          <w:rFonts w:cs="Times New Roman" w:hint="cs"/>
          <w:sz w:val="32"/>
          <w:szCs w:val="32"/>
          <w:u w:val="single"/>
          <w:rtl/>
          <w:lang w:bidi="ar-EG"/>
        </w:rPr>
        <w:t>الثالث</w:t>
      </w:r>
    </w:p>
    <w:p w:rsidR="00F81951" w:rsidRDefault="00F81951" w:rsidP="00F81951">
      <w:pPr>
        <w:spacing w:line="192" w:lineRule="auto"/>
        <w:jc w:val="center"/>
        <w:rPr>
          <w:rFonts w:cs="Andalus"/>
          <w:sz w:val="32"/>
          <w:szCs w:val="32"/>
          <w:rtl/>
          <w:lang w:bidi="ar-EG"/>
        </w:rPr>
      </w:pPr>
      <w:r>
        <w:rPr>
          <w:rFonts w:cs="Andalus"/>
          <w:sz w:val="32"/>
          <w:szCs w:val="32"/>
          <w:rtl/>
          <w:lang w:bidi="ar-EG"/>
        </w:rPr>
        <w:t>مذكرة شارحة</w:t>
      </w:r>
    </w:p>
    <w:p w:rsidR="00F81951" w:rsidRPr="0007707E" w:rsidRDefault="00F81951" w:rsidP="00F81951">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F81951" w:rsidRPr="0007707E" w:rsidRDefault="00F81951" w:rsidP="00F81951">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F81951" w:rsidRPr="000B6ED5" w:rsidRDefault="00F81951" w:rsidP="00F81951">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F81951" w:rsidRDefault="00F81951" w:rsidP="00F81951">
      <w:pPr>
        <w:spacing w:line="276" w:lineRule="auto"/>
        <w:jc w:val="center"/>
        <w:rPr>
          <w:rFonts w:ascii="Andalus" w:hAnsi="Andalus" w:cs="Andalus"/>
          <w:sz w:val="36"/>
          <w:szCs w:val="34"/>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F81951" w:rsidRPr="00214D7F" w:rsidTr="005A64E1">
        <w:tc>
          <w:tcPr>
            <w:tcW w:w="650" w:type="pct"/>
            <w:vAlign w:val="center"/>
          </w:tcPr>
          <w:p w:rsidR="00F81951" w:rsidRPr="008F01A2" w:rsidRDefault="00F81951" w:rsidP="005A64E1">
            <w:pPr>
              <w:spacing w:line="276" w:lineRule="auto"/>
              <w:jc w:val="center"/>
              <w:rPr>
                <w:sz w:val="28"/>
                <w:lang w:bidi="ar-EG"/>
              </w:rPr>
            </w:pPr>
            <w:r w:rsidRPr="008F01A2">
              <w:rPr>
                <w:sz w:val="28"/>
                <w:rtl/>
                <w:lang w:bidi="ar-EG"/>
              </w:rPr>
              <w:t>الموضوع</w:t>
            </w:r>
          </w:p>
        </w:tc>
        <w:tc>
          <w:tcPr>
            <w:tcW w:w="4350" w:type="pct"/>
            <w:vAlign w:val="center"/>
          </w:tcPr>
          <w:p w:rsidR="00F81951" w:rsidRDefault="00F81951" w:rsidP="00B95D41">
            <w:pPr>
              <w:spacing w:line="192" w:lineRule="auto"/>
              <w:rPr>
                <w:sz w:val="28"/>
                <w:rtl/>
                <w:lang w:bidi="ar-EG"/>
              </w:rPr>
            </w:pPr>
            <w:r>
              <w:rPr>
                <w:rFonts w:hint="cs"/>
                <w:sz w:val="28"/>
                <w:rtl/>
                <w:lang w:bidi="ar-EG"/>
              </w:rPr>
              <w:t>نشاط الأجهزة التي تتمتع بصفة مراقب في أعمال مجلس الوزراء العرب للاتصالات والمعلومات</w:t>
            </w:r>
          </w:p>
          <w:p w:rsidR="00F81951" w:rsidRPr="00FF5B81" w:rsidRDefault="00F81951" w:rsidP="00B95D41">
            <w:pPr>
              <w:pStyle w:val="ListParagraph"/>
              <w:numPr>
                <w:ilvl w:val="0"/>
                <w:numId w:val="5"/>
              </w:numPr>
              <w:spacing w:line="192" w:lineRule="auto"/>
              <w:ind w:left="388" w:hanging="388"/>
              <w:rPr>
                <w:sz w:val="28"/>
                <w:lang w:bidi="ar-EG"/>
              </w:rPr>
            </w:pPr>
            <w:r w:rsidRPr="00FF5B81">
              <w:rPr>
                <w:rFonts w:ascii="Simplified Arabic" w:hAnsi="Simplified Arabic" w:cs="Simplified Arabic" w:hint="cs"/>
                <w:b w:val="0"/>
                <w:bCs/>
                <w:sz w:val="28"/>
                <w:szCs w:val="28"/>
                <w:u w:val="single"/>
                <w:rtl/>
                <w:lang w:bidi="ar-EG"/>
              </w:rPr>
              <w:t xml:space="preserve">نشاط </w:t>
            </w:r>
            <w:r>
              <w:rPr>
                <w:rFonts w:ascii="Simplified Arabic" w:hAnsi="Simplified Arabic" w:cs="Simplified Arabic" w:hint="cs"/>
                <w:b w:val="0"/>
                <w:bCs/>
                <w:sz w:val="28"/>
                <w:szCs w:val="28"/>
                <w:u w:val="single"/>
                <w:rtl/>
                <w:lang w:bidi="ar-EG"/>
              </w:rPr>
              <w:t>منظمة المرأة العربية</w:t>
            </w:r>
          </w:p>
        </w:tc>
      </w:tr>
      <w:tr w:rsidR="00F81951" w:rsidRPr="0007707E" w:rsidTr="005A64E1">
        <w:tc>
          <w:tcPr>
            <w:tcW w:w="650" w:type="pct"/>
            <w:vAlign w:val="center"/>
          </w:tcPr>
          <w:p w:rsidR="00F81951" w:rsidRPr="0032026E" w:rsidRDefault="00F81951"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F81951" w:rsidRPr="004D0860" w:rsidRDefault="00F81951" w:rsidP="003A40BF">
            <w:pPr>
              <w:pStyle w:val="ListParagraph"/>
              <w:numPr>
                <w:ilvl w:val="0"/>
                <w:numId w:val="6"/>
              </w:numPr>
              <w:spacing w:line="192" w:lineRule="auto"/>
              <w:ind w:left="528" w:hanging="284"/>
              <w:jc w:val="both"/>
              <w:rPr>
                <w:rFonts w:cs="Simplified Arabic"/>
                <w:b w:val="0"/>
                <w:sz w:val="28"/>
                <w:szCs w:val="28"/>
                <w:lang w:bidi="ar-EG"/>
              </w:rPr>
            </w:pPr>
            <w:r w:rsidRPr="004D0860">
              <w:rPr>
                <w:rFonts w:cs="Simplified Arabic" w:hint="cs"/>
                <w:b w:val="0"/>
                <w:sz w:val="28"/>
                <w:szCs w:val="28"/>
                <w:rtl/>
                <w:lang w:bidi="ar-EG"/>
              </w:rPr>
              <w:t xml:space="preserve">تقدمت منظمة المرأة العربية بتقرير </w:t>
            </w:r>
            <w:r w:rsidR="006F49AF" w:rsidRPr="004D0860">
              <w:rPr>
                <w:rFonts w:cs="Simplified Arabic" w:hint="cs"/>
                <w:b w:val="0"/>
                <w:sz w:val="28"/>
                <w:szCs w:val="28"/>
                <w:rtl/>
                <w:lang w:bidi="ar-EG"/>
              </w:rPr>
              <w:t>بشأن</w:t>
            </w:r>
            <w:r w:rsidRPr="004D0860">
              <w:rPr>
                <w:rFonts w:cs="Simplified Arabic" w:hint="cs"/>
                <w:b w:val="0"/>
                <w:sz w:val="28"/>
                <w:szCs w:val="28"/>
                <w:rtl/>
                <w:lang w:bidi="ar-EG"/>
              </w:rPr>
              <w:t xml:space="preserve"> أنشطتها خلال الفترة </w:t>
            </w:r>
            <w:r w:rsidR="006F49AF" w:rsidRPr="004D0860">
              <w:rPr>
                <w:rFonts w:cs="Simplified Arabic" w:hint="cs"/>
                <w:b w:val="0"/>
                <w:sz w:val="28"/>
                <w:szCs w:val="28"/>
                <w:rtl/>
                <w:lang w:bidi="ar-EG"/>
              </w:rPr>
              <w:t>2018-2019</w:t>
            </w:r>
            <w:r w:rsidRPr="004D0860">
              <w:rPr>
                <w:rFonts w:cs="Simplified Arabic" w:hint="cs"/>
                <w:b w:val="0"/>
                <w:sz w:val="28"/>
                <w:szCs w:val="28"/>
                <w:rtl/>
                <w:lang w:bidi="ar-EG"/>
              </w:rPr>
              <w:t>، وتناول هذا التقرير ما يلي:</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مبادرات ومشروعات المنظمة في مجال تكنولوجيا الاتصالات والمعلومات.</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مسابقة: "</w:t>
            </w:r>
            <w:r w:rsidRPr="006F49AF">
              <w:rPr>
                <w:rFonts w:asciiTheme="majorBidi" w:hAnsiTheme="majorBidi" w:cstheme="majorBidi" w:hint="cs"/>
                <w:b w:val="0"/>
                <w:sz w:val="28"/>
                <w:szCs w:val="28"/>
                <w:rtl/>
                <w:lang w:bidi="ar-EG"/>
              </w:rPr>
              <w:t>الإبداع</w:t>
            </w:r>
            <w:r w:rsidRPr="006F49AF">
              <w:rPr>
                <w:rFonts w:asciiTheme="majorBidi" w:hAnsiTheme="majorBidi" w:cstheme="majorBidi"/>
                <w:b w:val="0"/>
                <w:sz w:val="28"/>
                <w:szCs w:val="28"/>
                <w:rtl/>
                <w:lang w:bidi="ar-EG"/>
              </w:rPr>
              <w:t xml:space="preserve"> والابتكار الرقمي للفتيات".</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 xml:space="preserve">الانضمام إلى شراكة </w:t>
            </w:r>
            <w:r w:rsidRPr="006F49AF">
              <w:rPr>
                <w:rFonts w:asciiTheme="majorBidi" w:hAnsiTheme="majorBidi" w:cstheme="majorBidi"/>
                <w:b w:val="0"/>
                <w:sz w:val="28"/>
                <w:szCs w:val="28"/>
                <w:lang w:bidi="ar-EG"/>
              </w:rPr>
              <w:t>Partnership Equals</w:t>
            </w:r>
            <w:r w:rsidRPr="006F49AF">
              <w:rPr>
                <w:rFonts w:asciiTheme="majorBidi" w:hAnsiTheme="majorBidi" w:cstheme="majorBidi"/>
                <w:b w:val="0"/>
                <w:sz w:val="28"/>
                <w:szCs w:val="28"/>
                <w:rtl/>
                <w:lang w:bidi="ar-EG"/>
              </w:rPr>
              <w:t>.</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مشروع: "البوابة الإلكترونية لصاحبات الأعمال الصغيرة".</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تنظيم المؤتمر الإقليمي عن "تكنولوجيا المعلومات والاتصالات للمرأة في المنطقة العربية: تكنولوجيا المعلومات والاتصالات لتمكين المرأة العربية"</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المشاركة مع مركز المرأة بالإسكوا في صياغة مسودة لمنشور موجه لصانعي القرار في المنطقة العربية.</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المشاركة مع تضمين بعد النوع الاجتماعي في وثيقة ختامية تتضمن مجموعة الرسائل الأساسية، والاستنتاجات والتوصيات التي تعكس وجهات النظر الإقليمية بشأن البعد البيئي لخطة التنمية المستدامة لعام 2030.</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sz w:val="28"/>
                <w:szCs w:val="28"/>
                <w:lang w:bidi="ar-EG"/>
              </w:rPr>
            </w:pPr>
            <w:r w:rsidRPr="006F49AF">
              <w:rPr>
                <w:rFonts w:asciiTheme="majorBidi" w:hAnsiTheme="majorBidi" w:cstheme="majorBidi"/>
                <w:b w:val="0"/>
                <w:sz w:val="28"/>
                <w:szCs w:val="28"/>
                <w:rtl/>
                <w:lang w:bidi="ar-EG"/>
              </w:rPr>
              <w:t xml:space="preserve">المشاركة مع غرفة صناعة تكنولوجيا المعلومات والاتصالات بجمهورية مصر العربية في جلسات مؤتمر "وطن رقمي </w:t>
            </w:r>
            <w:r w:rsidRPr="006F49AF">
              <w:rPr>
                <w:rFonts w:asciiTheme="majorBidi" w:hAnsiTheme="majorBidi" w:cstheme="majorBidi"/>
                <w:b w:val="0"/>
                <w:sz w:val="28"/>
                <w:szCs w:val="28"/>
                <w:lang w:bidi="ar-EG"/>
              </w:rPr>
              <w:t>“Nation Digital”</w:t>
            </w:r>
            <w:r w:rsidRPr="006F49AF">
              <w:rPr>
                <w:rFonts w:asciiTheme="majorBidi" w:hAnsiTheme="majorBidi" w:cstheme="majorBidi"/>
                <w:b w:val="0"/>
                <w:sz w:val="28"/>
                <w:szCs w:val="28"/>
                <w:rtl/>
                <w:lang w:bidi="ar-EG"/>
              </w:rPr>
              <w:t xml:space="preserve"> لإضافة البعد الإقليمي النوعي.</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bCs/>
                <w:sz w:val="28"/>
                <w:szCs w:val="28"/>
                <w:lang w:val="en-GB" w:bidi="ar-EG"/>
              </w:rPr>
            </w:pPr>
            <w:r w:rsidRPr="006F49AF">
              <w:rPr>
                <w:rFonts w:asciiTheme="majorBidi" w:hAnsiTheme="majorBidi" w:cstheme="majorBidi"/>
                <w:b w:val="0"/>
                <w:sz w:val="28"/>
                <w:szCs w:val="28"/>
                <w:rtl/>
                <w:lang w:bidi="ar-EG"/>
              </w:rPr>
              <w:t>وضع متابعة نشاط منظمة المرأة العربية كبند دائم على جدول أعمال اللجنة العربية الدائمة للاتصالات والمعلومات.</w:t>
            </w:r>
          </w:p>
          <w:p w:rsidR="006F49AF" w:rsidRPr="006F49AF" w:rsidRDefault="006F49AF" w:rsidP="003A40BF">
            <w:pPr>
              <w:pStyle w:val="ListParagraph"/>
              <w:numPr>
                <w:ilvl w:val="0"/>
                <w:numId w:val="39"/>
              </w:numPr>
              <w:spacing w:after="60"/>
              <w:ind w:left="714" w:hanging="468"/>
              <w:jc w:val="lowKashida"/>
              <w:rPr>
                <w:rFonts w:asciiTheme="majorBidi" w:hAnsiTheme="majorBidi" w:cstheme="majorBidi"/>
                <w:b w:val="0"/>
                <w:bCs/>
                <w:sz w:val="28"/>
                <w:szCs w:val="28"/>
                <w:lang w:val="en-GB" w:bidi="ar-EG"/>
              </w:rPr>
            </w:pPr>
            <w:r w:rsidRPr="006F49AF">
              <w:rPr>
                <w:rFonts w:asciiTheme="majorBidi" w:hAnsiTheme="majorBidi" w:cstheme="majorBidi"/>
                <w:b w:val="0"/>
                <w:sz w:val="28"/>
                <w:szCs w:val="28"/>
                <w:rtl/>
                <w:lang w:bidi="ar-EG"/>
              </w:rPr>
              <w:t>تنظيم دورة لتمكين النساء الريفيات باستخدام تكنولوجيا الاتصالات والمعلومات.</w:t>
            </w:r>
          </w:p>
          <w:p w:rsidR="006F49AF" w:rsidRPr="006F49AF" w:rsidRDefault="006F49AF" w:rsidP="006F49AF">
            <w:pPr>
              <w:spacing w:before="120"/>
              <w:jc w:val="lowKashida"/>
              <w:rPr>
                <w:b w:val="0"/>
                <w:sz w:val="28"/>
                <w:lang w:val="en-GB" w:bidi="ar-EG"/>
              </w:rPr>
            </w:pPr>
          </w:p>
        </w:tc>
      </w:tr>
      <w:tr w:rsidR="00F81951" w:rsidRPr="0007707E" w:rsidTr="005A64E1">
        <w:tc>
          <w:tcPr>
            <w:tcW w:w="650" w:type="pct"/>
            <w:vAlign w:val="center"/>
          </w:tcPr>
          <w:p w:rsidR="00F81951" w:rsidRPr="0032026E" w:rsidRDefault="00F81951"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F81951" w:rsidRPr="004F3780" w:rsidRDefault="00F40EA8" w:rsidP="00F40EA8">
            <w:pPr>
              <w:numPr>
                <w:ilvl w:val="0"/>
                <w:numId w:val="46"/>
              </w:numPr>
              <w:spacing w:before="120" w:after="200" w:line="276" w:lineRule="auto"/>
              <w:jc w:val="both"/>
              <w:rPr>
                <w:rFonts w:cs="Times New Roman"/>
                <w:i/>
                <w:iCs/>
                <w:sz w:val="28"/>
                <w:lang w:bidi="ar-EG"/>
              </w:rPr>
            </w:pPr>
            <w:r w:rsidRPr="00F40EA8">
              <w:rPr>
                <w:rFonts w:cs="Times New Roman"/>
                <w:i/>
                <w:iCs/>
                <w:sz w:val="28"/>
                <w:rtl/>
                <w:lang w:bidi="ar-EG"/>
              </w:rPr>
              <w:t>دعوة الدول العربية إلى المشاركة الفاعلة في الأنشطة المستقبلية لمنظمة المرأة العربية.</w:t>
            </w:r>
          </w:p>
        </w:tc>
      </w:tr>
    </w:tbl>
    <w:p w:rsidR="00F81951" w:rsidRDefault="00F81951" w:rsidP="00F81951">
      <w:pPr>
        <w:spacing w:line="276" w:lineRule="auto"/>
        <w:jc w:val="right"/>
        <w:rPr>
          <w:rFonts w:cs="Times New Roman"/>
          <w:sz w:val="32"/>
          <w:szCs w:val="32"/>
          <w:u w:val="single"/>
          <w:rtl/>
          <w:lang w:bidi="ar-EG"/>
        </w:rPr>
      </w:pPr>
    </w:p>
    <w:p w:rsidR="00A52489" w:rsidRDefault="00F81951" w:rsidP="00F81951">
      <w:pPr>
        <w:bidi w:val="0"/>
        <w:rPr>
          <w:rFonts w:cs="Times New Roman"/>
          <w:sz w:val="32"/>
          <w:szCs w:val="32"/>
          <w:u w:val="single"/>
          <w:lang w:bidi="ar-EG"/>
        </w:rPr>
      </w:pPr>
      <w:r>
        <w:rPr>
          <w:rFonts w:cs="Times New Roman"/>
          <w:sz w:val="32"/>
          <w:szCs w:val="32"/>
          <w:u w:val="single"/>
          <w:lang w:bidi="ar-EG"/>
        </w:rPr>
        <w:br w:type="page"/>
      </w:r>
    </w:p>
    <w:p w:rsidR="001D2E92" w:rsidRPr="00AC4989" w:rsidRDefault="001D2E92" w:rsidP="00313E8C">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sidR="006271C0">
        <w:rPr>
          <w:rFonts w:cs="Times New Roman" w:hint="cs"/>
          <w:sz w:val="32"/>
          <w:szCs w:val="32"/>
          <w:u w:val="single"/>
          <w:rtl/>
          <w:lang w:bidi="ar-EG"/>
        </w:rPr>
        <w:t>الرابع</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1D2E92" w:rsidRPr="00226DCD" w:rsidRDefault="001D2E92" w:rsidP="00313E8C">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1D2E92" w:rsidRPr="00214D7F" w:rsidTr="005A64E1">
        <w:tc>
          <w:tcPr>
            <w:tcW w:w="650" w:type="pct"/>
            <w:vAlign w:val="center"/>
          </w:tcPr>
          <w:p w:rsidR="001D2E92" w:rsidRPr="00253FC8" w:rsidRDefault="001D2E92" w:rsidP="005A64E1">
            <w:pPr>
              <w:spacing w:line="276" w:lineRule="auto"/>
              <w:jc w:val="center"/>
              <w:rPr>
                <w:sz w:val="28"/>
                <w:lang w:bidi="ar-EG"/>
              </w:rPr>
            </w:pPr>
            <w:r w:rsidRPr="00253FC8">
              <w:rPr>
                <w:sz w:val="28"/>
                <w:rtl/>
                <w:lang w:bidi="ar-EG"/>
              </w:rPr>
              <w:t>الموضوع</w:t>
            </w:r>
          </w:p>
        </w:tc>
        <w:tc>
          <w:tcPr>
            <w:tcW w:w="4350" w:type="pct"/>
            <w:vAlign w:val="center"/>
          </w:tcPr>
          <w:p w:rsidR="004D0860" w:rsidRDefault="004D0860" w:rsidP="00B95D41">
            <w:pPr>
              <w:spacing w:line="192" w:lineRule="auto"/>
              <w:rPr>
                <w:sz w:val="28"/>
                <w:rtl/>
                <w:lang w:bidi="ar-EG"/>
              </w:rPr>
            </w:pPr>
            <w:r w:rsidRPr="00253FC8">
              <w:rPr>
                <w:sz w:val="28"/>
                <w:rtl/>
                <w:lang w:bidi="ar-EG"/>
              </w:rPr>
              <w:t>التعاون العربي المشترك مع المجموعات والمنظمات الإقليمية الأخرى في مجال الاتصالات وتقنية المعلومات</w:t>
            </w:r>
          </w:p>
          <w:p w:rsidR="006271C0" w:rsidRPr="006271C0" w:rsidRDefault="003731DA" w:rsidP="00B95D41">
            <w:pPr>
              <w:pStyle w:val="ListParagraph"/>
              <w:numPr>
                <w:ilvl w:val="0"/>
                <w:numId w:val="7"/>
              </w:numPr>
              <w:spacing w:line="192" w:lineRule="auto"/>
              <w:ind w:left="388" w:hanging="388"/>
              <w:rPr>
                <w:sz w:val="28"/>
                <w:lang w:bidi="ar-EG"/>
              </w:rPr>
            </w:pPr>
            <w:r w:rsidRPr="004D0860">
              <w:rPr>
                <w:rFonts w:cs="Simplified Arabic" w:hint="cs"/>
                <w:bCs/>
                <w:szCs w:val="28"/>
                <w:u w:val="single"/>
                <w:rtl/>
                <w:lang w:bidi="ar-EG"/>
              </w:rPr>
              <w:t>التعاون العربي الصيني</w:t>
            </w:r>
          </w:p>
        </w:tc>
      </w:tr>
      <w:tr w:rsidR="006F49AF" w:rsidRPr="0007707E" w:rsidTr="005A64E1">
        <w:tc>
          <w:tcPr>
            <w:tcW w:w="650" w:type="pct"/>
            <w:vAlign w:val="center"/>
          </w:tcPr>
          <w:p w:rsidR="006F49AF" w:rsidRPr="0032026E" w:rsidRDefault="006F49AF"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6F49AF" w:rsidRPr="006F49AF" w:rsidRDefault="006F49AF" w:rsidP="003A40BF">
            <w:pPr>
              <w:pStyle w:val="ListParagraph"/>
              <w:numPr>
                <w:ilvl w:val="0"/>
                <w:numId w:val="40"/>
              </w:numPr>
              <w:spacing w:before="120" w:after="240"/>
              <w:ind w:left="244" w:hanging="244"/>
              <w:jc w:val="both"/>
              <w:rPr>
                <w:b w:val="0"/>
                <w:sz w:val="28"/>
                <w:szCs w:val="28"/>
                <w:rtl/>
                <w:lang w:bidi="ar-EG"/>
              </w:rPr>
            </w:pPr>
            <w:r w:rsidRPr="00F21A97">
              <w:rPr>
                <w:rFonts w:hint="cs"/>
                <w:b w:val="0"/>
                <w:sz w:val="28"/>
                <w:szCs w:val="28"/>
                <w:rtl/>
                <w:lang w:bidi="ar-EG"/>
              </w:rPr>
              <w:t xml:space="preserve">بناء على التوصية الصادرة عن </w:t>
            </w:r>
            <w:r w:rsidRPr="00F21A97">
              <w:rPr>
                <w:b w:val="0"/>
                <w:sz w:val="28"/>
                <w:szCs w:val="28"/>
                <w:rtl/>
                <w:lang w:bidi="ar-EG"/>
              </w:rPr>
              <w:t>المكتب التنفيذي لمجلس الوزراء العرب للاتصالات والمعلومات في دورته العادية (45)</w:t>
            </w:r>
            <w:r>
              <w:rPr>
                <w:rFonts w:hint="cs"/>
                <w:b w:val="0"/>
                <w:sz w:val="28"/>
                <w:szCs w:val="28"/>
                <w:rtl/>
                <w:lang w:bidi="ar-EG"/>
              </w:rPr>
              <w:t>،</w:t>
            </w:r>
            <w:r w:rsidRPr="00F21A97">
              <w:rPr>
                <w:b w:val="0"/>
                <w:sz w:val="28"/>
                <w:szCs w:val="28"/>
                <w:rtl/>
                <w:lang w:bidi="ar-EG"/>
              </w:rPr>
              <w:t xml:space="preserve"> والتي عقدت في القاهرة يوم الأحد الموافق 28/7/2019</w:t>
            </w:r>
            <w:r>
              <w:rPr>
                <w:rFonts w:hint="cs"/>
                <w:b w:val="0"/>
                <w:sz w:val="28"/>
                <w:szCs w:val="28"/>
                <w:rtl/>
                <w:lang w:bidi="ar-EG"/>
              </w:rPr>
              <w:t>:</w:t>
            </w:r>
          </w:p>
          <w:p w:rsidR="006F49AF" w:rsidRPr="006F49AF" w:rsidRDefault="006F49AF" w:rsidP="00E60654">
            <w:pPr>
              <w:tabs>
                <w:tab w:val="right" w:pos="177"/>
              </w:tabs>
              <w:spacing w:after="120"/>
              <w:ind w:left="360"/>
              <w:jc w:val="both"/>
              <w:rPr>
                <w:rFonts w:cs="Times New Roman"/>
                <w:i/>
                <w:iCs/>
                <w:sz w:val="28"/>
                <w:lang w:bidi="ar-EG"/>
              </w:rPr>
            </w:pPr>
            <w:r w:rsidRPr="006F49AF">
              <w:rPr>
                <w:rFonts w:cs="Times New Roman" w:hint="cs"/>
                <w:i/>
                <w:iCs/>
                <w:sz w:val="28"/>
                <w:rtl/>
                <w:lang w:bidi="ar-EG"/>
              </w:rPr>
              <w:t>"</w:t>
            </w:r>
            <w:r w:rsidRPr="006F49AF">
              <w:rPr>
                <w:rFonts w:cs="Times New Roman"/>
                <w:i/>
                <w:iCs/>
                <w:sz w:val="28"/>
                <w:rtl/>
                <w:lang w:bidi="ar-EG"/>
              </w:rPr>
              <w:t xml:space="preserve">دعوة الدول العربية للاستفادة من والتعاون مع المركز الصيني العربي لنقل التكنولوجيا بالأكاديمية العربية للعلوم والتكنولوجيا والنقل البحري والطلب من المركز تقديم تقرير دوري عن </w:t>
            </w:r>
            <w:r w:rsidRPr="006F49AF">
              <w:rPr>
                <w:rFonts w:cs="Times New Roman" w:hint="cs"/>
                <w:i/>
                <w:iCs/>
                <w:sz w:val="28"/>
                <w:rtl/>
                <w:lang w:bidi="ar-EG"/>
              </w:rPr>
              <w:t>أنشطته</w:t>
            </w:r>
            <w:r w:rsidRPr="006F49AF">
              <w:rPr>
                <w:rFonts w:cs="Times New Roman"/>
                <w:i/>
                <w:iCs/>
                <w:sz w:val="28"/>
                <w:rtl/>
                <w:lang w:bidi="ar-EG"/>
              </w:rPr>
              <w:t xml:space="preserve"> لاجتماعات اللجنة</w:t>
            </w:r>
            <w:r w:rsidRPr="006F49AF">
              <w:rPr>
                <w:rFonts w:cs="Times New Roman" w:hint="cs"/>
                <w:i/>
                <w:iCs/>
                <w:sz w:val="28"/>
                <w:rtl/>
                <w:lang w:bidi="ar-EG"/>
              </w:rPr>
              <w:t>"</w:t>
            </w:r>
            <w:r w:rsidRPr="006F49AF">
              <w:rPr>
                <w:rFonts w:cs="Times New Roman"/>
                <w:i/>
                <w:iCs/>
                <w:sz w:val="28"/>
                <w:rtl/>
                <w:lang w:bidi="ar-EG"/>
              </w:rPr>
              <w:t>.</w:t>
            </w:r>
          </w:p>
          <w:p w:rsidR="006F49AF" w:rsidRPr="00F21A97" w:rsidRDefault="006F49AF" w:rsidP="003A40BF">
            <w:pPr>
              <w:pStyle w:val="ListParagraph"/>
              <w:numPr>
                <w:ilvl w:val="0"/>
                <w:numId w:val="40"/>
              </w:numPr>
              <w:spacing w:after="120"/>
              <w:ind w:left="244" w:hanging="244"/>
              <w:jc w:val="both"/>
              <w:rPr>
                <w:b w:val="0"/>
                <w:sz w:val="28"/>
                <w:lang w:bidi="ar-EG"/>
              </w:rPr>
            </w:pPr>
            <w:r w:rsidRPr="00F21A97">
              <w:rPr>
                <w:rFonts w:hint="cs"/>
                <w:b w:val="0"/>
                <w:sz w:val="28"/>
                <w:szCs w:val="28"/>
                <w:rtl/>
                <w:lang w:bidi="ar-EG"/>
              </w:rPr>
              <w:t xml:space="preserve">تقدم المركز الصيني العربي لنقل التكنولوجيا بالدول العربية بالأكاديمية العربية للعلوم والتكنولوجيا والنقل البحري </w:t>
            </w:r>
            <w:r w:rsidRPr="00F21A97">
              <w:rPr>
                <w:b w:val="0"/>
                <w:sz w:val="28"/>
                <w:szCs w:val="28"/>
                <w:lang w:bidi="ar-EG"/>
              </w:rPr>
              <w:t>(CASTTC-AASTMT)</w:t>
            </w:r>
            <w:r>
              <w:rPr>
                <w:rFonts w:hint="cs"/>
                <w:b w:val="0"/>
                <w:sz w:val="28"/>
                <w:szCs w:val="28"/>
                <w:rtl/>
                <w:lang w:bidi="ar-EG"/>
              </w:rPr>
              <w:t>.</w:t>
            </w:r>
          </w:p>
          <w:p w:rsidR="006F49AF" w:rsidRPr="00F21A97" w:rsidRDefault="006F49AF" w:rsidP="003A40BF">
            <w:pPr>
              <w:pStyle w:val="ListParagraph"/>
              <w:numPr>
                <w:ilvl w:val="0"/>
                <w:numId w:val="40"/>
              </w:numPr>
              <w:spacing w:after="120"/>
              <w:ind w:left="244" w:hanging="244"/>
              <w:jc w:val="both"/>
              <w:rPr>
                <w:b w:val="0"/>
                <w:sz w:val="28"/>
                <w:lang w:bidi="ar-EG"/>
              </w:rPr>
            </w:pPr>
            <w:r>
              <w:rPr>
                <w:rFonts w:hint="cs"/>
                <w:b w:val="0"/>
                <w:sz w:val="28"/>
                <w:szCs w:val="28"/>
                <w:rtl/>
                <w:lang w:bidi="ar-EG"/>
              </w:rPr>
              <w:t>تناول هذا التقرير استعراضا للبرامج التدريبية التي تمت من خلال المكتب خلال النصف الثاني من عام 2019:</w:t>
            </w:r>
          </w:p>
          <w:p w:rsidR="006F49AF" w:rsidRDefault="006F49AF" w:rsidP="00A76184">
            <w:pPr>
              <w:pStyle w:val="ListParagraph"/>
              <w:numPr>
                <w:ilvl w:val="0"/>
                <w:numId w:val="41"/>
              </w:numPr>
              <w:spacing w:after="60"/>
              <w:ind w:left="813" w:hanging="311"/>
              <w:jc w:val="both"/>
              <w:rPr>
                <w:b w:val="0"/>
                <w:sz w:val="28"/>
                <w:lang w:bidi="ar-EG"/>
              </w:rPr>
            </w:pPr>
            <w:r w:rsidRPr="00966D29">
              <w:rPr>
                <w:rFonts w:hint="cs"/>
                <w:b w:val="0"/>
                <w:sz w:val="28"/>
                <w:szCs w:val="28"/>
                <w:rtl/>
                <w:lang w:bidi="ar-EG"/>
              </w:rPr>
              <w:t xml:space="preserve">في مجال </w:t>
            </w:r>
            <w:proofErr w:type="spellStart"/>
            <w:r w:rsidRPr="00966D29">
              <w:rPr>
                <w:rFonts w:hint="cs"/>
                <w:b w:val="0"/>
                <w:sz w:val="28"/>
                <w:szCs w:val="28"/>
                <w:rtl/>
                <w:lang w:bidi="ar-EG"/>
              </w:rPr>
              <w:t>الحوكمة</w:t>
            </w:r>
            <w:proofErr w:type="spellEnd"/>
            <w:r w:rsidRPr="00966D29">
              <w:rPr>
                <w:rFonts w:hint="cs"/>
                <w:b w:val="0"/>
                <w:sz w:val="28"/>
                <w:szCs w:val="28"/>
                <w:rtl/>
                <w:lang w:bidi="ar-EG"/>
              </w:rPr>
              <w:t xml:space="preserve"> الحديثة والاقتصاد الرقمي</w:t>
            </w:r>
            <w:r>
              <w:rPr>
                <w:rFonts w:hint="cs"/>
                <w:b w:val="0"/>
                <w:sz w:val="28"/>
                <w:rtl/>
                <w:lang w:bidi="ar-EG"/>
              </w:rPr>
              <w:t>..</w:t>
            </w:r>
          </w:p>
          <w:p w:rsidR="006F49AF" w:rsidRPr="00966D29" w:rsidRDefault="006F49AF" w:rsidP="00A76184">
            <w:pPr>
              <w:pStyle w:val="ListParagraph"/>
              <w:numPr>
                <w:ilvl w:val="0"/>
                <w:numId w:val="41"/>
              </w:numPr>
              <w:spacing w:after="60"/>
              <w:ind w:left="813" w:hanging="311"/>
              <w:jc w:val="both"/>
              <w:rPr>
                <w:b w:val="0"/>
                <w:sz w:val="28"/>
                <w:szCs w:val="28"/>
                <w:lang w:bidi="ar-EG"/>
              </w:rPr>
            </w:pPr>
            <w:r w:rsidRPr="00966D29">
              <w:rPr>
                <w:rFonts w:hint="cs"/>
                <w:b w:val="0"/>
                <w:sz w:val="28"/>
                <w:szCs w:val="28"/>
                <w:rtl/>
                <w:lang w:bidi="ar-EG"/>
              </w:rPr>
              <w:t>في مجال نقل وإدارة التكنولوجيات المبتكرة الناشئة.</w:t>
            </w:r>
          </w:p>
          <w:p w:rsidR="006F49AF" w:rsidRPr="00966D29" w:rsidRDefault="006F49AF" w:rsidP="00A76184">
            <w:pPr>
              <w:pStyle w:val="ListParagraph"/>
              <w:numPr>
                <w:ilvl w:val="0"/>
                <w:numId w:val="41"/>
              </w:numPr>
              <w:spacing w:after="60"/>
              <w:ind w:left="813" w:hanging="311"/>
              <w:jc w:val="both"/>
              <w:rPr>
                <w:b w:val="0"/>
                <w:sz w:val="28"/>
                <w:szCs w:val="28"/>
                <w:lang w:bidi="ar-EG"/>
              </w:rPr>
            </w:pPr>
            <w:r w:rsidRPr="00966D29">
              <w:rPr>
                <w:rFonts w:hint="cs"/>
                <w:b w:val="0"/>
                <w:sz w:val="28"/>
                <w:szCs w:val="28"/>
                <w:rtl/>
                <w:lang w:bidi="ar-EG"/>
              </w:rPr>
              <w:t>في مجال تكنولوجيا الرقابة على الجودة.</w:t>
            </w:r>
          </w:p>
          <w:p w:rsidR="006F49AF" w:rsidRPr="00966D29" w:rsidRDefault="006F49AF" w:rsidP="00A76184">
            <w:pPr>
              <w:pStyle w:val="ListParagraph"/>
              <w:numPr>
                <w:ilvl w:val="0"/>
                <w:numId w:val="41"/>
              </w:numPr>
              <w:spacing w:after="60"/>
              <w:ind w:left="813" w:hanging="311"/>
              <w:jc w:val="both"/>
              <w:rPr>
                <w:b w:val="0"/>
                <w:sz w:val="28"/>
                <w:szCs w:val="28"/>
                <w:lang w:bidi="ar-EG"/>
              </w:rPr>
            </w:pPr>
            <w:r w:rsidRPr="00966D29">
              <w:rPr>
                <w:rFonts w:hint="cs"/>
                <w:b w:val="0"/>
                <w:sz w:val="28"/>
                <w:szCs w:val="28"/>
                <w:rtl/>
                <w:lang w:bidi="ar-EG"/>
              </w:rPr>
              <w:t>في مجال تكنولوجيا إدارة مناطق التنمية الداخلية.</w:t>
            </w:r>
          </w:p>
          <w:p w:rsidR="006F49AF" w:rsidRPr="00966D29" w:rsidRDefault="006F49AF" w:rsidP="00A76184">
            <w:pPr>
              <w:pStyle w:val="ListParagraph"/>
              <w:numPr>
                <w:ilvl w:val="0"/>
                <w:numId w:val="41"/>
              </w:numPr>
              <w:spacing w:after="60"/>
              <w:ind w:left="813" w:hanging="311"/>
              <w:jc w:val="both"/>
              <w:rPr>
                <w:b w:val="0"/>
                <w:sz w:val="28"/>
                <w:szCs w:val="28"/>
                <w:lang w:bidi="ar-EG"/>
              </w:rPr>
            </w:pPr>
            <w:r w:rsidRPr="00966D29">
              <w:rPr>
                <w:rFonts w:hint="cs"/>
                <w:b w:val="0"/>
                <w:sz w:val="28"/>
                <w:szCs w:val="28"/>
                <w:rtl/>
                <w:lang w:bidi="ar-EG"/>
              </w:rPr>
              <w:t>في مجال تكنولوجيا الاستزراع المائي.</w:t>
            </w:r>
          </w:p>
          <w:p w:rsidR="006F49AF" w:rsidRDefault="006F49AF" w:rsidP="00A76184">
            <w:pPr>
              <w:pStyle w:val="ListParagraph"/>
              <w:numPr>
                <w:ilvl w:val="0"/>
                <w:numId w:val="41"/>
              </w:numPr>
              <w:spacing w:after="60"/>
              <w:ind w:left="813" w:hanging="311"/>
              <w:jc w:val="both"/>
              <w:rPr>
                <w:b w:val="0"/>
                <w:sz w:val="28"/>
                <w:lang w:bidi="ar-EG"/>
              </w:rPr>
            </w:pPr>
            <w:r w:rsidRPr="00966D29">
              <w:rPr>
                <w:rFonts w:hint="cs"/>
                <w:b w:val="0"/>
                <w:sz w:val="28"/>
                <w:szCs w:val="28"/>
                <w:rtl/>
                <w:lang w:bidi="ar-EG"/>
              </w:rPr>
              <w:t>في مجال الستالايت والاستشعار عن بعد</w:t>
            </w:r>
            <w:r>
              <w:rPr>
                <w:rFonts w:hint="cs"/>
                <w:b w:val="0"/>
                <w:sz w:val="28"/>
                <w:rtl/>
                <w:lang w:bidi="ar-EG"/>
              </w:rPr>
              <w:t>.</w:t>
            </w:r>
          </w:p>
          <w:p w:rsidR="006F49AF" w:rsidRDefault="006F49AF" w:rsidP="00E60654">
            <w:pPr>
              <w:pStyle w:val="ListParagraph"/>
              <w:spacing w:after="60"/>
              <w:ind w:left="671"/>
              <w:jc w:val="both"/>
              <w:rPr>
                <w:b w:val="0"/>
                <w:sz w:val="28"/>
                <w:rtl/>
                <w:lang w:bidi="ar-EG"/>
              </w:rPr>
            </w:pPr>
          </w:p>
          <w:p w:rsidR="006F49AF" w:rsidRPr="00966D29" w:rsidRDefault="006F49AF" w:rsidP="00E60654">
            <w:pPr>
              <w:pStyle w:val="ListParagraph"/>
              <w:spacing w:after="60"/>
              <w:ind w:left="246"/>
              <w:jc w:val="both"/>
              <w:rPr>
                <w:b w:val="0"/>
                <w:sz w:val="28"/>
                <w:szCs w:val="28"/>
                <w:lang w:bidi="ar-EG"/>
              </w:rPr>
            </w:pPr>
            <w:r w:rsidRPr="00966D29">
              <w:rPr>
                <w:rFonts w:hint="cs"/>
                <w:b w:val="0"/>
                <w:sz w:val="28"/>
                <w:szCs w:val="28"/>
                <w:rtl/>
                <w:lang w:bidi="ar-EG"/>
              </w:rPr>
              <w:t>كما تناول التقرير سردا لمشروعات تمويل البرامج التدريبية وورش العمل للعام 2020.</w:t>
            </w:r>
          </w:p>
          <w:p w:rsidR="006F49AF" w:rsidRPr="00F21A97" w:rsidRDefault="006F49AF" w:rsidP="00E60654">
            <w:pPr>
              <w:spacing w:after="60"/>
              <w:jc w:val="both"/>
              <w:rPr>
                <w:b w:val="0"/>
                <w:sz w:val="28"/>
                <w:lang w:bidi="ar-EG"/>
              </w:rPr>
            </w:pPr>
          </w:p>
        </w:tc>
      </w:tr>
      <w:tr w:rsidR="006F49AF" w:rsidRPr="0007707E" w:rsidTr="005A64E1">
        <w:tc>
          <w:tcPr>
            <w:tcW w:w="650" w:type="pct"/>
            <w:vAlign w:val="center"/>
          </w:tcPr>
          <w:p w:rsidR="006F49AF" w:rsidRPr="0032026E" w:rsidRDefault="006F49AF"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6F49AF" w:rsidRPr="00B95D41" w:rsidRDefault="006F49AF" w:rsidP="00B95D41">
            <w:pPr>
              <w:numPr>
                <w:ilvl w:val="0"/>
                <w:numId w:val="12"/>
              </w:numPr>
              <w:spacing w:before="120" w:after="200" w:line="276" w:lineRule="auto"/>
              <w:ind w:left="388"/>
              <w:jc w:val="both"/>
              <w:rPr>
                <w:rFonts w:cs="Times New Roman"/>
                <w:i/>
                <w:iCs/>
                <w:sz w:val="28"/>
                <w:lang w:bidi="ar-EG"/>
              </w:rPr>
            </w:pPr>
            <w:r>
              <w:rPr>
                <w:rFonts w:cs="Times New Roman" w:hint="cs"/>
                <w:i/>
                <w:iCs/>
                <w:sz w:val="28"/>
                <w:rtl/>
                <w:lang w:bidi="ar-EG"/>
              </w:rPr>
              <w:t>الإحاطة علما بما تتخذه الأمانة العامة في إطار التعاون العربي المشترك مع المجموعات الإقليمية الأخرى</w:t>
            </w:r>
            <w:r w:rsidRPr="004F3780">
              <w:rPr>
                <w:rFonts w:cs="Times New Roman"/>
                <w:i/>
                <w:iCs/>
                <w:sz w:val="28"/>
                <w:rtl/>
                <w:lang w:bidi="ar-EG"/>
              </w:rPr>
              <w:t>.</w:t>
            </w:r>
          </w:p>
        </w:tc>
      </w:tr>
    </w:tbl>
    <w:p w:rsidR="00FD5573" w:rsidRPr="00AC4989" w:rsidRDefault="00E80960" w:rsidP="00BD519C">
      <w:pPr>
        <w:spacing w:line="276" w:lineRule="auto"/>
        <w:jc w:val="right"/>
        <w:rPr>
          <w:rFonts w:cs="Times New Roman"/>
          <w:sz w:val="32"/>
          <w:szCs w:val="32"/>
          <w:u w:val="single"/>
          <w:lang w:bidi="ar-EG"/>
        </w:rPr>
      </w:pPr>
      <w:r>
        <w:rPr>
          <w:rFonts w:ascii="Simplified Arabic" w:hAnsi="Simplified Arabic"/>
          <w:sz w:val="28"/>
          <w:rtl/>
          <w:lang w:bidi="ar-EG"/>
        </w:rPr>
        <w:br w:type="page"/>
      </w:r>
      <w:r w:rsidR="004705BA" w:rsidRPr="00BD519C">
        <w:rPr>
          <w:rFonts w:cs="Times New Roman" w:hint="cs"/>
          <w:sz w:val="32"/>
          <w:szCs w:val="32"/>
          <w:u w:val="single"/>
          <w:rtl/>
          <w:lang w:bidi="ar-EG"/>
        </w:rPr>
        <w:lastRenderedPageBreak/>
        <w:t>تابع</w:t>
      </w:r>
      <w:r w:rsidR="00BD519C">
        <w:rPr>
          <w:rFonts w:cs="Times New Roman" w:hint="cs"/>
          <w:sz w:val="32"/>
          <w:szCs w:val="32"/>
          <w:u w:val="single"/>
          <w:rtl/>
          <w:lang w:bidi="ar-EG"/>
        </w:rPr>
        <w:t xml:space="preserve"> - </w:t>
      </w:r>
      <w:r w:rsidR="00FD5573">
        <w:rPr>
          <w:rFonts w:cs="Times New Roman"/>
          <w:sz w:val="32"/>
          <w:szCs w:val="32"/>
          <w:u w:val="single"/>
          <w:rtl/>
          <w:lang w:bidi="ar-EG"/>
        </w:rPr>
        <w:t xml:space="preserve">البند </w:t>
      </w:r>
      <w:r w:rsidR="00FD5573">
        <w:rPr>
          <w:rFonts w:cs="Times New Roman" w:hint="cs"/>
          <w:sz w:val="32"/>
          <w:szCs w:val="32"/>
          <w:u w:val="single"/>
          <w:rtl/>
          <w:lang w:bidi="ar-EG"/>
        </w:rPr>
        <w:t>الرابع</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FD5573" w:rsidRPr="00226DCD" w:rsidRDefault="00FD5573" w:rsidP="00313E8C">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FD5573" w:rsidRPr="00214D7F" w:rsidTr="005A64E1">
        <w:tc>
          <w:tcPr>
            <w:tcW w:w="650" w:type="pct"/>
            <w:vAlign w:val="center"/>
          </w:tcPr>
          <w:p w:rsidR="00FD5573" w:rsidRPr="00253FC8" w:rsidRDefault="00FD5573" w:rsidP="005A64E1">
            <w:pPr>
              <w:spacing w:line="276" w:lineRule="auto"/>
              <w:jc w:val="center"/>
              <w:rPr>
                <w:sz w:val="28"/>
                <w:lang w:bidi="ar-EG"/>
              </w:rPr>
            </w:pPr>
            <w:r w:rsidRPr="00253FC8">
              <w:rPr>
                <w:sz w:val="28"/>
                <w:rtl/>
                <w:lang w:bidi="ar-EG"/>
              </w:rPr>
              <w:t>الموضوع</w:t>
            </w:r>
          </w:p>
        </w:tc>
        <w:tc>
          <w:tcPr>
            <w:tcW w:w="4350" w:type="pct"/>
            <w:vAlign w:val="center"/>
          </w:tcPr>
          <w:p w:rsidR="004D0860" w:rsidRDefault="004D0860" w:rsidP="00B95D41">
            <w:pPr>
              <w:spacing w:line="192" w:lineRule="auto"/>
              <w:rPr>
                <w:sz w:val="28"/>
                <w:rtl/>
                <w:lang w:bidi="ar-EG"/>
              </w:rPr>
            </w:pPr>
            <w:r w:rsidRPr="00253FC8">
              <w:rPr>
                <w:sz w:val="28"/>
                <w:rtl/>
                <w:lang w:bidi="ar-EG"/>
              </w:rPr>
              <w:t>التعاون العربي المشترك مع المجموعات والمنظمات الإقليمية الأخرى في مجال الاتصالات وتقنية المعلومات</w:t>
            </w:r>
          </w:p>
          <w:p w:rsidR="00FD5573" w:rsidRPr="006271C0" w:rsidRDefault="00FD5573" w:rsidP="00B95D41">
            <w:pPr>
              <w:pStyle w:val="ListParagraph"/>
              <w:numPr>
                <w:ilvl w:val="0"/>
                <w:numId w:val="7"/>
              </w:numPr>
              <w:spacing w:line="192" w:lineRule="auto"/>
              <w:ind w:left="388" w:hanging="388"/>
              <w:rPr>
                <w:sz w:val="28"/>
                <w:lang w:bidi="ar-EG"/>
              </w:rPr>
            </w:pPr>
            <w:r w:rsidRPr="008C5A0E">
              <w:rPr>
                <w:rFonts w:cs="Simplified Arabic" w:hint="cs"/>
                <w:bCs/>
                <w:szCs w:val="28"/>
                <w:u w:val="single"/>
                <w:rtl/>
                <w:lang w:bidi="ar-EG"/>
              </w:rPr>
              <w:t>التعاون العربي الأفريقي</w:t>
            </w:r>
          </w:p>
        </w:tc>
      </w:tr>
      <w:tr w:rsidR="00FD5573" w:rsidRPr="0007707E" w:rsidTr="005A64E1">
        <w:trPr>
          <w:trHeight w:val="2591"/>
        </w:trPr>
        <w:tc>
          <w:tcPr>
            <w:tcW w:w="650" w:type="pct"/>
            <w:vAlign w:val="center"/>
          </w:tcPr>
          <w:p w:rsidR="00FD5573" w:rsidRPr="0032026E" w:rsidRDefault="00FD5573"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9E43AB" w:rsidRPr="008068AB" w:rsidRDefault="00A76184" w:rsidP="00A76184">
            <w:pPr>
              <w:pStyle w:val="ListParagraph"/>
              <w:widowControl w:val="0"/>
              <w:numPr>
                <w:ilvl w:val="0"/>
                <w:numId w:val="46"/>
              </w:numPr>
              <w:autoSpaceDE w:val="0"/>
              <w:autoSpaceDN w:val="0"/>
              <w:adjustRightInd w:val="0"/>
              <w:spacing w:after="120"/>
              <w:ind w:left="385" w:hanging="357"/>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قامت </w:t>
            </w:r>
            <w:r w:rsidR="009E43AB" w:rsidRPr="008068AB">
              <w:rPr>
                <w:rFonts w:asciiTheme="majorBidi" w:hAnsiTheme="majorBidi" w:cstheme="majorBidi"/>
                <w:sz w:val="28"/>
                <w:szCs w:val="28"/>
                <w:rtl/>
                <w:lang w:bidi="ar-EG"/>
              </w:rPr>
              <w:t>المنظمتين (الأمانة العامة للجامعة والاتحاد الأفريقي) على</w:t>
            </w:r>
            <w:r>
              <w:rPr>
                <w:rFonts w:asciiTheme="majorBidi" w:hAnsiTheme="majorBidi" w:cstheme="majorBidi" w:hint="cs"/>
                <w:sz w:val="28"/>
                <w:szCs w:val="28"/>
                <w:rtl/>
                <w:lang w:bidi="ar-EG"/>
              </w:rPr>
              <w:t xml:space="preserve"> العمل</w:t>
            </w:r>
            <w:r w:rsidR="009E43AB" w:rsidRPr="008068AB">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ل</w:t>
            </w:r>
            <w:r w:rsidR="009E43AB" w:rsidRPr="008068AB">
              <w:rPr>
                <w:rFonts w:asciiTheme="majorBidi" w:hAnsiTheme="majorBidi" w:cstheme="majorBidi"/>
                <w:sz w:val="28"/>
                <w:szCs w:val="28"/>
                <w:rtl/>
                <w:lang w:bidi="ar-EG"/>
              </w:rPr>
              <w:t xml:space="preserve">متابعة تنفيذ القرار الخاص بشأن استكمال خطة العمل العربية الأفريقية، تضمنت الخطة مقترحات لعدد 28 مشروع في مجالات التنمية الزراعة والأمن الغذائي، والتجارة والاستثمار، ومجالات البنية التحتية (النقل، الطاقة، الاتصالات)، وتم إعدادها بالتنسيق والتشاور بين المنظمتين حيث تم تحديد الجهات المعنية من الجانبين والتمويل المطلوب لكل مشروع على حدة. </w:t>
            </w:r>
          </w:p>
          <w:p w:rsidR="00FD5573" w:rsidRPr="00D53189" w:rsidRDefault="009E43AB" w:rsidP="003A40BF">
            <w:pPr>
              <w:pStyle w:val="ListParagraph"/>
              <w:numPr>
                <w:ilvl w:val="0"/>
                <w:numId w:val="46"/>
              </w:numPr>
              <w:spacing w:after="120"/>
              <w:ind w:left="385" w:hanging="357"/>
              <w:jc w:val="both"/>
              <w:rPr>
                <w:rFonts w:cs="Simplified Arabic"/>
                <w:b w:val="0"/>
                <w:sz w:val="28"/>
                <w:szCs w:val="28"/>
                <w:lang w:bidi="ar-EG"/>
              </w:rPr>
            </w:pPr>
            <w:r w:rsidRPr="008068AB">
              <w:rPr>
                <w:rFonts w:asciiTheme="majorBidi" w:hAnsiTheme="majorBidi" w:cstheme="majorBidi"/>
                <w:sz w:val="28"/>
                <w:szCs w:val="28"/>
                <w:rtl/>
                <w:lang w:bidi="ar-EG"/>
              </w:rPr>
              <w:t>في هذا الاطار، قامت الأمانة العامة (القطاع الاقتصادي- إدارة تنمية الاتصالات وتقنية المعلومات) بالتعاون مع الإدارة المعنية بالاتصالات من جانب مفوضية الاتحاد الأفريقي بعقد عدة اجتماعات لفرق عمل فنية، أسفرت هذه الاجتماعات عن الاتفاق على مشروع التعاون المرفق.</w:t>
            </w:r>
          </w:p>
        </w:tc>
      </w:tr>
      <w:tr w:rsidR="00FD5573" w:rsidRPr="0007707E" w:rsidTr="005A64E1">
        <w:tc>
          <w:tcPr>
            <w:tcW w:w="650" w:type="pct"/>
            <w:vAlign w:val="center"/>
          </w:tcPr>
          <w:p w:rsidR="00FD5573" w:rsidRPr="0032026E" w:rsidRDefault="00FD5573"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FD5573" w:rsidRPr="00B9714D" w:rsidRDefault="00FD5573" w:rsidP="003A40BF">
            <w:pPr>
              <w:numPr>
                <w:ilvl w:val="0"/>
                <w:numId w:val="11"/>
              </w:numPr>
              <w:spacing w:before="120" w:after="200" w:line="276" w:lineRule="auto"/>
              <w:ind w:left="388" w:right="286"/>
              <w:jc w:val="both"/>
              <w:rPr>
                <w:rFonts w:cs="Times New Roman"/>
                <w:i/>
                <w:iCs/>
                <w:sz w:val="28"/>
                <w:lang w:bidi="ar-EG"/>
              </w:rPr>
            </w:pPr>
            <w:r>
              <w:rPr>
                <w:rFonts w:cs="Times New Roman" w:hint="cs"/>
                <w:i/>
                <w:iCs/>
                <w:sz w:val="28"/>
                <w:rtl/>
                <w:lang w:bidi="ar-EG"/>
              </w:rPr>
              <w:t>الإحاطة علما بما تتخذه الأمانة العامة في إطار التعاون العربي المشترك مع المجموعات الإقليمية الأخرى</w:t>
            </w:r>
            <w:r w:rsidRPr="004F3780">
              <w:rPr>
                <w:rFonts w:cs="Times New Roman"/>
                <w:i/>
                <w:iCs/>
                <w:sz w:val="28"/>
                <w:rtl/>
                <w:lang w:bidi="ar-EG"/>
              </w:rPr>
              <w:t>.</w:t>
            </w:r>
          </w:p>
        </w:tc>
      </w:tr>
    </w:tbl>
    <w:p w:rsidR="00A52489" w:rsidRDefault="00A52489">
      <w:pPr>
        <w:bidi w:val="0"/>
        <w:rPr>
          <w:rFonts w:cs="Times New Roman"/>
          <w:sz w:val="32"/>
          <w:szCs w:val="32"/>
          <w:u w:val="single"/>
          <w:lang w:bidi="ar-EG"/>
        </w:rPr>
      </w:pPr>
    </w:p>
    <w:p w:rsidR="007518CE" w:rsidRPr="00AC4989" w:rsidRDefault="00A52489" w:rsidP="00BD519C">
      <w:pPr>
        <w:bidi w:val="0"/>
        <w:rPr>
          <w:rFonts w:cs="Times New Roman"/>
          <w:sz w:val="32"/>
          <w:szCs w:val="32"/>
          <w:u w:val="single"/>
          <w:lang w:bidi="ar-EG"/>
        </w:rPr>
      </w:pPr>
      <w:r>
        <w:rPr>
          <w:rFonts w:cs="Times New Roman"/>
          <w:sz w:val="32"/>
          <w:szCs w:val="32"/>
          <w:u w:val="single"/>
          <w:lang w:bidi="ar-EG"/>
        </w:rPr>
        <w:br w:type="page"/>
      </w:r>
      <w:r w:rsidR="00BD519C" w:rsidRPr="00BD519C">
        <w:rPr>
          <w:rFonts w:cs="Times New Roman" w:hint="cs"/>
          <w:sz w:val="32"/>
          <w:szCs w:val="32"/>
          <w:u w:val="single"/>
          <w:rtl/>
          <w:lang w:bidi="ar-EG"/>
        </w:rPr>
        <w:lastRenderedPageBreak/>
        <w:t>تابع</w:t>
      </w:r>
      <w:r w:rsidR="00BD519C">
        <w:rPr>
          <w:rFonts w:cs="Times New Roman" w:hint="cs"/>
          <w:sz w:val="32"/>
          <w:szCs w:val="32"/>
          <w:u w:val="single"/>
          <w:rtl/>
          <w:lang w:bidi="ar-EG"/>
        </w:rPr>
        <w:t xml:space="preserve"> - </w:t>
      </w:r>
      <w:r w:rsidR="00BD519C">
        <w:rPr>
          <w:rFonts w:cs="Times New Roman"/>
          <w:sz w:val="32"/>
          <w:szCs w:val="32"/>
          <w:u w:val="single"/>
          <w:rtl/>
          <w:lang w:bidi="ar-EG"/>
        </w:rPr>
        <w:t xml:space="preserve">البند </w:t>
      </w:r>
      <w:r w:rsidR="00BD519C">
        <w:rPr>
          <w:rFonts w:cs="Times New Roman" w:hint="cs"/>
          <w:sz w:val="32"/>
          <w:szCs w:val="32"/>
          <w:u w:val="single"/>
          <w:rtl/>
          <w:lang w:bidi="ar-EG"/>
        </w:rPr>
        <w:t>الرابع</w:t>
      </w:r>
    </w:p>
    <w:p w:rsidR="007518CE" w:rsidRDefault="007518CE" w:rsidP="007518CE">
      <w:pPr>
        <w:spacing w:line="192" w:lineRule="auto"/>
        <w:jc w:val="center"/>
        <w:rPr>
          <w:rFonts w:cs="Andalus"/>
          <w:sz w:val="32"/>
          <w:szCs w:val="32"/>
          <w:rtl/>
          <w:lang w:bidi="ar-EG"/>
        </w:rPr>
      </w:pPr>
      <w:r>
        <w:rPr>
          <w:rFonts w:cs="Andalus"/>
          <w:sz w:val="32"/>
          <w:szCs w:val="32"/>
          <w:rtl/>
          <w:lang w:bidi="ar-EG"/>
        </w:rPr>
        <w:t>مذكرة شارحة</w:t>
      </w:r>
    </w:p>
    <w:p w:rsidR="007518CE" w:rsidRPr="0007707E" w:rsidRDefault="007518CE" w:rsidP="007518CE">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7518CE" w:rsidRPr="0007707E" w:rsidRDefault="007518CE" w:rsidP="007518CE">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7518CE" w:rsidRPr="000B6ED5" w:rsidRDefault="007518CE" w:rsidP="007518CE">
      <w:pPr>
        <w:spacing w:line="192" w:lineRule="auto"/>
        <w:jc w:val="center"/>
        <w:rPr>
          <w:rFonts w:cs="Andalus"/>
          <w:sz w:val="32"/>
          <w:szCs w:val="32"/>
          <w:u w:val="single"/>
          <w:rtl/>
          <w:lang w:bidi="ar-EG"/>
        </w:rPr>
      </w:pPr>
      <w:r w:rsidRPr="000B6ED5">
        <w:rPr>
          <w:rFonts w:cs="Andalus"/>
          <w:sz w:val="32"/>
          <w:szCs w:val="32"/>
          <w:u w:val="single"/>
          <w:rtl/>
          <w:lang w:bidi="ar-EG"/>
        </w:rPr>
        <w:t>(</w:t>
      </w:r>
      <w:r w:rsidRPr="005252AA">
        <w:rPr>
          <w:rFonts w:cs="Andalus"/>
          <w:sz w:val="32"/>
          <w:szCs w:val="32"/>
          <w:u w:val="single"/>
          <w:rtl/>
          <w:lang w:bidi="ar-EG"/>
        </w:rPr>
        <w:t>الرياض:</w:t>
      </w:r>
      <w:r>
        <w:rPr>
          <w:rFonts w:cs="Andalus" w:hint="cs"/>
          <w:sz w:val="32"/>
          <w:szCs w:val="32"/>
          <w:u w:val="single"/>
          <w:rtl/>
          <w:lang w:bidi="ar-EG"/>
        </w:rPr>
        <w:t>15، 16</w:t>
      </w:r>
      <w:r w:rsidRPr="005252AA">
        <w:rPr>
          <w:rFonts w:cs="Andalus"/>
          <w:sz w:val="32"/>
          <w:szCs w:val="32"/>
          <w:u w:val="single"/>
          <w:rtl/>
          <w:lang w:bidi="ar-EG"/>
        </w:rPr>
        <w:t>/12/2019</w:t>
      </w:r>
      <w:r w:rsidRPr="000B6ED5">
        <w:rPr>
          <w:rFonts w:cs="Andalus"/>
          <w:sz w:val="32"/>
          <w:szCs w:val="32"/>
          <w:u w:val="single"/>
          <w:rtl/>
          <w:lang w:bidi="ar-EG"/>
        </w:rPr>
        <w:t>)</w:t>
      </w:r>
    </w:p>
    <w:p w:rsidR="007518CE" w:rsidRPr="00226DCD" w:rsidRDefault="007518CE" w:rsidP="007518CE">
      <w:pPr>
        <w:spacing w:line="276" w:lineRule="auto"/>
        <w:jc w:val="both"/>
        <w:rPr>
          <w:rFonts w:asciiTheme="majorBidi" w:hAnsiTheme="majorBidi" w:cstheme="majorBidi"/>
          <w:sz w:val="16"/>
          <w:szCs w:val="16"/>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7518CE" w:rsidRPr="00214D7F" w:rsidTr="005A64E1">
        <w:tc>
          <w:tcPr>
            <w:tcW w:w="650" w:type="pct"/>
            <w:vAlign w:val="center"/>
          </w:tcPr>
          <w:p w:rsidR="007518CE" w:rsidRPr="00253FC8" w:rsidRDefault="007518CE" w:rsidP="005A64E1">
            <w:pPr>
              <w:spacing w:line="276" w:lineRule="auto"/>
              <w:jc w:val="center"/>
              <w:rPr>
                <w:sz w:val="28"/>
                <w:lang w:bidi="ar-EG"/>
              </w:rPr>
            </w:pPr>
            <w:r w:rsidRPr="00253FC8">
              <w:rPr>
                <w:sz w:val="28"/>
                <w:rtl/>
                <w:lang w:bidi="ar-EG"/>
              </w:rPr>
              <w:t>الموضوع</w:t>
            </w:r>
          </w:p>
        </w:tc>
        <w:tc>
          <w:tcPr>
            <w:tcW w:w="4350" w:type="pct"/>
            <w:vAlign w:val="center"/>
          </w:tcPr>
          <w:p w:rsidR="007518CE" w:rsidRDefault="007518CE" w:rsidP="00B95D41">
            <w:pPr>
              <w:spacing w:line="192" w:lineRule="auto"/>
              <w:rPr>
                <w:sz w:val="28"/>
                <w:rtl/>
                <w:lang w:bidi="ar-EG"/>
              </w:rPr>
            </w:pPr>
            <w:r w:rsidRPr="00253FC8">
              <w:rPr>
                <w:sz w:val="28"/>
                <w:rtl/>
                <w:lang w:bidi="ar-EG"/>
              </w:rPr>
              <w:t>التعاون العربي المشترك مع المجموعات والمنظمات الإقليمية الأخرى في مجال الاتصالات وتقنية المعلومات</w:t>
            </w:r>
          </w:p>
          <w:p w:rsidR="007518CE" w:rsidRPr="006271C0" w:rsidRDefault="007518CE" w:rsidP="00B95D41">
            <w:pPr>
              <w:pStyle w:val="ListParagraph"/>
              <w:numPr>
                <w:ilvl w:val="0"/>
                <w:numId w:val="7"/>
              </w:numPr>
              <w:spacing w:line="192" w:lineRule="auto"/>
              <w:ind w:left="388"/>
              <w:rPr>
                <w:sz w:val="28"/>
                <w:lang w:bidi="ar-EG"/>
              </w:rPr>
            </w:pPr>
            <w:r w:rsidRPr="00DD3A5C">
              <w:rPr>
                <w:rFonts w:cs="Simplified Arabic" w:hint="cs"/>
                <w:bCs/>
                <w:szCs w:val="28"/>
                <w:u w:val="single"/>
                <w:rtl/>
                <w:lang w:bidi="ar-EG"/>
              </w:rPr>
              <w:t xml:space="preserve">التعاون العربي </w:t>
            </w:r>
            <w:r w:rsidRPr="00DD3A5C">
              <w:rPr>
                <w:rFonts w:cs="Simplified Arabic"/>
                <w:bCs/>
                <w:szCs w:val="28"/>
                <w:u w:val="single"/>
                <w:rtl/>
                <w:lang w:bidi="ar-EG"/>
              </w:rPr>
              <w:t>مع المكتب الإقليمي العربي لجمعية الإنترنت</w:t>
            </w:r>
          </w:p>
        </w:tc>
      </w:tr>
      <w:tr w:rsidR="007518CE" w:rsidRPr="0007707E" w:rsidTr="00A746A2">
        <w:trPr>
          <w:trHeight w:val="1817"/>
        </w:trPr>
        <w:tc>
          <w:tcPr>
            <w:tcW w:w="650" w:type="pct"/>
            <w:vAlign w:val="center"/>
          </w:tcPr>
          <w:p w:rsidR="007518CE" w:rsidRPr="0032026E" w:rsidRDefault="007518CE"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C944A0" w:rsidRPr="00DD3A5C" w:rsidRDefault="002D1F15" w:rsidP="00A76184">
            <w:pPr>
              <w:pStyle w:val="ListParagraph"/>
              <w:numPr>
                <w:ilvl w:val="0"/>
                <w:numId w:val="34"/>
              </w:numPr>
              <w:spacing w:before="240"/>
              <w:jc w:val="both"/>
              <w:rPr>
                <w:rFonts w:cs="Simplified Arabic"/>
                <w:b w:val="0"/>
                <w:sz w:val="28"/>
                <w:szCs w:val="28"/>
                <w:lang w:bidi="ar-EG"/>
              </w:rPr>
            </w:pPr>
            <w:r>
              <w:rPr>
                <w:rFonts w:cs="Simplified Arabic" w:hint="cs"/>
                <w:b w:val="0"/>
                <w:szCs w:val="28"/>
                <w:rtl/>
                <w:lang w:bidi="ar-EG"/>
              </w:rPr>
              <w:t xml:space="preserve">تقدم </w:t>
            </w:r>
            <w:r w:rsidRPr="008068AB">
              <w:rPr>
                <w:rFonts w:asciiTheme="majorBidi" w:hAnsiTheme="majorBidi" w:cstheme="majorBidi"/>
                <w:b w:val="0"/>
                <w:szCs w:val="28"/>
                <w:rtl/>
                <w:lang w:bidi="ar-EG"/>
              </w:rPr>
              <w:t>المكتب الإقليمي العربي لجمعية الإنترنت</w:t>
            </w:r>
            <w:r w:rsidR="00C944A0" w:rsidRPr="008068AB">
              <w:rPr>
                <w:rFonts w:asciiTheme="majorBidi" w:hAnsiTheme="majorBidi" w:cstheme="majorBidi"/>
                <w:b w:val="0"/>
                <w:szCs w:val="28"/>
                <w:rtl/>
                <w:lang w:bidi="ar-EG"/>
              </w:rPr>
              <w:t xml:space="preserve"> بورقة</w:t>
            </w:r>
            <w:r w:rsidRPr="008068AB">
              <w:rPr>
                <w:rFonts w:asciiTheme="majorBidi" w:hAnsiTheme="majorBidi" w:cstheme="majorBidi"/>
                <w:b w:val="0"/>
                <w:szCs w:val="28"/>
                <w:rtl/>
                <w:lang w:bidi="ar-EG"/>
              </w:rPr>
              <w:t xml:space="preserve"> عمل </w:t>
            </w:r>
            <w:r w:rsidR="00C944A0" w:rsidRPr="008068AB">
              <w:rPr>
                <w:rFonts w:asciiTheme="majorBidi" w:hAnsiTheme="majorBidi" w:cstheme="majorBidi"/>
                <w:b w:val="0"/>
                <w:szCs w:val="28"/>
                <w:rtl/>
                <w:lang w:bidi="ar-EG"/>
              </w:rPr>
              <w:t>بعنوان "</w:t>
            </w:r>
            <w:r w:rsidR="00C944A0" w:rsidRPr="008068AB">
              <w:rPr>
                <w:rFonts w:asciiTheme="majorBidi" w:hAnsiTheme="majorBidi" w:cstheme="majorBidi"/>
                <w:bCs/>
                <w:sz w:val="28"/>
                <w:szCs w:val="28"/>
                <w:rtl/>
                <w:lang w:bidi="ar-EG"/>
              </w:rPr>
              <w:t>من أجل تمكين التحول إلى بيئة رقمية موثوقة ومؤمنة في الدول العربية</w:t>
            </w:r>
            <w:r w:rsidR="00C944A0" w:rsidRPr="008068AB">
              <w:rPr>
                <w:rFonts w:asciiTheme="majorBidi" w:hAnsiTheme="majorBidi" w:cstheme="majorBidi"/>
                <w:b w:val="0"/>
                <w:sz w:val="28"/>
                <w:szCs w:val="28"/>
                <w:rtl/>
                <w:lang w:bidi="ar-EG"/>
              </w:rPr>
              <w:t>"  مع طلب لعرضها خلال أعمال اللجنة الدائمة.</w:t>
            </w:r>
          </w:p>
        </w:tc>
      </w:tr>
      <w:tr w:rsidR="007518CE" w:rsidRPr="0007707E" w:rsidTr="005A64E1">
        <w:tc>
          <w:tcPr>
            <w:tcW w:w="650" w:type="pct"/>
            <w:vAlign w:val="center"/>
          </w:tcPr>
          <w:p w:rsidR="007518CE" w:rsidRPr="0032026E" w:rsidRDefault="007518CE"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7518CE" w:rsidRPr="00C944A0" w:rsidRDefault="00C944A0" w:rsidP="003A40BF">
            <w:pPr>
              <w:pStyle w:val="ListParagraph"/>
              <w:numPr>
                <w:ilvl w:val="0"/>
                <w:numId w:val="22"/>
              </w:numPr>
              <w:spacing w:before="120" w:after="200" w:line="276" w:lineRule="auto"/>
              <w:ind w:left="388"/>
              <w:jc w:val="both"/>
              <w:rPr>
                <w:b w:val="0"/>
                <w:bCs/>
                <w:i/>
                <w:iCs/>
                <w:sz w:val="28"/>
                <w:lang w:bidi="ar-EG"/>
              </w:rPr>
            </w:pPr>
            <w:r w:rsidRPr="00C944A0">
              <w:rPr>
                <w:b w:val="0"/>
                <w:bCs/>
                <w:i/>
                <w:iCs/>
                <w:sz w:val="40"/>
                <w:szCs w:val="28"/>
                <w:rtl/>
                <w:lang w:bidi="ar-EG"/>
              </w:rPr>
              <w:t xml:space="preserve">اتخاذ ما تراه اللجنة الموقرة مناسبا </w:t>
            </w:r>
            <w:r w:rsidRPr="00C944A0">
              <w:rPr>
                <w:rFonts w:hint="cs"/>
                <w:b w:val="0"/>
                <w:bCs/>
                <w:i/>
                <w:iCs/>
                <w:sz w:val="40"/>
                <w:szCs w:val="28"/>
                <w:rtl/>
                <w:lang w:bidi="ar-EG"/>
              </w:rPr>
              <w:t>في هذا الشأن</w:t>
            </w:r>
            <w:r w:rsidRPr="00C944A0">
              <w:rPr>
                <w:b w:val="0"/>
                <w:bCs/>
                <w:i/>
                <w:iCs/>
                <w:sz w:val="40"/>
                <w:szCs w:val="28"/>
                <w:rtl/>
                <w:lang w:bidi="ar-EG"/>
              </w:rPr>
              <w:t>.</w:t>
            </w:r>
          </w:p>
        </w:tc>
      </w:tr>
    </w:tbl>
    <w:p w:rsidR="007518CE" w:rsidRDefault="007518CE" w:rsidP="007518CE">
      <w:pPr>
        <w:bidi w:val="0"/>
        <w:rPr>
          <w:rFonts w:cs="Times New Roman"/>
          <w:sz w:val="32"/>
          <w:szCs w:val="32"/>
          <w:u w:val="single"/>
          <w:lang w:bidi="ar-EG"/>
        </w:rPr>
      </w:pPr>
    </w:p>
    <w:p w:rsidR="007518CE" w:rsidRDefault="007518CE" w:rsidP="007518CE">
      <w:pPr>
        <w:bidi w:val="0"/>
        <w:rPr>
          <w:rFonts w:cs="Times New Roman"/>
          <w:sz w:val="32"/>
          <w:szCs w:val="32"/>
          <w:u w:val="single"/>
          <w:lang w:bidi="ar-EG"/>
        </w:rPr>
      </w:pPr>
      <w:r>
        <w:rPr>
          <w:rFonts w:cs="Times New Roman"/>
          <w:sz w:val="32"/>
          <w:szCs w:val="32"/>
          <w:u w:val="single"/>
          <w:lang w:bidi="ar-EG"/>
        </w:rPr>
        <w:br w:type="page"/>
      </w:r>
    </w:p>
    <w:p w:rsidR="0098250C" w:rsidRPr="00AC4989" w:rsidRDefault="0098250C" w:rsidP="00313E8C">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Pr>
          <w:rFonts w:cs="Times New Roman" w:hint="cs"/>
          <w:sz w:val="32"/>
          <w:szCs w:val="32"/>
          <w:u w:val="single"/>
          <w:rtl/>
          <w:lang w:bidi="ar-EG"/>
        </w:rPr>
        <w:t>الخامس</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98250C" w:rsidRPr="00226DCD" w:rsidRDefault="0098250C" w:rsidP="00313E8C">
      <w:pPr>
        <w:spacing w:line="276" w:lineRule="auto"/>
        <w:jc w:val="both"/>
        <w:rPr>
          <w:rFonts w:asciiTheme="majorBidi" w:hAnsiTheme="majorBidi" w:cstheme="majorBidi"/>
          <w:sz w:val="16"/>
          <w:szCs w:val="16"/>
          <w:rtl/>
          <w:lang w:bidi="ar-EG"/>
        </w:rPr>
      </w:pPr>
    </w:p>
    <w:tbl>
      <w:tblPr>
        <w:bidiVisual/>
        <w:tblW w:w="5089" w:type="pct"/>
        <w:tblInd w:w="2" w:type="dxa"/>
        <w:tblBorders>
          <w:insideH w:val="single" w:sz="8" w:space="0" w:color="auto"/>
          <w:insideV w:val="single" w:sz="8" w:space="0" w:color="auto"/>
        </w:tblBorders>
        <w:tblLook w:val="00A0" w:firstRow="1" w:lastRow="0" w:firstColumn="1" w:lastColumn="0" w:noHBand="0" w:noVBand="0"/>
      </w:tblPr>
      <w:tblGrid>
        <w:gridCol w:w="1347"/>
        <w:gridCol w:w="8649"/>
      </w:tblGrid>
      <w:tr w:rsidR="0098250C" w:rsidRPr="00214D7F" w:rsidTr="00576D37">
        <w:tc>
          <w:tcPr>
            <w:tcW w:w="674" w:type="pct"/>
            <w:vAlign w:val="center"/>
          </w:tcPr>
          <w:p w:rsidR="0098250C" w:rsidRPr="00253FC8" w:rsidRDefault="0098250C" w:rsidP="005A64E1">
            <w:pPr>
              <w:spacing w:line="276" w:lineRule="auto"/>
              <w:jc w:val="center"/>
              <w:rPr>
                <w:sz w:val="28"/>
                <w:lang w:bidi="ar-EG"/>
              </w:rPr>
            </w:pPr>
            <w:r w:rsidRPr="00253FC8">
              <w:rPr>
                <w:sz w:val="28"/>
                <w:rtl/>
                <w:lang w:bidi="ar-EG"/>
              </w:rPr>
              <w:t>الموضوع</w:t>
            </w:r>
          </w:p>
        </w:tc>
        <w:tc>
          <w:tcPr>
            <w:tcW w:w="4326" w:type="pct"/>
            <w:vAlign w:val="center"/>
          </w:tcPr>
          <w:p w:rsidR="0098250C" w:rsidRPr="00193185" w:rsidRDefault="00193185" w:rsidP="00313E8C">
            <w:pPr>
              <w:spacing w:line="276" w:lineRule="auto"/>
              <w:rPr>
                <w:sz w:val="28"/>
                <w:lang w:bidi="ar-EG"/>
              </w:rPr>
            </w:pPr>
            <w:r w:rsidRPr="004E2E76">
              <w:rPr>
                <w:rFonts w:hint="cs"/>
                <w:sz w:val="28"/>
                <w:rtl/>
                <w:lang w:bidi="ar-EG"/>
              </w:rPr>
              <w:t xml:space="preserve">المبادرة العربية لحوكمة </w:t>
            </w:r>
            <w:r w:rsidR="00CD1EDC" w:rsidRPr="004E2E76">
              <w:rPr>
                <w:rFonts w:hint="cs"/>
                <w:sz w:val="28"/>
                <w:rtl/>
                <w:lang w:bidi="ar-EG"/>
              </w:rPr>
              <w:t>الإنترنت</w:t>
            </w:r>
          </w:p>
        </w:tc>
      </w:tr>
      <w:tr w:rsidR="0098250C" w:rsidRPr="0007707E" w:rsidTr="00576D37">
        <w:tc>
          <w:tcPr>
            <w:tcW w:w="674" w:type="pct"/>
            <w:vAlign w:val="center"/>
          </w:tcPr>
          <w:p w:rsidR="0098250C" w:rsidRPr="0032026E" w:rsidRDefault="0098250C"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26" w:type="pct"/>
          </w:tcPr>
          <w:p w:rsidR="0098250C" w:rsidRPr="008068AB" w:rsidRDefault="0098250C" w:rsidP="00576D37">
            <w:pPr>
              <w:numPr>
                <w:ilvl w:val="0"/>
                <w:numId w:val="8"/>
              </w:numPr>
              <w:tabs>
                <w:tab w:val="clear" w:pos="720"/>
              </w:tabs>
              <w:spacing w:before="240" w:line="264" w:lineRule="auto"/>
              <w:ind w:left="391" w:hanging="391"/>
              <w:jc w:val="both"/>
              <w:rPr>
                <w:rFonts w:asciiTheme="majorBidi" w:hAnsiTheme="majorBidi" w:cstheme="majorBidi"/>
                <w:b w:val="0"/>
                <w:bCs w:val="0"/>
                <w:sz w:val="28"/>
                <w:lang w:bidi="ar-EG"/>
              </w:rPr>
            </w:pPr>
            <w:r w:rsidRPr="008068AB">
              <w:rPr>
                <w:rFonts w:asciiTheme="majorBidi" w:hAnsiTheme="majorBidi" w:cstheme="majorBidi"/>
                <w:b w:val="0"/>
                <w:bCs w:val="0"/>
                <w:sz w:val="28"/>
                <w:rtl/>
                <w:lang w:bidi="ar-EG"/>
              </w:rPr>
              <w:t>في إطار مبادرة حوكمة الإنترنت في المنطقة العربية والتي تشارك فيها جامعة الدول العربية لجنة الأمم المتحدة الاقتصادية والاجتماعية لغربي آسيا (الإسكوا)،</w:t>
            </w:r>
            <w:r w:rsidR="008C5A0E" w:rsidRPr="008068AB">
              <w:rPr>
                <w:rFonts w:asciiTheme="majorBidi" w:hAnsiTheme="majorBidi" w:cstheme="majorBidi"/>
                <w:b w:val="0"/>
                <w:bCs w:val="0"/>
                <w:sz w:val="28"/>
                <w:rtl/>
                <w:lang w:bidi="ar-EG"/>
              </w:rPr>
              <w:t xml:space="preserve"> </w:t>
            </w:r>
            <w:r w:rsidRPr="008068AB">
              <w:rPr>
                <w:rFonts w:asciiTheme="majorBidi" w:hAnsiTheme="majorBidi" w:cstheme="majorBidi"/>
                <w:b w:val="0"/>
                <w:bCs w:val="0"/>
                <w:sz w:val="28"/>
                <w:rtl/>
                <w:lang w:bidi="ar-EG"/>
              </w:rPr>
              <w:t>تم عقد اربع اجتماعات سنوية للمنتدى العربي لحوكمة الإنترنت خلال فترة ولايته الأولى (2012-2015)</w:t>
            </w:r>
            <w:r w:rsidR="008068AB">
              <w:rPr>
                <w:rFonts w:asciiTheme="majorBidi" w:hAnsiTheme="majorBidi" w:cstheme="majorBidi" w:hint="cs"/>
                <w:b w:val="0"/>
                <w:bCs w:val="0"/>
                <w:sz w:val="28"/>
                <w:rtl/>
                <w:lang w:bidi="ar-EG"/>
              </w:rPr>
              <w:t>.</w:t>
            </w:r>
          </w:p>
          <w:p w:rsidR="0098250C" w:rsidRPr="008068AB" w:rsidRDefault="0098250C" w:rsidP="00576D37">
            <w:pPr>
              <w:widowControl w:val="0"/>
              <w:numPr>
                <w:ilvl w:val="0"/>
                <w:numId w:val="8"/>
              </w:numPr>
              <w:tabs>
                <w:tab w:val="clear" w:pos="720"/>
              </w:tabs>
              <w:spacing w:line="264" w:lineRule="auto"/>
              <w:ind w:left="391" w:hanging="391"/>
              <w:jc w:val="both"/>
              <w:rPr>
                <w:rFonts w:asciiTheme="majorBidi" w:hAnsiTheme="majorBidi" w:cstheme="majorBidi"/>
                <w:b w:val="0"/>
                <w:bCs w:val="0"/>
                <w:sz w:val="28"/>
                <w:lang w:bidi="ar-EG"/>
              </w:rPr>
            </w:pPr>
            <w:r w:rsidRPr="008068AB">
              <w:rPr>
                <w:rFonts w:asciiTheme="majorBidi" w:hAnsiTheme="majorBidi" w:cstheme="majorBidi"/>
                <w:b w:val="0"/>
                <w:bCs w:val="0"/>
                <w:sz w:val="28"/>
                <w:rtl/>
                <w:lang w:bidi="ar-EG"/>
              </w:rPr>
              <w:t>تبنت الإسكوا بمشاركة جامعة الدول العربية إطلاق مبادرة لمراجعة مسار المنتدى العربي لحوكمة الإنترنت بمشاركة خبراء متعددين يمثلون كافة فئات أصحاب المصلحة بشكل مفتوح وجامع للعمل على مراجعة نتائج دورات المنتدى السابقة في ضوء الأهداف التي أنشئ من أجلها وتقييم أثره على سياسات حوكمة الإنترنت في المنطقة العربية واقتراح التحسينات اللازمة على منظومة عمل المنتدى ومكوناته.</w:t>
            </w:r>
          </w:p>
          <w:p w:rsidR="0098250C" w:rsidRPr="008068AB" w:rsidRDefault="0098250C" w:rsidP="00576D37">
            <w:pPr>
              <w:widowControl w:val="0"/>
              <w:numPr>
                <w:ilvl w:val="0"/>
                <w:numId w:val="46"/>
              </w:numPr>
              <w:spacing w:line="264" w:lineRule="auto"/>
              <w:ind w:left="391" w:hanging="391"/>
              <w:jc w:val="both"/>
              <w:rPr>
                <w:rFonts w:asciiTheme="majorBidi" w:hAnsiTheme="majorBidi" w:cstheme="majorBidi"/>
                <w:b w:val="0"/>
                <w:bCs w:val="0"/>
                <w:sz w:val="28"/>
                <w:lang w:bidi="ar-EG"/>
              </w:rPr>
            </w:pPr>
            <w:r w:rsidRPr="008068AB">
              <w:rPr>
                <w:rFonts w:asciiTheme="majorBidi" w:hAnsiTheme="majorBidi" w:cstheme="majorBidi"/>
                <w:b w:val="0"/>
                <w:bCs w:val="0"/>
                <w:sz w:val="28"/>
                <w:rtl/>
                <w:lang w:bidi="ar-EG"/>
              </w:rPr>
              <w:t>وكان من أبرز نتائج المبادرة تحديد خمسة محاور للتحسينات المستقبلية للمنتدى (الأهداف، الهيكلية والتنظيم، التمويل، المحتوى والمواضيع، التواصل والإعلام)</w:t>
            </w:r>
          </w:p>
          <w:p w:rsidR="0098250C" w:rsidRPr="008068AB" w:rsidRDefault="0098250C" w:rsidP="00576D37">
            <w:pPr>
              <w:widowControl w:val="0"/>
              <w:numPr>
                <w:ilvl w:val="0"/>
                <w:numId w:val="46"/>
              </w:numPr>
              <w:spacing w:line="264" w:lineRule="auto"/>
              <w:ind w:left="391" w:hanging="391"/>
              <w:jc w:val="both"/>
              <w:rPr>
                <w:rFonts w:asciiTheme="majorBidi" w:hAnsiTheme="majorBidi" w:cstheme="majorBidi"/>
                <w:sz w:val="28"/>
                <w:rtl/>
                <w:lang w:bidi="ar-EG"/>
              </w:rPr>
            </w:pPr>
            <w:r w:rsidRPr="008068AB">
              <w:rPr>
                <w:rFonts w:asciiTheme="majorBidi" w:hAnsiTheme="majorBidi" w:cstheme="majorBidi"/>
                <w:b w:val="0"/>
                <w:bCs w:val="0"/>
                <w:sz w:val="28"/>
                <w:rtl/>
                <w:lang w:bidi="ar-EG"/>
              </w:rPr>
              <w:t>عقد الاجتماع الأخير للمبادرة خلال يومي 11-12/12/2017 ببيروت وتم خلاله اعتماد وإطلاق الإصدار الثاني للخارطة ضمن اجتماع إقليمي للخبراء، وقد أسفر الاجتماع عن الآتي:</w:t>
            </w:r>
          </w:p>
          <w:p w:rsidR="0098250C" w:rsidRPr="00552D7F" w:rsidRDefault="0098250C" w:rsidP="00576D37">
            <w:pPr>
              <w:numPr>
                <w:ilvl w:val="0"/>
                <w:numId w:val="9"/>
              </w:numPr>
              <w:spacing w:after="60"/>
              <w:ind w:left="811" w:hanging="425"/>
              <w:jc w:val="both"/>
              <w:rPr>
                <w:rFonts w:asciiTheme="majorBidi" w:hAnsiTheme="majorBidi" w:cstheme="majorBidi"/>
                <w:i/>
                <w:iCs/>
                <w:sz w:val="28"/>
                <w:rtl/>
                <w:lang w:bidi="ar-EG"/>
              </w:rPr>
            </w:pPr>
            <w:r w:rsidRPr="00552D7F">
              <w:rPr>
                <w:rFonts w:asciiTheme="majorBidi" w:hAnsiTheme="majorBidi" w:cstheme="majorBidi"/>
                <w:i/>
                <w:iCs/>
                <w:sz w:val="28"/>
                <w:rtl/>
                <w:lang w:bidi="ar-EG"/>
              </w:rPr>
              <w:t>الانتهاء من صياغة الإصدار الثاني من خريطة الطريق العربية لحوكمة الإنترنت تمهيدا لإطلاقها.</w:t>
            </w:r>
          </w:p>
          <w:p w:rsidR="0098250C" w:rsidRPr="00552D7F" w:rsidRDefault="0098250C" w:rsidP="00576D37">
            <w:pPr>
              <w:numPr>
                <w:ilvl w:val="0"/>
                <w:numId w:val="9"/>
              </w:numPr>
              <w:spacing w:after="60"/>
              <w:ind w:left="811" w:hanging="425"/>
              <w:jc w:val="both"/>
              <w:rPr>
                <w:rFonts w:asciiTheme="majorBidi" w:hAnsiTheme="majorBidi" w:cstheme="majorBidi"/>
                <w:i/>
                <w:iCs/>
                <w:sz w:val="28"/>
                <w:lang w:bidi="ar-EG"/>
              </w:rPr>
            </w:pPr>
            <w:r w:rsidRPr="00552D7F">
              <w:rPr>
                <w:rFonts w:asciiTheme="majorBidi" w:hAnsiTheme="majorBidi" w:cstheme="majorBidi"/>
                <w:i/>
                <w:iCs/>
                <w:sz w:val="28"/>
                <w:rtl/>
                <w:lang w:bidi="ar-EG"/>
              </w:rPr>
              <w:t>إصدار بيان ختامي للاجتماع بعنوان "نحو تعزيز التعاون العربي الشامل لحوكمة الإنترنت من أجل التنمية المستدامة"</w:t>
            </w:r>
          </w:p>
          <w:p w:rsidR="0098250C" w:rsidRPr="00552D7F" w:rsidRDefault="0098250C" w:rsidP="003A40BF">
            <w:pPr>
              <w:numPr>
                <w:ilvl w:val="0"/>
                <w:numId w:val="9"/>
              </w:numPr>
              <w:spacing w:after="60" w:line="276" w:lineRule="auto"/>
              <w:ind w:left="813" w:hanging="425"/>
              <w:jc w:val="both"/>
              <w:rPr>
                <w:rFonts w:asciiTheme="majorBidi" w:hAnsiTheme="majorBidi" w:cstheme="majorBidi"/>
                <w:sz w:val="28"/>
                <w:lang w:bidi="ar-EG"/>
              </w:rPr>
            </w:pPr>
            <w:r w:rsidRPr="00552D7F">
              <w:rPr>
                <w:rFonts w:asciiTheme="majorBidi" w:hAnsiTheme="majorBidi" w:cstheme="majorBidi"/>
                <w:i/>
                <w:iCs/>
                <w:sz w:val="28"/>
                <w:rtl/>
                <w:lang w:bidi="ar-EG"/>
              </w:rPr>
              <w:t>البدء في التحضير لعقد الاجتماع الخامس للمنتدى العربي لحوكمة الإنترنت.</w:t>
            </w:r>
          </w:p>
          <w:p w:rsidR="00401B9F" w:rsidRPr="008068AB" w:rsidRDefault="00505A02" w:rsidP="00576D37">
            <w:pPr>
              <w:widowControl w:val="0"/>
              <w:numPr>
                <w:ilvl w:val="0"/>
                <w:numId w:val="46"/>
              </w:numPr>
              <w:spacing w:after="120" w:line="264" w:lineRule="auto"/>
              <w:ind w:left="391" w:hanging="391"/>
              <w:jc w:val="both"/>
              <w:rPr>
                <w:rFonts w:asciiTheme="majorBidi" w:hAnsiTheme="majorBidi" w:cstheme="majorBidi"/>
                <w:b w:val="0"/>
                <w:bCs w:val="0"/>
                <w:sz w:val="28"/>
                <w:lang w:bidi="ar-EG"/>
              </w:rPr>
            </w:pPr>
            <w:r w:rsidRPr="008068AB">
              <w:rPr>
                <w:rFonts w:asciiTheme="majorBidi" w:hAnsiTheme="majorBidi" w:cstheme="majorBidi"/>
                <w:b w:val="0"/>
                <w:bCs w:val="0"/>
                <w:sz w:val="28"/>
                <w:rtl/>
                <w:lang w:bidi="ar-EG"/>
              </w:rPr>
              <w:t xml:space="preserve">تم </w:t>
            </w:r>
            <w:r w:rsidR="0098250C" w:rsidRPr="008068AB">
              <w:rPr>
                <w:rFonts w:asciiTheme="majorBidi" w:hAnsiTheme="majorBidi" w:cstheme="majorBidi"/>
                <w:b w:val="0"/>
                <w:bCs w:val="0"/>
                <w:sz w:val="28"/>
                <w:rtl/>
                <w:lang w:bidi="ar-EG"/>
              </w:rPr>
              <w:t>عقد</w:t>
            </w:r>
            <w:r w:rsidR="00A2364D" w:rsidRPr="008068AB">
              <w:rPr>
                <w:rFonts w:asciiTheme="majorBidi" w:hAnsiTheme="majorBidi" w:cstheme="majorBidi"/>
                <w:b w:val="0"/>
                <w:bCs w:val="0"/>
                <w:sz w:val="28"/>
                <w:rtl/>
                <w:lang w:bidi="ar-EG"/>
              </w:rPr>
              <w:t xml:space="preserve"> </w:t>
            </w:r>
            <w:r w:rsidR="0098250C" w:rsidRPr="008068AB">
              <w:rPr>
                <w:rFonts w:asciiTheme="majorBidi" w:hAnsiTheme="majorBidi" w:cstheme="majorBidi"/>
                <w:b w:val="0"/>
                <w:bCs w:val="0"/>
                <w:sz w:val="28"/>
                <w:rtl/>
                <w:lang w:bidi="ar-EG"/>
              </w:rPr>
              <w:t>اجتماع</w:t>
            </w:r>
            <w:r w:rsidRPr="008068AB">
              <w:rPr>
                <w:rFonts w:asciiTheme="majorBidi" w:hAnsiTheme="majorBidi" w:cstheme="majorBidi"/>
                <w:b w:val="0"/>
                <w:bCs w:val="0"/>
                <w:sz w:val="28"/>
                <w:rtl/>
                <w:lang w:bidi="ar-EG"/>
              </w:rPr>
              <w:t>ين</w:t>
            </w:r>
            <w:r w:rsidR="0098250C" w:rsidRPr="008068AB">
              <w:rPr>
                <w:rFonts w:asciiTheme="majorBidi" w:hAnsiTheme="majorBidi" w:cstheme="majorBidi"/>
                <w:b w:val="0"/>
                <w:bCs w:val="0"/>
                <w:sz w:val="28"/>
                <w:rtl/>
                <w:lang w:bidi="ar-EG"/>
              </w:rPr>
              <w:t xml:space="preserve"> للجنة العربية الاستشارية لأصحاب المصلحة والمعنية بالإعداد لبرنامج عمل الاجتماعات السنوية للمنتدى</w:t>
            </w:r>
            <w:r w:rsidRPr="008068AB">
              <w:rPr>
                <w:rFonts w:asciiTheme="majorBidi" w:hAnsiTheme="majorBidi" w:cstheme="majorBidi"/>
                <w:b w:val="0"/>
                <w:bCs w:val="0"/>
                <w:sz w:val="28"/>
                <w:rtl/>
                <w:lang w:bidi="ar-EG"/>
              </w:rPr>
              <w:t xml:space="preserve"> وذلك ل</w:t>
            </w:r>
            <w:r w:rsidR="0098250C" w:rsidRPr="008068AB">
              <w:rPr>
                <w:rFonts w:asciiTheme="majorBidi" w:hAnsiTheme="majorBidi" w:cstheme="majorBidi"/>
                <w:b w:val="0"/>
                <w:bCs w:val="0"/>
                <w:sz w:val="28"/>
                <w:rtl/>
                <w:lang w:bidi="ar-EG"/>
              </w:rPr>
              <w:t>استعراض احدث المستجدات حول ملف استضافة الاجتماع السنوي، ومتابعة للأعمال التحضيرية للجان الفرعية التي تم تشكيلها بهدف الإعداد للجلسات الرئيسية التي ستتناول المحاور الأساسية للاجتماع السنوي الخامس، كذلك تمت مراجعة مخطط أعمال اللجان الفرعية المعنية بكلاً من اليوم التمهيدي، ومسار ورش العمل، وبرنامج منح المشاركة</w:t>
            </w:r>
            <w:r w:rsidR="0098250C" w:rsidRPr="008068AB">
              <w:rPr>
                <w:rFonts w:asciiTheme="majorBidi" w:hAnsiTheme="majorBidi" w:cstheme="majorBidi"/>
                <w:b w:val="0"/>
                <w:bCs w:val="0"/>
                <w:sz w:val="28"/>
                <w:lang w:bidi="ar-EG"/>
              </w:rPr>
              <w:t>.</w:t>
            </w:r>
          </w:p>
          <w:p w:rsidR="009D5973" w:rsidRPr="008068AB" w:rsidRDefault="00505A02" w:rsidP="00B22A4B">
            <w:pPr>
              <w:widowControl w:val="0"/>
              <w:numPr>
                <w:ilvl w:val="0"/>
                <w:numId w:val="8"/>
              </w:numPr>
              <w:tabs>
                <w:tab w:val="clear" w:pos="720"/>
              </w:tabs>
              <w:ind w:left="391" w:hanging="391"/>
              <w:jc w:val="both"/>
              <w:rPr>
                <w:rFonts w:asciiTheme="majorBidi" w:hAnsiTheme="majorBidi" w:cstheme="majorBidi"/>
                <w:b w:val="0"/>
                <w:bCs w:val="0"/>
                <w:sz w:val="28"/>
                <w:rtl/>
                <w:lang w:bidi="ar-EG"/>
              </w:rPr>
            </w:pPr>
            <w:r w:rsidRPr="008068AB">
              <w:rPr>
                <w:rFonts w:asciiTheme="majorBidi" w:hAnsiTheme="majorBidi" w:cstheme="majorBidi"/>
                <w:b w:val="0"/>
                <w:bCs w:val="0"/>
                <w:sz w:val="28"/>
                <w:rtl/>
                <w:lang w:bidi="ar-EG"/>
              </w:rPr>
              <w:t xml:space="preserve">تقرر عقد المؤتمر الخامس للمنتدى العربي لحوكمة الإنترنت  خلال يومي </w:t>
            </w:r>
            <w:r w:rsidR="00B22A4B">
              <w:rPr>
                <w:rFonts w:asciiTheme="majorBidi" w:hAnsiTheme="majorBidi" w:cstheme="majorBidi" w:hint="cs"/>
                <w:b w:val="0"/>
                <w:bCs w:val="0"/>
                <w:sz w:val="28"/>
                <w:rtl/>
                <w:lang w:bidi="ar-EG"/>
              </w:rPr>
              <w:t>22</w:t>
            </w:r>
            <w:r w:rsidRPr="008068AB">
              <w:rPr>
                <w:rFonts w:asciiTheme="majorBidi" w:hAnsiTheme="majorBidi" w:cstheme="majorBidi"/>
                <w:b w:val="0"/>
                <w:bCs w:val="0"/>
                <w:sz w:val="28"/>
                <w:rtl/>
                <w:lang w:bidi="ar-EG"/>
              </w:rPr>
              <w:t>-</w:t>
            </w:r>
            <w:r w:rsidR="00B22A4B">
              <w:rPr>
                <w:rFonts w:asciiTheme="majorBidi" w:hAnsiTheme="majorBidi" w:cstheme="majorBidi" w:hint="cs"/>
                <w:b w:val="0"/>
                <w:bCs w:val="0"/>
                <w:sz w:val="28"/>
                <w:rtl/>
                <w:lang w:bidi="ar-EG"/>
              </w:rPr>
              <w:t>23</w:t>
            </w:r>
            <w:r w:rsidRPr="008068AB">
              <w:rPr>
                <w:rFonts w:asciiTheme="majorBidi" w:hAnsiTheme="majorBidi" w:cstheme="majorBidi"/>
                <w:b w:val="0"/>
                <w:bCs w:val="0"/>
                <w:sz w:val="28"/>
                <w:rtl/>
                <w:lang w:bidi="ar-EG"/>
              </w:rPr>
              <w:t xml:space="preserve"> يناير 2020 باستضافة </w:t>
            </w:r>
            <w:r w:rsidR="00190ABB" w:rsidRPr="008068AB">
              <w:rPr>
                <w:rFonts w:asciiTheme="majorBidi" w:hAnsiTheme="majorBidi" w:cstheme="majorBidi"/>
                <w:b w:val="0"/>
                <w:bCs w:val="0"/>
                <w:sz w:val="28"/>
                <w:rtl/>
                <w:lang w:bidi="ar-EG"/>
              </w:rPr>
              <w:t xml:space="preserve">من </w:t>
            </w:r>
            <w:r w:rsidRPr="008068AB">
              <w:rPr>
                <w:rFonts w:asciiTheme="majorBidi" w:hAnsiTheme="majorBidi" w:cstheme="majorBidi"/>
                <w:b w:val="0"/>
                <w:bCs w:val="0"/>
                <w:sz w:val="28"/>
                <w:u w:val="single"/>
                <w:rtl/>
                <w:lang w:bidi="ar-EG"/>
              </w:rPr>
              <w:t>المنظمة العربية للتنمية الإدارية</w:t>
            </w:r>
            <w:r w:rsidRPr="008068AB">
              <w:rPr>
                <w:rFonts w:asciiTheme="majorBidi" w:hAnsiTheme="majorBidi" w:cstheme="majorBidi"/>
                <w:b w:val="0"/>
                <w:bCs w:val="0"/>
                <w:sz w:val="28"/>
                <w:rtl/>
                <w:lang w:bidi="ar-EG"/>
              </w:rPr>
              <w:t xml:space="preserve"> في م</w:t>
            </w:r>
            <w:r w:rsidR="009D5973" w:rsidRPr="008068AB">
              <w:rPr>
                <w:rFonts w:asciiTheme="majorBidi" w:hAnsiTheme="majorBidi" w:cstheme="majorBidi"/>
                <w:b w:val="0"/>
                <w:bCs w:val="0"/>
                <w:sz w:val="28"/>
                <w:rtl/>
                <w:lang w:bidi="ar-EG"/>
              </w:rPr>
              <w:t>قرها بالقاهرة.</w:t>
            </w:r>
            <w:r w:rsidR="0044221F" w:rsidRPr="008068AB">
              <w:rPr>
                <w:rFonts w:asciiTheme="majorBidi" w:hAnsiTheme="majorBidi" w:cstheme="majorBidi"/>
                <w:b w:val="0"/>
                <w:bCs w:val="0"/>
                <w:sz w:val="28"/>
                <w:rtl/>
                <w:lang w:bidi="ar-EG"/>
              </w:rPr>
              <w:t xml:space="preserve"> وقد تحددت الموضوعات التالية ليتم مناقشتها خلال </w:t>
            </w:r>
            <w:r w:rsidR="009D5973" w:rsidRPr="008068AB">
              <w:rPr>
                <w:rFonts w:asciiTheme="majorBidi" w:hAnsiTheme="majorBidi" w:cstheme="majorBidi"/>
                <w:b w:val="0"/>
                <w:bCs w:val="0"/>
                <w:sz w:val="28"/>
                <w:rtl/>
                <w:lang w:bidi="ar-EG"/>
              </w:rPr>
              <w:t>الجلسات الرئيسية:</w:t>
            </w:r>
          </w:p>
          <w:p w:rsidR="009D5973" w:rsidRPr="008068AB" w:rsidRDefault="009D5973" w:rsidP="003A40BF">
            <w:pPr>
              <w:pStyle w:val="ListParagraph"/>
              <w:numPr>
                <w:ilvl w:val="0"/>
                <w:numId w:val="23"/>
              </w:numPr>
              <w:ind w:left="669" w:hanging="357"/>
              <w:rPr>
                <w:rFonts w:asciiTheme="majorBidi" w:hAnsiTheme="majorBidi" w:cstheme="majorBidi"/>
                <w:b w:val="0"/>
                <w:sz w:val="26"/>
                <w:szCs w:val="26"/>
                <w:rtl/>
                <w:lang w:bidi="ar-EG"/>
              </w:rPr>
            </w:pPr>
            <w:r w:rsidRPr="008068AB">
              <w:rPr>
                <w:rFonts w:asciiTheme="majorBidi" w:hAnsiTheme="majorBidi" w:cstheme="majorBidi"/>
                <w:b w:val="0"/>
                <w:sz w:val="26"/>
                <w:szCs w:val="26"/>
                <w:rtl/>
                <w:lang w:bidi="ar-EG"/>
              </w:rPr>
              <w:t>المشاركة في صنع السياسة العامة الدولية للإنترنت: من حوكمة الإنترنت إلى التعاون الرقمي</w:t>
            </w:r>
          </w:p>
          <w:p w:rsidR="009D5973" w:rsidRPr="008068AB" w:rsidRDefault="009D5973" w:rsidP="003A40BF">
            <w:pPr>
              <w:pStyle w:val="ListParagraph"/>
              <w:numPr>
                <w:ilvl w:val="0"/>
                <w:numId w:val="23"/>
              </w:numPr>
              <w:ind w:left="669" w:hanging="357"/>
              <w:rPr>
                <w:rFonts w:asciiTheme="majorBidi" w:hAnsiTheme="majorBidi" w:cstheme="majorBidi"/>
                <w:b w:val="0"/>
                <w:sz w:val="26"/>
                <w:szCs w:val="26"/>
                <w:rtl/>
                <w:lang w:bidi="ar-EG"/>
              </w:rPr>
            </w:pPr>
            <w:r w:rsidRPr="008068AB">
              <w:rPr>
                <w:rFonts w:asciiTheme="majorBidi" w:hAnsiTheme="majorBidi" w:cstheme="majorBidi"/>
                <w:b w:val="0"/>
                <w:sz w:val="26"/>
                <w:szCs w:val="26"/>
                <w:rtl/>
                <w:lang w:bidi="ar-EG"/>
              </w:rPr>
              <w:t xml:space="preserve">النفاذ المجدي للأنترنت من اجل </w:t>
            </w:r>
            <w:r w:rsidR="0044221F" w:rsidRPr="008068AB">
              <w:rPr>
                <w:rFonts w:asciiTheme="majorBidi" w:hAnsiTheme="majorBidi" w:cstheme="majorBidi"/>
                <w:b w:val="0"/>
                <w:sz w:val="26"/>
                <w:szCs w:val="26"/>
                <w:rtl/>
                <w:lang w:bidi="ar-EG"/>
              </w:rPr>
              <w:t>الإدماج</w:t>
            </w:r>
            <w:r w:rsidRPr="008068AB">
              <w:rPr>
                <w:rFonts w:asciiTheme="majorBidi" w:hAnsiTheme="majorBidi" w:cstheme="majorBidi"/>
                <w:b w:val="0"/>
                <w:sz w:val="26"/>
                <w:szCs w:val="26"/>
                <w:rtl/>
                <w:lang w:bidi="ar-EG"/>
              </w:rPr>
              <w:t xml:space="preserve"> والتنوع</w:t>
            </w:r>
          </w:p>
          <w:p w:rsidR="009D5973" w:rsidRPr="008068AB" w:rsidRDefault="009D5973" w:rsidP="003A40BF">
            <w:pPr>
              <w:pStyle w:val="ListParagraph"/>
              <w:numPr>
                <w:ilvl w:val="0"/>
                <w:numId w:val="23"/>
              </w:numPr>
              <w:ind w:left="669" w:hanging="357"/>
              <w:rPr>
                <w:rFonts w:asciiTheme="majorBidi" w:hAnsiTheme="majorBidi" w:cstheme="majorBidi"/>
                <w:b w:val="0"/>
                <w:sz w:val="26"/>
                <w:szCs w:val="26"/>
                <w:rtl/>
                <w:lang w:bidi="ar-EG"/>
              </w:rPr>
            </w:pPr>
            <w:r w:rsidRPr="008068AB">
              <w:rPr>
                <w:rFonts w:asciiTheme="majorBidi" w:hAnsiTheme="majorBidi" w:cstheme="majorBidi"/>
                <w:b w:val="0"/>
                <w:sz w:val="26"/>
                <w:szCs w:val="26"/>
                <w:rtl/>
                <w:lang w:bidi="ar-EG"/>
              </w:rPr>
              <w:t>التحول الرقمي والاقتصاد الرقمي</w:t>
            </w:r>
          </w:p>
          <w:p w:rsidR="009D5973" w:rsidRPr="008068AB" w:rsidRDefault="009D5973" w:rsidP="003A40BF">
            <w:pPr>
              <w:pStyle w:val="ListParagraph"/>
              <w:numPr>
                <w:ilvl w:val="0"/>
                <w:numId w:val="23"/>
              </w:numPr>
              <w:ind w:left="669" w:hanging="357"/>
              <w:rPr>
                <w:rFonts w:asciiTheme="majorBidi" w:hAnsiTheme="majorBidi" w:cstheme="majorBidi"/>
                <w:b w:val="0"/>
                <w:sz w:val="26"/>
                <w:szCs w:val="26"/>
                <w:rtl/>
                <w:lang w:bidi="ar-EG"/>
              </w:rPr>
            </w:pPr>
            <w:r w:rsidRPr="008068AB">
              <w:rPr>
                <w:rFonts w:asciiTheme="majorBidi" w:hAnsiTheme="majorBidi" w:cstheme="majorBidi"/>
                <w:b w:val="0"/>
                <w:sz w:val="26"/>
                <w:szCs w:val="26"/>
                <w:rtl/>
                <w:lang w:bidi="ar-EG"/>
              </w:rPr>
              <w:t>الأمن السيبراني والثقة والسلم</w:t>
            </w:r>
          </w:p>
          <w:p w:rsidR="008068AB" w:rsidRDefault="008068AB" w:rsidP="00401B9F">
            <w:pPr>
              <w:widowControl w:val="0"/>
              <w:spacing w:before="240"/>
              <w:jc w:val="both"/>
              <w:rPr>
                <w:rFonts w:asciiTheme="majorBidi" w:hAnsiTheme="majorBidi" w:cstheme="majorBidi"/>
                <w:b w:val="0"/>
                <w:bCs w:val="0"/>
                <w:sz w:val="28"/>
                <w:rtl/>
                <w:lang w:bidi="ar-EG"/>
              </w:rPr>
            </w:pPr>
          </w:p>
          <w:p w:rsidR="00576D37" w:rsidRDefault="00576D37" w:rsidP="00401B9F">
            <w:pPr>
              <w:widowControl w:val="0"/>
              <w:spacing w:before="240"/>
              <w:jc w:val="both"/>
              <w:rPr>
                <w:rFonts w:asciiTheme="majorBidi" w:hAnsiTheme="majorBidi" w:cstheme="majorBidi"/>
                <w:b w:val="0"/>
                <w:bCs w:val="0"/>
                <w:sz w:val="28"/>
                <w:rtl/>
                <w:lang w:bidi="ar-EG"/>
              </w:rPr>
            </w:pPr>
          </w:p>
          <w:p w:rsidR="005F1B56" w:rsidRPr="0044221F" w:rsidRDefault="00401B9F" w:rsidP="00401B9F">
            <w:pPr>
              <w:widowControl w:val="0"/>
              <w:spacing w:before="240"/>
              <w:jc w:val="both"/>
              <w:rPr>
                <w:rFonts w:asciiTheme="majorBidi" w:hAnsiTheme="majorBidi" w:cstheme="majorBidi"/>
                <w:b w:val="0"/>
                <w:bCs w:val="0"/>
                <w:sz w:val="28"/>
                <w:rtl/>
                <w:lang w:bidi="ar-EG"/>
              </w:rPr>
            </w:pPr>
            <w:r w:rsidRPr="0044221F">
              <w:rPr>
                <w:rFonts w:asciiTheme="majorBidi" w:hAnsiTheme="majorBidi" w:cstheme="majorBidi" w:hint="cs"/>
                <w:b w:val="0"/>
                <w:bCs w:val="0"/>
                <w:sz w:val="28"/>
                <w:rtl/>
                <w:lang w:bidi="ar-EG"/>
              </w:rPr>
              <w:lastRenderedPageBreak/>
              <w:t>بالإضافة</w:t>
            </w:r>
            <w:r w:rsidR="0044221F" w:rsidRPr="0044221F">
              <w:rPr>
                <w:rFonts w:asciiTheme="majorBidi" w:hAnsiTheme="majorBidi" w:cstheme="majorBidi" w:hint="cs"/>
                <w:b w:val="0"/>
                <w:bCs w:val="0"/>
                <w:sz w:val="28"/>
                <w:rtl/>
                <w:lang w:bidi="ar-EG"/>
              </w:rPr>
              <w:t xml:space="preserve"> </w:t>
            </w:r>
            <w:r w:rsidRPr="0044221F">
              <w:rPr>
                <w:rFonts w:asciiTheme="majorBidi" w:hAnsiTheme="majorBidi" w:cstheme="majorBidi" w:hint="cs"/>
                <w:b w:val="0"/>
                <w:bCs w:val="0"/>
                <w:sz w:val="28"/>
                <w:rtl/>
                <w:lang w:bidi="ar-EG"/>
              </w:rPr>
              <w:t>إلي</w:t>
            </w:r>
            <w:r w:rsidR="0044221F" w:rsidRPr="0044221F">
              <w:rPr>
                <w:rFonts w:asciiTheme="majorBidi" w:hAnsiTheme="majorBidi" w:cstheme="majorBidi" w:hint="cs"/>
                <w:b w:val="0"/>
                <w:bCs w:val="0"/>
                <w:sz w:val="28"/>
                <w:rtl/>
                <w:lang w:bidi="ar-EG"/>
              </w:rPr>
              <w:t xml:space="preserve"> موضوعات ورش العمل </w:t>
            </w:r>
            <w:r w:rsidR="0044221F">
              <w:rPr>
                <w:rFonts w:asciiTheme="majorBidi" w:hAnsiTheme="majorBidi" w:cstheme="majorBidi" w:hint="cs"/>
                <w:b w:val="0"/>
                <w:bCs w:val="0"/>
                <w:sz w:val="28"/>
                <w:rtl/>
                <w:lang w:bidi="ar-EG"/>
              </w:rPr>
              <w:t>المشتركة</w:t>
            </w:r>
            <w:r w:rsidR="0044221F" w:rsidRPr="0044221F">
              <w:rPr>
                <w:rFonts w:asciiTheme="majorBidi" w:hAnsiTheme="majorBidi" w:cstheme="majorBidi" w:hint="cs"/>
                <w:b w:val="0"/>
                <w:bCs w:val="0"/>
                <w:sz w:val="28"/>
                <w:rtl/>
                <w:lang w:bidi="ar-EG"/>
              </w:rPr>
              <w:t>:</w:t>
            </w:r>
          </w:p>
          <w:p w:rsidR="0044221F" w:rsidRPr="0044221F" w:rsidRDefault="0044221F" w:rsidP="003A40BF">
            <w:pPr>
              <w:pStyle w:val="ListParagraph"/>
              <w:numPr>
                <w:ilvl w:val="0"/>
                <w:numId w:val="23"/>
              </w:numPr>
              <w:ind w:left="669" w:hanging="357"/>
              <w:rPr>
                <w:rFonts w:asciiTheme="majorBidi" w:hAnsiTheme="majorBidi" w:cstheme="majorBidi"/>
                <w:b w:val="0"/>
                <w:sz w:val="26"/>
                <w:szCs w:val="26"/>
                <w:rtl/>
                <w:lang w:bidi="ar-EG"/>
              </w:rPr>
            </w:pPr>
            <w:r w:rsidRPr="0044221F">
              <w:rPr>
                <w:rFonts w:asciiTheme="majorBidi" w:hAnsiTheme="majorBidi" w:cstheme="majorBidi"/>
                <w:b w:val="0"/>
                <w:sz w:val="26"/>
                <w:szCs w:val="26"/>
                <w:rtl/>
                <w:lang w:bidi="ar-EG"/>
              </w:rPr>
              <w:t xml:space="preserve"> المساواة بين الجنسين وتمكين المرأة</w:t>
            </w:r>
          </w:p>
          <w:p w:rsidR="0044221F" w:rsidRPr="0044221F" w:rsidRDefault="0044221F" w:rsidP="003A40BF">
            <w:pPr>
              <w:pStyle w:val="ListParagraph"/>
              <w:numPr>
                <w:ilvl w:val="0"/>
                <w:numId w:val="23"/>
              </w:numPr>
              <w:ind w:left="669" w:hanging="357"/>
              <w:rPr>
                <w:rFonts w:asciiTheme="majorBidi" w:hAnsiTheme="majorBidi" w:cstheme="majorBidi"/>
                <w:b w:val="0"/>
                <w:sz w:val="26"/>
                <w:szCs w:val="26"/>
                <w:rtl/>
                <w:lang w:bidi="ar-EG"/>
              </w:rPr>
            </w:pPr>
            <w:r w:rsidRPr="0044221F">
              <w:rPr>
                <w:rFonts w:asciiTheme="majorBidi" w:hAnsiTheme="majorBidi" w:cstheme="majorBidi"/>
                <w:b w:val="0"/>
                <w:sz w:val="26"/>
                <w:szCs w:val="26"/>
                <w:rtl/>
                <w:lang w:bidi="ar-EG"/>
              </w:rPr>
              <w:t>التأثير الاجتماعي والإنساني للإنترنت</w:t>
            </w:r>
          </w:p>
          <w:p w:rsidR="0044221F" w:rsidRPr="0044221F" w:rsidRDefault="0044221F" w:rsidP="003A40BF">
            <w:pPr>
              <w:pStyle w:val="ListParagraph"/>
              <w:numPr>
                <w:ilvl w:val="0"/>
                <w:numId w:val="23"/>
              </w:numPr>
              <w:ind w:left="669" w:hanging="357"/>
              <w:rPr>
                <w:rFonts w:asciiTheme="majorBidi" w:hAnsiTheme="majorBidi" w:cstheme="majorBidi"/>
                <w:b w:val="0"/>
                <w:sz w:val="26"/>
                <w:szCs w:val="26"/>
                <w:rtl/>
                <w:lang w:bidi="ar-EG"/>
              </w:rPr>
            </w:pPr>
            <w:r w:rsidRPr="0044221F">
              <w:rPr>
                <w:rFonts w:asciiTheme="majorBidi" w:hAnsiTheme="majorBidi" w:cstheme="majorBidi"/>
                <w:b w:val="0"/>
                <w:sz w:val="26"/>
                <w:szCs w:val="26"/>
                <w:rtl/>
                <w:lang w:bidi="ar-EG"/>
              </w:rPr>
              <w:t>التنمية البشرية وبناء القدرات</w:t>
            </w:r>
          </w:p>
          <w:p w:rsidR="0044221F" w:rsidRPr="0044221F" w:rsidRDefault="0044221F" w:rsidP="003A40BF">
            <w:pPr>
              <w:pStyle w:val="ListParagraph"/>
              <w:numPr>
                <w:ilvl w:val="0"/>
                <w:numId w:val="23"/>
              </w:numPr>
              <w:ind w:left="669" w:hanging="357"/>
              <w:rPr>
                <w:rFonts w:asciiTheme="majorBidi" w:hAnsiTheme="majorBidi" w:cstheme="majorBidi"/>
                <w:b w:val="0"/>
                <w:sz w:val="26"/>
                <w:szCs w:val="26"/>
                <w:rtl/>
                <w:lang w:bidi="ar-EG"/>
              </w:rPr>
            </w:pPr>
            <w:r w:rsidRPr="0044221F">
              <w:rPr>
                <w:rFonts w:asciiTheme="majorBidi" w:hAnsiTheme="majorBidi" w:cstheme="majorBidi"/>
                <w:b w:val="0"/>
                <w:sz w:val="26"/>
                <w:szCs w:val="26"/>
                <w:rtl/>
                <w:lang w:bidi="ar-EG"/>
              </w:rPr>
              <w:t>الأطر التشريعية</w:t>
            </w:r>
          </w:p>
          <w:p w:rsidR="005F1B56" w:rsidRPr="00D53189" w:rsidRDefault="005F1B56" w:rsidP="00313E8C">
            <w:pPr>
              <w:pStyle w:val="ListParagraph"/>
              <w:spacing w:line="276" w:lineRule="auto"/>
              <w:ind w:left="388"/>
              <w:jc w:val="both"/>
              <w:rPr>
                <w:rFonts w:cs="Simplified Arabic"/>
                <w:b w:val="0"/>
                <w:sz w:val="28"/>
                <w:szCs w:val="28"/>
                <w:lang w:bidi="ar-EG"/>
              </w:rPr>
            </w:pPr>
          </w:p>
        </w:tc>
      </w:tr>
      <w:tr w:rsidR="0098250C" w:rsidRPr="0007707E" w:rsidTr="00576D37">
        <w:tc>
          <w:tcPr>
            <w:tcW w:w="674" w:type="pct"/>
            <w:vAlign w:val="center"/>
          </w:tcPr>
          <w:p w:rsidR="0098250C" w:rsidRPr="0032026E" w:rsidRDefault="0098250C" w:rsidP="005A64E1">
            <w:pPr>
              <w:spacing w:line="276" w:lineRule="auto"/>
              <w:jc w:val="center"/>
              <w:rPr>
                <w:rFonts w:cs="Times New Roman"/>
                <w:sz w:val="28"/>
                <w:lang w:bidi="ar-EG"/>
              </w:rPr>
            </w:pPr>
            <w:r w:rsidRPr="0032026E">
              <w:rPr>
                <w:rFonts w:cs="Times New Roman"/>
                <w:sz w:val="28"/>
                <w:rtl/>
                <w:lang w:bidi="ar-EG"/>
              </w:rPr>
              <w:lastRenderedPageBreak/>
              <w:t>المقترح</w:t>
            </w:r>
          </w:p>
        </w:tc>
        <w:tc>
          <w:tcPr>
            <w:tcW w:w="4326" w:type="pct"/>
          </w:tcPr>
          <w:p w:rsidR="004E2E76" w:rsidRPr="004E2E76" w:rsidRDefault="004E2E76" w:rsidP="003A40BF">
            <w:pPr>
              <w:pStyle w:val="ListParagraph"/>
              <w:numPr>
                <w:ilvl w:val="0"/>
                <w:numId w:val="13"/>
              </w:numPr>
              <w:spacing w:before="240"/>
              <w:ind w:left="388"/>
              <w:rPr>
                <w:rFonts w:asciiTheme="majorBidi" w:hAnsiTheme="majorBidi"/>
                <w:bCs/>
                <w:sz w:val="28"/>
                <w:szCs w:val="28"/>
                <w:lang w:eastAsia="ja-JP" w:bidi="ar-EG"/>
              </w:rPr>
            </w:pPr>
            <w:r w:rsidRPr="009036AC">
              <w:rPr>
                <w:rFonts w:asciiTheme="majorBidi" w:hAnsiTheme="majorBidi" w:hint="cs"/>
                <w:bCs/>
                <w:i/>
                <w:iCs/>
                <w:sz w:val="28"/>
                <w:szCs w:val="28"/>
                <w:rtl/>
                <w:lang w:eastAsia="ja-JP" w:bidi="ar-EG"/>
              </w:rPr>
              <w:t>الإحاطة علما بما تتخذه الأمانة العامة في إطار</w:t>
            </w:r>
            <w:r>
              <w:rPr>
                <w:rFonts w:asciiTheme="majorBidi" w:hAnsiTheme="majorBidi" w:hint="cs"/>
                <w:bCs/>
                <w:i/>
                <w:iCs/>
                <w:sz w:val="28"/>
                <w:szCs w:val="28"/>
                <w:rtl/>
                <w:lang w:eastAsia="ja-JP" w:bidi="ar-EG"/>
              </w:rPr>
              <w:t xml:space="preserve"> المبادر</w:t>
            </w:r>
            <w:r>
              <w:rPr>
                <w:rFonts w:asciiTheme="majorBidi" w:hAnsiTheme="majorBidi" w:hint="eastAsia"/>
                <w:bCs/>
                <w:i/>
                <w:iCs/>
                <w:sz w:val="28"/>
                <w:szCs w:val="28"/>
                <w:rtl/>
                <w:lang w:eastAsia="ja-JP" w:bidi="ar-EG"/>
              </w:rPr>
              <w:t>ة</w:t>
            </w:r>
            <w:r>
              <w:rPr>
                <w:rFonts w:asciiTheme="majorBidi" w:hAnsiTheme="majorBidi" w:hint="cs"/>
                <w:bCs/>
                <w:i/>
                <w:iCs/>
                <w:sz w:val="28"/>
                <w:szCs w:val="28"/>
                <w:rtl/>
                <w:lang w:eastAsia="ja-JP" w:bidi="ar-EG"/>
              </w:rPr>
              <w:t xml:space="preserve"> العربية لحوكمة الإنترنت</w:t>
            </w:r>
            <w:r w:rsidRPr="009036AC">
              <w:rPr>
                <w:rFonts w:asciiTheme="majorBidi" w:hAnsiTheme="majorBidi"/>
                <w:bCs/>
                <w:i/>
                <w:iCs/>
                <w:sz w:val="28"/>
                <w:szCs w:val="28"/>
                <w:rtl/>
                <w:lang w:eastAsia="ja-JP" w:bidi="ar-EG"/>
              </w:rPr>
              <w:t>.</w:t>
            </w:r>
          </w:p>
          <w:p w:rsidR="002D341A" w:rsidRDefault="002D341A" w:rsidP="00B22A4B">
            <w:pPr>
              <w:pStyle w:val="ListParagraph"/>
              <w:numPr>
                <w:ilvl w:val="0"/>
                <w:numId w:val="13"/>
              </w:numPr>
              <w:spacing w:before="240"/>
              <w:ind w:left="388"/>
              <w:rPr>
                <w:rFonts w:asciiTheme="majorBidi" w:hAnsiTheme="majorBidi"/>
                <w:bCs/>
                <w:sz w:val="28"/>
                <w:szCs w:val="28"/>
                <w:lang w:eastAsia="ja-JP" w:bidi="ar-EG"/>
              </w:rPr>
            </w:pPr>
            <w:r w:rsidRPr="002D341A">
              <w:rPr>
                <w:rFonts w:asciiTheme="majorBidi" w:hAnsiTheme="majorBidi"/>
                <w:bCs/>
                <w:sz w:val="28"/>
                <w:szCs w:val="28"/>
                <w:rtl/>
                <w:lang w:eastAsia="ja-JP" w:bidi="ar-EG"/>
              </w:rPr>
              <w:t>دعوة الدول العربية إلى المشاركة في</w:t>
            </w:r>
            <w:r w:rsidRPr="002D341A">
              <w:rPr>
                <w:rFonts w:asciiTheme="majorBidi" w:hAnsiTheme="majorBidi" w:hint="cs"/>
                <w:bCs/>
                <w:sz w:val="28"/>
                <w:szCs w:val="28"/>
                <w:rtl/>
                <w:lang w:eastAsia="ja-JP" w:bidi="ar-EG"/>
              </w:rPr>
              <w:t xml:space="preserve"> أعمال </w:t>
            </w:r>
            <w:r w:rsidRPr="002D341A">
              <w:rPr>
                <w:rFonts w:asciiTheme="majorBidi" w:hAnsiTheme="majorBidi"/>
                <w:bCs/>
                <w:sz w:val="28"/>
                <w:szCs w:val="28"/>
                <w:rtl/>
                <w:lang w:eastAsia="ja-JP" w:bidi="ar-EG"/>
              </w:rPr>
              <w:t xml:space="preserve">المؤتمر الخامس للمنتدى العربي لحوكمة الإنترنت </w:t>
            </w:r>
            <w:r>
              <w:rPr>
                <w:rFonts w:asciiTheme="majorBidi" w:hAnsiTheme="majorBidi" w:hint="cs"/>
                <w:bCs/>
                <w:sz w:val="28"/>
                <w:szCs w:val="28"/>
                <w:rtl/>
                <w:lang w:eastAsia="ja-JP" w:bidi="ar-EG"/>
              </w:rPr>
              <w:t>و</w:t>
            </w:r>
            <w:r w:rsidRPr="002D341A">
              <w:rPr>
                <w:rFonts w:asciiTheme="majorBidi" w:hAnsiTheme="majorBidi"/>
                <w:bCs/>
                <w:sz w:val="28"/>
                <w:szCs w:val="28"/>
                <w:rtl/>
                <w:lang w:eastAsia="ja-JP" w:bidi="ar-EG"/>
              </w:rPr>
              <w:t xml:space="preserve">المزمع إقامته في </w:t>
            </w:r>
            <w:r>
              <w:rPr>
                <w:rFonts w:asciiTheme="majorBidi" w:hAnsiTheme="majorBidi" w:hint="cs"/>
                <w:bCs/>
                <w:sz w:val="28"/>
                <w:szCs w:val="28"/>
                <w:rtl/>
                <w:lang w:eastAsia="ja-JP" w:bidi="ar-EG"/>
              </w:rPr>
              <w:t xml:space="preserve">القاهرة يومي </w:t>
            </w:r>
            <w:r w:rsidR="00B22A4B">
              <w:rPr>
                <w:rFonts w:asciiTheme="majorBidi" w:hAnsiTheme="majorBidi" w:hint="cs"/>
                <w:bCs/>
                <w:sz w:val="28"/>
                <w:szCs w:val="28"/>
                <w:rtl/>
                <w:lang w:eastAsia="ja-JP" w:bidi="ar-EG"/>
              </w:rPr>
              <w:t>22-23</w:t>
            </w:r>
            <w:r>
              <w:rPr>
                <w:rFonts w:asciiTheme="majorBidi" w:hAnsiTheme="majorBidi" w:hint="cs"/>
                <w:bCs/>
                <w:sz w:val="28"/>
                <w:szCs w:val="28"/>
                <w:rtl/>
                <w:lang w:eastAsia="ja-JP" w:bidi="ar-EG"/>
              </w:rPr>
              <w:t xml:space="preserve"> يناير 2020</w:t>
            </w:r>
            <w:r w:rsidRPr="002D341A">
              <w:rPr>
                <w:rFonts w:asciiTheme="majorBidi" w:hAnsiTheme="majorBidi"/>
                <w:bCs/>
                <w:sz w:val="28"/>
                <w:szCs w:val="28"/>
                <w:lang w:eastAsia="ja-JP" w:bidi="ar-EG"/>
              </w:rPr>
              <w:t>.</w:t>
            </w:r>
          </w:p>
          <w:p w:rsidR="00576D37" w:rsidRPr="00576D37" w:rsidRDefault="00576D37" w:rsidP="00576D37">
            <w:pPr>
              <w:pStyle w:val="ListParagraph"/>
              <w:spacing w:before="240"/>
              <w:ind w:left="388"/>
              <w:rPr>
                <w:rFonts w:asciiTheme="majorBidi" w:hAnsiTheme="majorBidi"/>
                <w:bCs/>
                <w:sz w:val="28"/>
                <w:szCs w:val="28"/>
                <w:lang w:eastAsia="ja-JP" w:bidi="ar-EG"/>
              </w:rPr>
            </w:pPr>
          </w:p>
        </w:tc>
      </w:tr>
    </w:tbl>
    <w:p w:rsidR="00A91A75" w:rsidRDefault="00A91A75">
      <w:pPr>
        <w:bidi w:val="0"/>
        <w:rPr>
          <w:rFonts w:cs="Times New Roman"/>
          <w:sz w:val="32"/>
          <w:szCs w:val="32"/>
          <w:u w:val="single"/>
          <w:lang w:bidi="ar-EG"/>
        </w:rPr>
      </w:pPr>
      <w:r>
        <w:rPr>
          <w:rFonts w:cs="Times New Roman"/>
          <w:sz w:val="32"/>
          <w:szCs w:val="32"/>
          <w:u w:val="single"/>
          <w:lang w:bidi="ar-EG"/>
        </w:rPr>
        <w:br w:type="page"/>
      </w:r>
    </w:p>
    <w:p w:rsidR="009A4E85" w:rsidRPr="00AC4989" w:rsidRDefault="009A4E85" w:rsidP="009A4E85">
      <w:pPr>
        <w:spacing w:line="276" w:lineRule="auto"/>
        <w:jc w:val="right"/>
        <w:rPr>
          <w:rFonts w:cs="Times New Roman"/>
          <w:sz w:val="32"/>
          <w:szCs w:val="32"/>
          <w:u w:val="single"/>
          <w:lang w:bidi="ar-EG"/>
        </w:rPr>
      </w:pPr>
      <w:r w:rsidRPr="00AC4989">
        <w:rPr>
          <w:rFonts w:cs="Times New Roman"/>
          <w:sz w:val="32"/>
          <w:szCs w:val="32"/>
          <w:u w:val="single"/>
          <w:rtl/>
          <w:lang w:bidi="ar-EG"/>
        </w:rPr>
        <w:lastRenderedPageBreak/>
        <w:t>البند</w:t>
      </w:r>
      <w:r>
        <w:rPr>
          <w:rFonts w:cs="Times New Roman"/>
          <w:sz w:val="32"/>
          <w:szCs w:val="32"/>
          <w:u w:val="single"/>
          <w:rtl/>
          <w:lang w:bidi="ar-EG"/>
        </w:rPr>
        <w:t xml:space="preserve"> </w:t>
      </w:r>
      <w:r>
        <w:rPr>
          <w:rFonts w:cs="Times New Roman" w:hint="cs"/>
          <w:sz w:val="32"/>
          <w:szCs w:val="32"/>
          <w:u w:val="single"/>
          <w:rtl/>
          <w:lang w:bidi="ar-EG"/>
        </w:rPr>
        <w:t>السادس</w:t>
      </w:r>
    </w:p>
    <w:p w:rsidR="009A4E85" w:rsidRDefault="009A4E85" w:rsidP="009A4E85">
      <w:pPr>
        <w:spacing w:line="192" w:lineRule="auto"/>
        <w:jc w:val="center"/>
        <w:rPr>
          <w:rFonts w:cs="Andalus"/>
          <w:sz w:val="32"/>
          <w:szCs w:val="32"/>
          <w:rtl/>
          <w:lang w:bidi="ar-EG"/>
        </w:rPr>
      </w:pPr>
      <w:r>
        <w:rPr>
          <w:rFonts w:cs="Andalus"/>
          <w:sz w:val="32"/>
          <w:szCs w:val="32"/>
          <w:rtl/>
          <w:lang w:bidi="ar-EG"/>
        </w:rPr>
        <w:t>مذكرة شارحة</w:t>
      </w:r>
    </w:p>
    <w:p w:rsidR="009A4E85" w:rsidRPr="0007707E" w:rsidRDefault="009A4E85" w:rsidP="009A4E85">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9A4E85" w:rsidRPr="0007707E" w:rsidRDefault="009A4E85" w:rsidP="009A4E85">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A4E85" w:rsidRPr="000B6ED5" w:rsidRDefault="009A4E85" w:rsidP="009A4E85">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9A4E85" w:rsidRPr="008F6933" w:rsidRDefault="009A4E85" w:rsidP="009A4E85">
      <w:pPr>
        <w:spacing w:line="276" w:lineRule="auto"/>
        <w:jc w:val="center"/>
        <w:rPr>
          <w:rFonts w:ascii="Andalus" w:hAnsi="Andalus" w:cs="Andalus"/>
          <w:sz w:val="36"/>
          <w:szCs w:val="34"/>
          <w:u w:val="single"/>
          <w:lang w:bidi="ar-EG"/>
        </w:rPr>
      </w:pPr>
    </w:p>
    <w:tbl>
      <w:tblPr>
        <w:bidiVisual/>
        <w:tblW w:w="5054" w:type="pct"/>
        <w:tblInd w:w="-106" w:type="dxa"/>
        <w:tblBorders>
          <w:insideH w:val="single" w:sz="8" w:space="0" w:color="auto"/>
          <w:insideV w:val="single" w:sz="8" w:space="0" w:color="auto"/>
        </w:tblBorders>
        <w:tblLayout w:type="fixed"/>
        <w:tblLook w:val="00A0" w:firstRow="1" w:lastRow="0" w:firstColumn="1" w:lastColumn="0" w:noHBand="0" w:noVBand="0"/>
      </w:tblPr>
      <w:tblGrid>
        <w:gridCol w:w="1171"/>
        <w:gridCol w:w="8756"/>
      </w:tblGrid>
      <w:tr w:rsidR="009A4E85" w:rsidRPr="00B8162F" w:rsidTr="009A4E85">
        <w:tc>
          <w:tcPr>
            <w:tcW w:w="590" w:type="pct"/>
            <w:vAlign w:val="center"/>
          </w:tcPr>
          <w:p w:rsidR="009A4E85" w:rsidRPr="00F92E41" w:rsidRDefault="009A4E85" w:rsidP="009A4E85">
            <w:pPr>
              <w:spacing w:line="276" w:lineRule="auto"/>
              <w:jc w:val="center"/>
              <w:rPr>
                <w:sz w:val="28"/>
                <w:lang w:bidi="ar-EG"/>
              </w:rPr>
            </w:pPr>
            <w:r w:rsidRPr="00F92E41">
              <w:rPr>
                <w:sz w:val="28"/>
                <w:rtl/>
                <w:lang w:bidi="ar-EG"/>
              </w:rPr>
              <w:t>الموضوع</w:t>
            </w:r>
          </w:p>
        </w:tc>
        <w:tc>
          <w:tcPr>
            <w:tcW w:w="4410" w:type="pct"/>
            <w:vAlign w:val="center"/>
          </w:tcPr>
          <w:p w:rsidR="009A4E85" w:rsidRPr="00F81951" w:rsidRDefault="00944A0F" w:rsidP="009A4E85">
            <w:pPr>
              <w:spacing w:line="276" w:lineRule="auto"/>
              <w:ind w:left="34"/>
              <w:rPr>
                <w:rFonts w:ascii="Simplified Arabic" w:hAnsi="Simplified Arabic"/>
                <w:b w:val="0"/>
                <w:sz w:val="28"/>
                <w:lang w:bidi="ar-EG"/>
              </w:rPr>
            </w:pPr>
            <w:r w:rsidRPr="00944A0F">
              <w:rPr>
                <w:sz w:val="28"/>
                <w:rtl/>
                <w:lang w:bidi="ar-EG"/>
              </w:rPr>
              <w:t xml:space="preserve">نتائج جمعية الاتصالات الراديوية </w:t>
            </w:r>
            <w:r w:rsidRPr="00944A0F">
              <w:rPr>
                <w:sz w:val="28"/>
                <w:lang w:bidi="ar-EG"/>
              </w:rPr>
              <w:t>RA19</w:t>
            </w:r>
            <w:r w:rsidRPr="00944A0F">
              <w:rPr>
                <w:sz w:val="28"/>
                <w:rtl/>
                <w:lang w:bidi="ar-EG"/>
              </w:rPr>
              <w:t xml:space="preserve">، والمؤتمر العالمي للاتصالات الراديوية </w:t>
            </w:r>
            <w:r w:rsidRPr="00944A0F">
              <w:rPr>
                <w:sz w:val="28"/>
                <w:lang w:bidi="ar-EG"/>
              </w:rPr>
              <w:t>WRC-19</w:t>
            </w:r>
          </w:p>
        </w:tc>
      </w:tr>
      <w:tr w:rsidR="009A4E85" w:rsidRPr="0007707E" w:rsidTr="009A4E85">
        <w:trPr>
          <w:trHeight w:val="1123"/>
        </w:trPr>
        <w:tc>
          <w:tcPr>
            <w:tcW w:w="590" w:type="pct"/>
            <w:vAlign w:val="center"/>
          </w:tcPr>
          <w:p w:rsidR="009A4E85" w:rsidRPr="0032026E" w:rsidRDefault="009A4E85" w:rsidP="009A4E85">
            <w:pPr>
              <w:spacing w:line="276" w:lineRule="auto"/>
              <w:jc w:val="center"/>
              <w:rPr>
                <w:rFonts w:cs="Times New Roman"/>
                <w:sz w:val="28"/>
                <w:lang w:bidi="ar-EG"/>
              </w:rPr>
            </w:pPr>
            <w:r w:rsidRPr="0032026E">
              <w:rPr>
                <w:rFonts w:cs="Times New Roman"/>
                <w:sz w:val="28"/>
                <w:rtl/>
                <w:lang w:bidi="ar-EG"/>
              </w:rPr>
              <w:t>عرض الموضوع</w:t>
            </w:r>
          </w:p>
        </w:tc>
        <w:tc>
          <w:tcPr>
            <w:tcW w:w="4410" w:type="pct"/>
          </w:tcPr>
          <w:p w:rsidR="00B9714D" w:rsidRPr="008068AB" w:rsidRDefault="00B9714D" w:rsidP="008068AB">
            <w:pPr>
              <w:shd w:val="clear" w:color="auto" w:fill="FFFFFF"/>
              <w:spacing w:before="240" w:after="120"/>
              <w:jc w:val="both"/>
              <w:textAlignment w:val="baseline"/>
              <w:rPr>
                <w:rFonts w:asciiTheme="majorBidi" w:hAnsiTheme="majorBidi" w:cstheme="majorBidi"/>
                <w:sz w:val="28"/>
                <w:u w:val="single"/>
                <w:lang w:bidi="ar-EG"/>
              </w:rPr>
            </w:pPr>
            <w:r w:rsidRPr="008068AB">
              <w:rPr>
                <w:rFonts w:asciiTheme="majorBidi" w:hAnsiTheme="majorBidi" w:cstheme="majorBidi"/>
                <w:sz w:val="28"/>
                <w:u w:val="single"/>
                <w:rtl/>
                <w:lang w:bidi="ar-EG"/>
              </w:rPr>
              <w:t xml:space="preserve">أولا: جمعية الاتصالات الراديوية </w:t>
            </w:r>
            <w:r w:rsidRPr="008068AB">
              <w:rPr>
                <w:rFonts w:asciiTheme="majorBidi" w:hAnsiTheme="majorBidi" w:cstheme="majorBidi"/>
                <w:sz w:val="28"/>
                <w:u w:val="single"/>
                <w:lang w:bidi="ar-EG"/>
              </w:rPr>
              <w:t>RA-19</w:t>
            </w:r>
          </w:p>
          <w:p w:rsidR="00B9714D" w:rsidRPr="008068AB" w:rsidRDefault="00B9714D" w:rsidP="003A40BF">
            <w:pPr>
              <w:pStyle w:val="ListParagraph"/>
              <w:numPr>
                <w:ilvl w:val="0"/>
                <w:numId w:val="42"/>
              </w:numPr>
              <w:shd w:val="clear" w:color="auto" w:fill="FFFFFF"/>
              <w:spacing w:after="120"/>
              <w:ind w:left="386" w:hanging="284"/>
              <w:jc w:val="both"/>
              <w:textAlignment w:val="baseline"/>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 xml:space="preserve">عقدت جمعية الاتصالات الراديوية </w:t>
            </w:r>
            <w:r w:rsidRPr="008068AB">
              <w:rPr>
                <w:rFonts w:asciiTheme="majorBidi" w:hAnsiTheme="majorBidi" w:cstheme="majorBidi"/>
                <w:b w:val="0"/>
                <w:sz w:val="28"/>
                <w:szCs w:val="28"/>
                <w:lang w:bidi="ar-EG"/>
              </w:rPr>
              <w:t>RA-19</w:t>
            </w:r>
            <w:r w:rsidRPr="008068AB">
              <w:rPr>
                <w:rFonts w:asciiTheme="majorBidi" w:hAnsiTheme="majorBidi" w:cstheme="majorBidi"/>
                <w:b w:val="0"/>
                <w:sz w:val="28"/>
                <w:szCs w:val="28"/>
                <w:rtl/>
                <w:lang w:bidi="ar-EG"/>
              </w:rPr>
              <w:t xml:space="preserve"> في مدينة شرم الشيخ خلال الفترة (21-25/10/2019)، باستضافة كريمة من جمهورية مصر العربية</w:t>
            </w:r>
            <w:r w:rsidR="008068AB">
              <w:rPr>
                <w:rFonts w:asciiTheme="majorBidi" w:hAnsiTheme="majorBidi" w:cstheme="majorBidi" w:hint="cs"/>
                <w:b w:val="0"/>
                <w:sz w:val="28"/>
                <w:szCs w:val="28"/>
                <w:rtl/>
                <w:lang w:bidi="ar-EG"/>
              </w:rPr>
              <w:t xml:space="preserve"> </w:t>
            </w:r>
            <w:r w:rsidRPr="008068AB">
              <w:rPr>
                <w:rFonts w:asciiTheme="majorBidi" w:hAnsiTheme="majorBidi" w:cstheme="majorBidi"/>
                <w:b w:val="0"/>
                <w:sz w:val="28"/>
                <w:szCs w:val="28"/>
                <w:rtl/>
                <w:lang w:bidi="ar-EG"/>
              </w:rPr>
              <w:t>ترأسها السيد سيرجي </w:t>
            </w:r>
            <w:proofErr w:type="spellStart"/>
            <w:r w:rsidRPr="008068AB">
              <w:rPr>
                <w:rFonts w:asciiTheme="majorBidi" w:hAnsiTheme="majorBidi" w:cstheme="majorBidi"/>
                <w:b w:val="0"/>
                <w:sz w:val="28"/>
                <w:szCs w:val="28"/>
                <w:rtl/>
                <w:lang w:bidi="ar-EG"/>
              </w:rPr>
              <w:t>باستوخ</w:t>
            </w:r>
            <w:proofErr w:type="spellEnd"/>
            <w:r w:rsidRPr="008068AB">
              <w:rPr>
                <w:rFonts w:asciiTheme="majorBidi" w:hAnsiTheme="majorBidi" w:cstheme="majorBidi"/>
                <w:b w:val="0"/>
                <w:sz w:val="28"/>
                <w:szCs w:val="28"/>
                <w:rtl/>
                <w:lang w:bidi="ar-EG"/>
              </w:rPr>
              <w:t xml:space="preserve"> من الاتحاد الروسي.</w:t>
            </w:r>
            <w:bookmarkStart w:id="0" w:name="_GoBack"/>
            <w:bookmarkEnd w:id="0"/>
          </w:p>
          <w:p w:rsidR="00B9714D" w:rsidRPr="008068AB" w:rsidRDefault="00B9714D" w:rsidP="003A40BF">
            <w:pPr>
              <w:pStyle w:val="ListParagraph"/>
              <w:numPr>
                <w:ilvl w:val="0"/>
                <w:numId w:val="42"/>
              </w:numPr>
              <w:shd w:val="clear" w:color="auto" w:fill="FFFFFF"/>
              <w:spacing w:after="120"/>
              <w:ind w:left="386" w:hanging="284"/>
              <w:jc w:val="both"/>
              <w:textAlignment w:val="baseline"/>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 xml:space="preserve">تم خلال الجمعية </w:t>
            </w:r>
            <w:r w:rsidRPr="008068AB">
              <w:rPr>
                <w:rFonts w:asciiTheme="majorBidi" w:hAnsiTheme="majorBidi" w:cstheme="majorBidi"/>
                <w:b w:val="0"/>
                <w:sz w:val="28"/>
                <w:szCs w:val="28"/>
                <w:lang w:bidi="ar-EG"/>
              </w:rPr>
              <w:t xml:space="preserve"> </w:t>
            </w:r>
            <w:r w:rsidRPr="008068AB">
              <w:rPr>
                <w:rFonts w:asciiTheme="majorBidi" w:hAnsiTheme="majorBidi" w:cstheme="majorBidi"/>
                <w:b w:val="0"/>
                <w:sz w:val="28"/>
                <w:szCs w:val="28"/>
                <w:rtl/>
                <w:lang w:bidi="ar-EG"/>
              </w:rPr>
              <w:t>تخطيط توجهات المستقبل في أنظمة الاتصالات الراديوية وتكنولوجيا المعلومات والاتصالات. ووضعت الجمعية برامج العمل المستقبلية لقطاع الاتصالات الراديوية بالاتحاد ووافقت على مجموعة من معايير الاتصالات الراديوية (توصيات قطاع الاتصالات الراديوية) والقرارات التي سيكون لها تأثير عالمي على تكنولوجيات الاتصالات الراديوية المستقبلية</w:t>
            </w:r>
            <w:r w:rsidRPr="008068AB">
              <w:rPr>
                <w:rFonts w:asciiTheme="majorBidi" w:hAnsiTheme="majorBidi" w:cstheme="majorBidi"/>
                <w:b w:val="0"/>
                <w:sz w:val="28"/>
                <w:szCs w:val="28"/>
                <w:lang w:bidi="ar-EG"/>
              </w:rPr>
              <w:t>.</w:t>
            </w:r>
          </w:p>
          <w:p w:rsidR="00B9714D" w:rsidRPr="008068AB" w:rsidRDefault="00B9714D" w:rsidP="003A40BF">
            <w:pPr>
              <w:pStyle w:val="ListParagraph"/>
              <w:numPr>
                <w:ilvl w:val="0"/>
                <w:numId w:val="42"/>
              </w:numPr>
              <w:shd w:val="clear" w:color="auto" w:fill="FFFFFF"/>
              <w:ind w:left="386" w:hanging="284"/>
              <w:jc w:val="both"/>
              <w:textAlignment w:val="baseline"/>
              <w:rPr>
                <w:rFonts w:asciiTheme="majorBidi" w:hAnsiTheme="majorBidi" w:cstheme="majorBidi"/>
                <w:b w:val="0"/>
                <w:color w:val="444444"/>
                <w:sz w:val="22"/>
                <w:szCs w:val="22"/>
              </w:rPr>
            </w:pPr>
            <w:r w:rsidRPr="008068AB">
              <w:rPr>
                <w:rFonts w:asciiTheme="majorBidi" w:hAnsiTheme="majorBidi" w:cstheme="majorBidi"/>
                <w:b w:val="0"/>
                <w:sz w:val="28"/>
                <w:szCs w:val="28"/>
                <w:rtl/>
                <w:lang w:bidi="ar-EG"/>
              </w:rPr>
              <w:t>أبرز النقاط في مناقشات جمعية الاتصالات الراديوية لعام 2019:</w:t>
            </w:r>
          </w:p>
          <w:p w:rsidR="00B9714D" w:rsidRPr="008068AB" w:rsidRDefault="00B9714D" w:rsidP="003A40BF">
            <w:pPr>
              <w:numPr>
                <w:ilvl w:val="0"/>
                <w:numId w:val="43"/>
              </w:numPr>
              <w:shd w:val="clear" w:color="auto" w:fill="FFFFFF"/>
              <w:spacing w:after="60"/>
              <w:ind w:left="714" w:hanging="357"/>
              <w:jc w:val="both"/>
              <w:textAlignment w:val="baseline"/>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إدخال تحسينات على أنظمة الإذاعة التلفزيونية والصوتية والوسائط المتعددة مع وضع خارطة طريق للبلدان النامية وتعزيز إمكانية النفاذ للأشخاص ذوي الإعاقة والاحتياجات الخاصة</w:t>
            </w:r>
            <w:r w:rsidRPr="008068AB">
              <w:rPr>
                <w:rFonts w:asciiTheme="majorBidi" w:hAnsiTheme="majorBidi" w:cstheme="majorBidi"/>
                <w:b w:val="0"/>
                <w:bCs w:val="0"/>
                <w:sz w:val="26"/>
                <w:szCs w:val="26"/>
                <w:lang w:bidi="ar-EG"/>
              </w:rPr>
              <w:t>.</w:t>
            </w:r>
          </w:p>
          <w:p w:rsidR="00B9714D" w:rsidRPr="008068AB" w:rsidRDefault="00B9714D" w:rsidP="003A40BF">
            <w:pPr>
              <w:numPr>
                <w:ilvl w:val="0"/>
                <w:numId w:val="43"/>
              </w:numPr>
              <w:shd w:val="clear" w:color="auto" w:fill="FFFFFF"/>
              <w:spacing w:after="60"/>
              <w:ind w:left="714" w:hanging="357"/>
              <w:jc w:val="both"/>
              <w:textAlignment w:val="baseline"/>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التكنولوجيات المتقدمة للأجهزة قصيرة المدى</w:t>
            </w:r>
            <w:r w:rsidRPr="008068AB">
              <w:rPr>
                <w:rFonts w:asciiTheme="majorBidi" w:hAnsiTheme="majorBidi" w:cstheme="majorBidi"/>
                <w:b w:val="0"/>
                <w:bCs w:val="0"/>
                <w:sz w:val="26"/>
                <w:szCs w:val="26"/>
                <w:lang w:bidi="ar-EG"/>
              </w:rPr>
              <w:t xml:space="preserve"> (SRD) </w:t>
            </w:r>
            <w:r w:rsidRPr="008068AB">
              <w:rPr>
                <w:rFonts w:asciiTheme="majorBidi" w:hAnsiTheme="majorBidi" w:cstheme="majorBidi"/>
                <w:b w:val="0"/>
                <w:bCs w:val="0"/>
                <w:sz w:val="26"/>
                <w:szCs w:val="26"/>
                <w:rtl/>
                <w:lang w:bidi="ar-EG"/>
              </w:rPr>
              <w:t>التي تدعم إنترنت الأشياء، إضافةً إلى التطبيقات من أجل أجهزة التعرف بواسطة الترددات الراديوية</w:t>
            </w:r>
            <w:r w:rsidRPr="008068AB">
              <w:rPr>
                <w:rFonts w:asciiTheme="majorBidi" w:hAnsiTheme="majorBidi" w:cstheme="majorBidi"/>
                <w:b w:val="0"/>
                <w:bCs w:val="0"/>
                <w:sz w:val="26"/>
                <w:szCs w:val="26"/>
                <w:lang w:bidi="ar-EG"/>
              </w:rPr>
              <w:t xml:space="preserve"> (RFID) </w:t>
            </w:r>
            <w:r w:rsidRPr="008068AB">
              <w:rPr>
                <w:rFonts w:asciiTheme="majorBidi" w:hAnsiTheme="majorBidi" w:cstheme="majorBidi"/>
                <w:b w:val="0"/>
                <w:bCs w:val="0"/>
                <w:sz w:val="26"/>
                <w:szCs w:val="26"/>
                <w:rtl/>
                <w:lang w:bidi="ar-EG"/>
              </w:rPr>
              <w:t>وأنواع معيّنة من الأجهزة الطبية</w:t>
            </w:r>
            <w:r w:rsidRPr="008068AB">
              <w:rPr>
                <w:rFonts w:asciiTheme="majorBidi" w:hAnsiTheme="majorBidi" w:cstheme="majorBidi"/>
                <w:b w:val="0"/>
                <w:bCs w:val="0"/>
                <w:sz w:val="26"/>
                <w:szCs w:val="26"/>
                <w:lang w:bidi="ar-EG"/>
              </w:rPr>
              <w:t>.</w:t>
            </w:r>
          </w:p>
          <w:p w:rsidR="00B9714D" w:rsidRPr="008068AB" w:rsidRDefault="00B9714D" w:rsidP="003A40BF">
            <w:pPr>
              <w:numPr>
                <w:ilvl w:val="0"/>
                <w:numId w:val="43"/>
              </w:numPr>
              <w:shd w:val="clear" w:color="auto" w:fill="FFFFFF"/>
              <w:spacing w:after="60"/>
              <w:ind w:left="714" w:hanging="357"/>
              <w:jc w:val="both"/>
              <w:textAlignment w:val="baseline"/>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أنظمة الاتصالات الراديوية الخاصة بالسكك الحديدية بين القطار وجانبي مساره</w:t>
            </w:r>
            <w:r w:rsidRPr="008068AB">
              <w:rPr>
                <w:rFonts w:asciiTheme="majorBidi" w:hAnsiTheme="majorBidi" w:cstheme="majorBidi"/>
                <w:b w:val="0"/>
                <w:bCs w:val="0"/>
                <w:sz w:val="26"/>
                <w:szCs w:val="26"/>
                <w:lang w:bidi="ar-EG"/>
              </w:rPr>
              <w:t xml:space="preserve"> (RSTT)</w:t>
            </w:r>
            <w:r w:rsidRPr="008068AB">
              <w:rPr>
                <w:rFonts w:asciiTheme="majorBidi" w:hAnsiTheme="majorBidi" w:cstheme="majorBidi"/>
                <w:b w:val="0"/>
                <w:bCs w:val="0"/>
                <w:sz w:val="26"/>
                <w:szCs w:val="26"/>
                <w:rtl/>
                <w:lang w:bidi="ar-EG"/>
              </w:rPr>
              <w:t>، والتي تعدّ حيوية لتوفير عمليات محسّنة لحركة السكك الحديدية في بيئة عالية السرعة</w:t>
            </w:r>
            <w:r w:rsidRPr="008068AB">
              <w:rPr>
                <w:rFonts w:asciiTheme="majorBidi" w:hAnsiTheme="majorBidi" w:cstheme="majorBidi"/>
                <w:b w:val="0"/>
                <w:bCs w:val="0"/>
                <w:sz w:val="26"/>
                <w:szCs w:val="26"/>
                <w:lang w:bidi="ar-EG"/>
              </w:rPr>
              <w:t>.</w:t>
            </w:r>
          </w:p>
          <w:p w:rsidR="00B9714D" w:rsidRPr="008068AB" w:rsidRDefault="00B9714D" w:rsidP="003A40BF">
            <w:pPr>
              <w:numPr>
                <w:ilvl w:val="0"/>
                <w:numId w:val="43"/>
              </w:numPr>
              <w:shd w:val="clear" w:color="auto" w:fill="FFFFFF"/>
              <w:spacing w:after="60"/>
              <w:ind w:left="714" w:hanging="357"/>
              <w:jc w:val="both"/>
              <w:textAlignment w:val="baseline"/>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التحسينات المستمرة للاتصالات المتنقلة الدولية</w:t>
            </w:r>
            <w:r w:rsidRPr="008068AB">
              <w:rPr>
                <w:rFonts w:asciiTheme="majorBidi" w:hAnsiTheme="majorBidi" w:cstheme="majorBidi"/>
                <w:b w:val="0"/>
                <w:bCs w:val="0"/>
                <w:sz w:val="26"/>
                <w:szCs w:val="26"/>
                <w:lang w:bidi="ar-EG"/>
              </w:rPr>
              <w:t xml:space="preserve"> (IMT-2020)</w:t>
            </w:r>
            <w:r w:rsidRPr="008068AB">
              <w:rPr>
                <w:rFonts w:asciiTheme="majorBidi" w:hAnsiTheme="majorBidi" w:cstheme="majorBidi"/>
                <w:b w:val="0"/>
                <w:bCs w:val="0"/>
                <w:sz w:val="26"/>
                <w:szCs w:val="26"/>
                <w:rtl/>
                <w:lang w:bidi="ar-EG"/>
              </w:rPr>
              <w:t>، المعروفة أيضاً باتصالات الجيل الخامس- والتقارب المتزايد لعدد من الصناعات والخدمات</w:t>
            </w:r>
            <w:r w:rsidRPr="008068AB">
              <w:rPr>
                <w:rFonts w:asciiTheme="majorBidi" w:hAnsiTheme="majorBidi" w:cstheme="majorBidi"/>
                <w:b w:val="0"/>
                <w:bCs w:val="0"/>
                <w:sz w:val="26"/>
                <w:szCs w:val="26"/>
                <w:lang w:bidi="ar-EG"/>
              </w:rPr>
              <w:t>.</w:t>
            </w:r>
          </w:p>
          <w:p w:rsidR="00B9714D" w:rsidRPr="008068AB" w:rsidRDefault="00B9714D" w:rsidP="003A40BF">
            <w:pPr>
              <w:numPr>
                <w:ilvl w:val="0"/>
                <w:numId w:val="43"/>
              </w:numPr>
              <w:shd w:val="clear" w:color="auto" w:fill="FFFFFF"/>
              <w:spacing w:after="60"/>
              <w:ind w:left="714" w:hanging="357"/>
              <w:jc w:val="both"/>
              <w:textAlignment w:val="baseline"/>
              <w:rPr>
                <w:rFonts w:asciiTheme="majorBidi" w:hAnsiTheme="majorBidi" w:cstheme="majorBidi"/>
                <w:b w:val="0"/>
                <w:bCs w:val="0"/>
                <w:sz w:val="28"/>
                <w:rtl/>
                <w:lang w:bidi="ar-EG"/>
              </w:rPr>
            </w:pPr>
            <w:r w:rsidRPr="008068AB">
              <w:rPr>
                <w:rFonts w:asciiTheme="majorBidi" w:hAnsiTheme="majorBidi" w:cstheme="majorBidi"/>
                <w:b w:val="0"/>
                <w:bCs w:val="0"/>
                <w:sz w:val="26"/>
                <w:szCs w:val="26"/>
                <w:rtl/>
                <w:lang w:bidi="ar-EG"/>
              </w:rPr>
              <w:t xml:space="preserve">نشر الاتصالات العمومية الدولية عبر </w:t>
            </w:r>
            <w:proofErr w:type="spellStart"/>
            <w:r w:rsidRPr="008068AB">
              <w:rPr>
                <w:rFonts w:asciiTheme="majorBidi" w:hAnsiTheme="majorBidi" w:cstheme="majorBidi"/>
                <w:b w:val="0"/>
                <w:bCs w:val="0"/>
                <w:sz w:val="26"/>
                <w:szCs w:val="26"/>
                <w:rtl/>
                <w:lang w:bidi="ar-EG"/>
              </w:rPr>
              <w:t>السواتل</w:t>
            </w:r>
            <w:proofErr w:type="spellEnd"/>
            <w:r w:rsidRPr="008068AB">
              <w:rPr>
                <w:rFonts w:asciiTheme="majorBidi" w:hAnsiTheme="majorBidi" w:cstheme="majorBidi"/>
                <w:b w:val="0"/>
                <w:bCs w:val="0"/>
                <w:sz w:val="26"/>
                <w:szCs w:val="26"/>
                <w:rtl/>
                <w:lang w:bidi="ar-EG"/>
              </w:rPr>
              <w:t xml:space="preserve"> في البلدان النامية لتعزيز النفاذ ميسور التكلفة والشامل، لا سيما من خلال التغطية العالمية وتقديم الجيل التالي من تكنولوجيات النطاق العريض، إضافةً إلى التركيز على بناء القدرات</w:t>
            </w:r>
            <w:r w:rsidRPr="008068AB">
              <w:rPr>
                <w:rFonts w:asciiTheme="majorBidi" w:hAnsiTheme="majorBidi" w:cstheme="majorBidi"/>
                <w:b w:val="0"/>
                <w:bCs w:val="0"/>
                <w:sz w:val="26"/>
                <w:szCs w:val="26"/>
                <w:lang w:bidi="ar-EG"/>
              </w:rPr>
              <w:t>.</w:t>
            </w:r>
          </w:p>
          <w:p w:rsidR="00B9714D" w:rsidRPr="008068AB" w:rsidRDefault="00B9714D" w:rsidP="00B9714D">
            <w:pPr>
              <w:jc w:val="center"/>
              <w:rPr>
                <w:rFonts w:asciiTheme="majorBidi" w:eastAsia="Traditional Arabic" w:hAnsiTheme="majorBidi" w:cstheme="majorBidi"/>
                <w:sz w:val="28"/>
              </w:rPr>
            </w:pPr>
          </w:p>
          <w:p w:rsidR="00B9714D" w:rsidRPr="008068AB" w:rsidRDefault="00B9714D" w:rsidP="008068AB">
            <w:pPr>
              <w:shd w:val="clear" w:color="auto" w:fill="FFFFFF"/>
              <w:spacing w:after="120"/>
              <w:jc w:val="both"/>
              <w:textAlignment w:val="baseline"/>
              <w:rPr>
                <w:rFonts w:asciiTheme="majorBidi" w:hAnsiTheme="majorBidi" w:cstheme="majorBidi"/>
                <w:sz w:val="28"/>
                <w:u w:val="single"/>
                <w:lang w:bidi="ar-EG"/>
              </w:rPr>
            </w:pPr>
            <w:r w:rsidRPr="008068AB">
              <w:rPr>
                <w:rFonts w:asciiTheme="majorBidi" w:hAnsiTheme="majorBidi" w:cstheme="majorBidi"/>
                <w:sz w:val="28"/>
                <w:u w:val="single"/>
                <w:rtl/>
                <w:lang w:bidi="ar-EG"/>
              </w:rPr>
              <w:t xml:space="preserve">ثانيا: المؤتمر العالمي للاتصالات الراديوية </w:t>
            </w:r>
            <w:r w:rsidRPr="008068AB">
              <w:rPr>
                <w:rFonts w:asciiTheme="majorBidi" w:hAnsiTheme="majorBidi" w:cstheme="majorBidi"/>
                <w:sz w:val="28"/>
                <w:u w:val="single"/>
                <w:lang w:bidi="ar-EG"/>
              </w:rPr>
              <w:t>WRC-19</w:t>
            </w:r>
          </w:p>
          <w:p w:rsidR="00B9714D" w:rsidRPr="008068AB" w:rsidRDefault="00B9714D" w:rsidP="003A40BF">
            <w:pPr>
              <w:pStyle w:val="ListParagraph"/>
              <w:numPr>
                <w:ilvl w:val="0"/>
                <w:numId w:val="42"/>
              </w:numPr>
              <w:shd w:val="clear" w:color="auto" w:fill="FFFFFF"/>
              <w:ind w:left="388" w:hanging="284"/>
              <w:jc w:val="both"/>
              <w:textAlignment w:val="baseline"/>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 xml:space="preserve">استضافت جمهورية مصر العربية المؤتمر العالمي للاتصالات الراديوية </w:t>
            </w:r>
            <w:r w:rsidRPr="008068AB">
              <w:rPr>
                <w:rFonts w:asciiTheme="majorBidi" w:hAnsiTheme="majorBidi" w:cstheme="majorBidi"/>
                <w:b w:val="0"/>
                <w:sz w:val="28"/>
                <w:szCs w:val="28"/>
                <w:lang w:bidi="ar-EG"/>
              </w:rPr>
              <w:t>WRC-19</w:t>
            </w:r>
            <w:r w:rsidRPr="008068AB">
              <w:rPr>
                <w:rFonts w:asciiTheme="majorBidi" w:hAnsiTheme="majorBidi" w:cstheme="majorBidi"/>
                <w:b w:val="0"/>
                <w:sz w:val="28"/>
                <w:szCs w:val="28"/>
                <w:rtl/>
                <w:lang w:bidi="ar-EG"/>
              </w:rPr>
              <w:t>، في مدينة شرم الشيخ خلال الفترة (28/10 – 22/11/2019).</w:t>
            </w:r>
          </w:p>
          <w:p w:rsidR="00B9714D" w:rsidRPr="008068AB" w:rsidRDefault="00B9714D" w:rsidP="003A40BF">
            <w:pPr>
              <w:pStyle w:val="ListParagraph"/>
              <w:numPr>
                <w:ilvl w:val="0"/>
                <w:numId w:val="42"/>
              </w:numPr>
              <w:pBdr>
                <w:top w:val="nil"/>
                <w:left w:val="nil"/>
                <w:bottom w:val="nil"/>
                <w:right w:val="nil"/>
                <w:between w:val="nil"/>
              </w:pBdr>
              <w:shd w:val="clear" w:color="auto" w:fill="FFFFFF"/>
              <w:ind w:left="388" w:hanging="284"/>
              <w:jc w:val="both"/>
              <w:textAlignment w:val="baseline"/>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ترأست مصر المؤتمر بصفتها الدولة المضيفة.</w:t>
            </w:r>
          </w:p>
          <w:p w:rsidR="00B9714D" w:rsidRPr="008068AB" w:rsidRDefault="00B9714D" w:rsidP="003A40BF">
            <w:pPr>
              <w:pStyle w:val="ListParagraph"/>
              <w:numPr>
                <w:ilvl w:val="0"/>
                <w:numId w:val="42"/>
              </w:numPr>
              <w:pBdr>
                <w:top w:val="nil"/>
                <w:left w:val="nil"/>
                <w:bottom w:val="nil"/>
                <w:right w:val="nil"/>
                <w:between w:val="nil"/>
              </w:pBdr>
              <w:shd w:val="clear" w:color="auto" w:fill="FFFFFF"/>
              <w:ind w:left="388" w:hanging="284"/>
              <w:jc w:val="both"/>
              <w:textAlignment w:val="baseline"/>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وقد شارك في المؤتمر أكثر من 3500 مشارك من 140 دولة وأكثر من 50 شركة ومنظمة دولية عاملة في مجال الاتصالات.</w:t>
            </w:r>
          </w:p>
          <w:p w:rsidR="00B9714D" w:rsidRPr="008068AB" w:rsidRDefault="00B9714D" w:rsidP="003A40BF">
            <w:pPr>
              <w:pStyle w:val="ListParagraph"/>
              <w:numPr>
                <w:ilvl w:val="0"/>
                <w:numId w:val="42"/>
              </w:numPr>
              <w:pBdr>
                <w:top w:val="nil"/>
                <w:left w:val="nil"/>
                <w:bottom w:val="nil"/>
                <w:right w:val="nil"/>
                <w:between w:val="nil"/>
              </w:pBdr>
              <w:shd w:val="clear" w:color="auto" w:fill="FFFFFF"/>
              <w:ind w:left="388" w:hanging="284"/>
              <w:jc w:val="both"/>
              <w:textAlignment w:val="baseline"/>
              <w:rPr>
                <w:rFonts w:asciiTheme="majorBidi" w:hAnsiTheme="majorBidi" w:cstheme="majorBidi"/>
                <w:b w:val="0"/>
                <w:sz w:val="28"/>
                <w:szCs w:val="28"/>
                <w:lang w:bidi="ar-EG"/>
              </w:rPr>
            </w:pPr>
            <w:bookmarkStart w:id="1" w:name="_gjdgxs" w:colFirst="0" w:colLast="0"/>
            <w:bookmarkEnd w:id="1"/>
            <w:r w:rsidRPr="008068AB">
              <w:rPr>
                <w:rFonts w:asciiTheme="majorBidi" w:hAnsiTheme="majorBidi" w:cstheme="majorBidi"/>
                <w:b w:val="0"/>
                <w:sz w:val="28"/>
                <w:szCs w:val="28"/>
                <w:rtl/>
                <w:lang w:bidi="ar-EG"/>
              </w:rPr>
              <w:t>قامت الحكومات في هذا المؤتمر في استعراض ومراجعة لوائح الراديو، وهي المعاهدة الدولية التي تحكم استخدام طيف الترددات الراديوية ومدارات الأقمار الصناعية المستقرة والأقمار الصناعية غير المستقرة بالنسبة إلى الأرض.</w:t>
            </w:r>
          </w:p>
          <w:p w:rsidR="00B9714D" w:rsidRPr="008068AB" w:rsidRDefault="00B9714D" w:rsidP="003A40BF">
            <w:pPr>
              <w:pStyle w:val="ListParagraph"/>
              <w:numPr>
                <w:ilvl w:val="0"/>
                <w:numId w:val="44"/>
              </w:numPr>
              <w:ind w:left="388" w:hanging="388"/>
              <w:jc w:val="both"/>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أهم مخرجات المؤتمر:</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مراجعة القرار رقم (12) الخاص بتقديم المساعدة إلى فلسطين وإدخال بعض التعديلات عليه، والتي من شأنها تمكين دولة فلسطين من حقها في استغلال مواردها الطبيعية (الطيف التردد)، </w:t>
            </w:r>
            <w:r w:rsidRPr="008068AB">
              <w:rPr>
                <w:rFonts w:asciiTheme="majorBidi" w:hAnsiTheme="majorBidi" w:cstheme="majorBidi"/>
                <w:b w:val="0"/>
                <w:bCs w:val="0"/>
                <w:sz w:val="26"/>
                <w:szCs w:val="26"/>
                <w:rtl/>
                <w:lang w:bidi="ar-EG"/>
              </w:rPr>
              <w:lastRenderedPageBreak/>
              <w:t>وإدخال أنظمة الاتصالات الحديثة إلى أراضيها.</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أثمرت المناقشات عن نتائج إيجابية لمستقبل الاتصالات المتنقلة </w:t>
            </w:r>
            <w:r w:rsidRPr="008068AB">
              <w:rPr>
                <w:rFonts w:asciiTheme="majorBidi" w:hAnsiTheme="majorBidi" w:cstheme="majorBidi"/>
                <w:b w:val="0"/>
                <w:bCs w:val="0"/>
                <w:sz w:val="26"/>
                <w:szCs w:val="26"/>
                <w:lang w:bidi="ar-EG"/>
              </w:rPr>
              <w:t>IMT-2020</w:t>
            </w:r>
            <w:r w:rsidRPr="008068AB">
              <w:rPr>
                <w:rFonts w:asciiTheme="majorBidi" w:hAnsiTheme="majorBidi" w:cstheme="majorBidi"/>
                <w:b w:val="0"/>
                <w:bCs w:val="0"/>
                <w:sz w:val="26"/>
                <w:szCs w:val="26"/>
                <w:rtl/>
                <w:lang w:bidi="ar-EG"/>
              </w:rPr>
              <w:t>، أو ما يسمى بالجيل الخامس، حيث وافق المؤتمر العالمي للاتصالات الراديوية لعام 2019 على حزمة من النطاقات الهامة والحيوية لمستقبل تكنولوجيا الجيل الخامس لشبكات المحمول، ومنها نطاق ال26 جيجا وال40 جيجا، والـ66 جيجا،  كما تم التأكيد على حماية الخدمات المجاورة ومنها خدمات التنبؤ بالطقس العالمية.</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في مجال الأقمار الصناعية نجح المؤتمر في استصدار قرار لوضع الإطار التنظيمي لتشغيل المحطات الأرضية المتحركة </w:t>
            </w:r>
            <w:r w:rsidRPr="008068AB">
              <w:rPr>
                <w:rFonts w:asciiTheme="majorBidi" w:hAnsiTheme="majorBidi" w:cstheme="majorBidi"/>
                <w:b w:val="0"/>
                <w:bCs w:val="0"/>
                <w:sz w:val="26"/>
                <w:szCs w:val="26"/>
                <w:lang w:bidi="ar-EG"/>
              </w:rPr>
              <w:t>ESIM</w:t>
            </w:r>
            <w:r w:rsidRPr="008068AB">
              <w:rPr>
                <w:rFonts w:asciiTheme="majorBidi" w:hAnsiTheme="majorBidi" w:cstheme="majorBidi"/>
                <w:b w:val="0"/>
                <w:bCs w:val="0"/>
                <w:sz w:val="26"/>
                <w:szCs w:val="26"/>
                <w:rtl/>
                <w:lang w:bidi="ar-EG"/>
              </w:rPr>
              <w:t xml:space="preserve"> في الحيز الترددي </w:t>
            </w:r>
            <w:r w:rsidRPr="008068AB">
              <w:rPr>
                <w:rFonts w:asciiTheme="majorBidi" w:hAnsiTheme="majorBidi" w:cstheme="majorBidi"/>
                <w:b w:val="0"/>
                <w:bCs w:val="0"/>
                <w:sz w:val="26"/>
                <w:szCs w:val="26"/>
                <w:lang w:bidi="ar-EG"/>
              </w:rPr>
              <w:t>KA-band</w:t>
            </w:r>
            <w:r w:rsidRPr="008068AB">
              <w:rPr>
                <w:rFonts w:asciiTheme="majorBidi" w:hAnsiTheme="majorBidi" w:cstheme="majorBidi"/>
                <w:b w:val="0"/>
                <w:bCs w:val="0"/>
                <w:sz w:val="26"/>
                <w:szCs w:val="26"/>
                <w:rtl/>
                <w:lang w:bidi="ar-EG"/>
              </w:rPr>
              <w:t>، وتواجه هذه المحطات الأرضية المتحركة تحديًا معقدًا وهو كيفية تقديم خدمات إنترنت موثوقة وعريضة النطاق إلى أهداف تتحرك، حيث أنها توفر اتصالات النطاق العريض، بما في ذلك الاتصال بالإنترنت، على منصات متحركة.</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وضع المؤتمر </w:t>
            </w:r>
            <w:r w:rsidRPr="008068AB">
              <w:rPr>
                <w:rFonts w:asciiTheme="majorBidi" w:hAnsiTheme="majorBidi" w:cstheme="majorBidi"/>
                <w:b w:val="0"/>
                <w:bCs w:val="0"/>
                <w:sz w:val="26"/>
                <w:szCs w:val="26"/>
                <w:lang w:bidi="ar-EG"/>
              </w:rPr>
              <w:t>WRC-19</w:t>
            </w:r>
            <w:r w:rsidRPr="008068AB">
              <w:rPr>
                <w:rFonts w:asciiTheme="majorBidi" w:hAnsiTheme="majorBidi" w:cstheme="majorBidi"/>
                <w:b w:val="0"/>
                <w:bCs w:val="0"/>
                <w:sz w:val="26"/>
                <w:szCs w:val="26"/>
                <w:rtl/>
                <w:lang w:bidi="ar-EG"/>
              </w:rPr>
              <w:t xml:space="preserve"> القواعد التنظيمية والتقنية لنظام </w:t>
            </w:r>
            <w:r w:rsidRPr="008068AB">
              <w:rPr>
                <w:rFonts w:asciiTheme="majorBidi" w:hAnsiTheme="majorBidi" w:cstheme="majorBidi"/>
                <w:b w:val="0"/>
                <w:bCs w:val="0"/>
                <w:sz w:val="26"/>
                <w:szCs w:val="26"/>
                <w:lang w:bidi="ar-EG"/>
              </w:rPr>
              <w:t>ESIM</w:t>
            </w:r>
            <w:r w:rsidRPr="008068AB">
              <w:rPr>
                <w:rFonts w:asciiTheme="majorBidi" w:hAnsiTheme="majorBidi" w:cstheme="majorBidi"/>
                <w:b w:val="0"/>
                <w:bCs w:val="0"/>
                <w:sz w:val="26"/>
                <w:szCs w:val="26"/>
                <w:rtl/>
                <w:lang w:bidi="ar-EG"/>
              </w:rPr>
              <w:t xml:space="preserve"> ، لجميع أنواع محطات </w:t>
            </w:r>
            <w:r w:rsidRPr="008068AB">
              <w:rPr>
                <w:rFonts w:asciiTheme="majorBidi" w:hAnsiTheme="majorBidi" w:cstheme="majorBidi"/>
                <w:b w:val="0"/>
                <w:bCs w:val="0"/>
                <w:sz w:val="26"/>
                <w:szCs w:val="26"/>
                <w:lang w:bidi="ar-EG"/>
              </w:rPr>
              <w:t>ESIM</w:t>
            </w:r>
            <w:r w:rsidRPr="008068AB">
              <w:rPr>
                <w:rFonts w:asciiTheme="majorBidi" w:hAnsiTheme="majorBidi" w:cstheme="majorBidi"/>
                <w:b w:val="0"/>
                <w:bCs w:val="0"/>
                <w:sz w:val="26"/>
                <w:szCs w:val="26"/>
                <w:rtl/>
                <w:lang w:bidi="ar-EG"/>
              </w:rPr>
              <w:t xml:space="preserve"> التي تتصل بمحطات فضائية مستقرة بالنسبة إلى الأرض (</w:t>
            </w:r>
            <w:r w:rsidRPr="008068AB">
              <w:rPr>
                <w:rFonts w:asciiTheme="majorBidi" w:hAnsiTheme="majorBidi" w:cstheme="majorBidi"/>
                <w:b w:val="0"/>
                <w:bCs w:val="0"/>
                <w:sz w:val="26"/>
                <w:szCs w:val="26"/>
                <w:lang w:bidi="ar-EG"/>
              </w:rPr>
              <w:t>GSO</w:t>
            </w:r>
            <w:r w:rsidRPr="008068AB">
              <w:rPr>
                <w:rFonts w:asciiTheme="majorBidi" w:hAnsiTheme="majorBidi" w:cstheme="majorBidi"/>
                <w:b w:val="0"/>
                <w:bCs w:val="0"/>
                <w:sz w:val="26"/>
                <w:szCs w:val="26"/>
                <w:rtl/>
                <w:lang w:bidi="ar-EG"/>
              </w:rPr>
              <w:t xml:space="preserve">) في الخدمة الثابتة </w:t>
            </w:r>
            <w:proofErr w:type="spellStart"/>
            <w:r w:rsidRPr="008068AB">
              <w:rPr>
                <w:rFonts w:asciiTheme="majorBidi" w:hAnsiTheme="majorBidi" w:cstheme="majorBidi"/>
                <w:b w:val="0"/>
                <w:bCs w:val="0"/>
                <w:sz w:val="26"/>
                <w:szCs w:val="26"/>
                <w:rtl/>
                <w:lang w:bidi="ar-EG"/>
              </w:rPr>
              <w:t>الساتلية</w:t>
            </w:r>
            <w:proofErr w:type="spellEnd"/>
            <w:r w:rsidRPr="008068AB">
              <w:rPr>
                <w:rFonts w:asciiTheme="majorBidi" w:hAnsiTheme="majorBidi" w:cstheme="majorBidi"/>
                <w:b w:val="0"/>
                <w:bCs w:val="0"/>
                <w:sz w:val="26"/>
                <w:szCs w:val="26"/>
                <w:rtl/>
                <w:lang w:bidi="ar-EG"/>
              </w:rPr>
              <w:t xml:space="preserve"> </w:t>
            </w:r>
            <w:r w:rsidRPr="008068AB">
              <w:rPr>
                <w:rFonts w:asciiTheme="majorBidi" w:hAnsiTheme="majorBidi" w:cstheme="majorBidi"/>
                <w:b w:val="0"/>
                <w:bCs w:val="0"/>
                <w:sz w:val="26"/>
                <w:szCs w:val="26"/>
                <w:lang w:bidi="ar-EG"/>
              </w:rPr>
              <w:t>(FSS)</w:t>
            </w:r>
            <w:r w:rsidRPr="008068AB">
              <w:rPr>
                <w:rFonts w:asciiTheme="majorBidi" w:hAnsiTheme="majorBidi" w:cstheme="majorBidi"/>
                <w:b w:val="0"/>
                <w:bCs w:val="0"/>
                <w:sz w:val="26"/>
                <w:szCs w:val="26"/>
                <w:rtl/>
                <w:lang w:bidi="ar-EG"/>
              </w:rPr>
              <w:t>.</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تم خلال المؤتمر تحديد الإطار التنظيمي لخدمات الأقمار الصناعية غير المستقرة والتي يتجه العالم في الوقت الراهن لإطلاق عدد كبير من الأقمار الصناعية لتقديم خدمات </w:t>
            </w:r>
            <w:r w:rsidR="008068AB" w:rsidRPr="008068AB">
              <w:rPr>
                <w:rFonts w:asciiTheme="majorBidi" w:hAnsiTheme="majorBidi" w:cstheme="majorBidi" w:hint="cs"/>
                <w:b w:val="0"/>
                <w:bCs w:val="0"/>
                <w:sz w:val="26"/>
                <w:szCs w:val="26"/>
                <w:rtl/>
                <w:lang w:bidi="ar-EG"/>
              </w:rPr>
              <w:t>الإنترنت</w:t>
            </w:r>
            <w:r w:rsidRPr="008068AB">
              <w:rPr>
                <w:rFonts w:asciiTheme="majorBidi" w:hAnsiTheme="majorBidi" w:cstheme="majorBidi"/>
                <w:b w:val="0"/>
                <w:bCs w:val="0"/>
                <w:sz w:val="26"/>
                <w:szCs w:val="26"/>
                <w:rtl/>
                <w:lang w:bidi="ar-EG"/>
              </w:rPr>
              <w:t xml:space="preserve"> عريض النطاق من خلالها بسرعات عالية لتغطية كافة المناطق وخاصة المناطق النائية وغير المغطاة عن طريق الخدمات الأرضية، بالإضافة إلى تخصيص </w:t>
            </w:r>
            <w:proofErr w:type="spellStart"/>
            <w:r w:rsidRPr="008068AB">
              <w:rPr>
                <w:rFonts w:asciiTheme="majorBidi" w:hAnsiTheme="majorBidi" w:cstheme="majorBidi"/>
                <w:b w:val="0"/>
                <w:bCs w:val="0"/>
                <w:sz w:val="26"/>
                <w:szCs w:val="26"/>
                <w:rtl/>
                <w:lang w:bidi="ar-EG"/>
              </w:rPr>
              <w:t>حيزات</w:t>
            </w:r>
            <w:proofErr w:type="spellEnd"/>
            <w:r w:rsidRPr="008068AB">
              <w:rPr>
                <w:rFonts w:asciiTheme="majorBidi" w:hAnsiTheme="majorBidi" w:cstheme="majorBidi"/>
                <w:b w:val="0"/>
                <w:bCs w:val="0"/>
                <w:sz w:val="26"/>
                <w:szCs w:val="26"/>
                <w:rtl/>
                <w:lang w:bidi="ar-EG"/>
              </w:rPr>
              <w:t xml:space="preserve"> ترددية جديدة للخدمة الثابتة للأقمار الصناعية، وتوفير مواقع مدارية جديدة لتوفير التغطية عبر الأقمار الصناعية خاصة للدول النامية.</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وفقًا للنظام التنظيمي المعتمد حديثًا، سيتعين على هذه الأنظمة نشر 10٪ من تشكيلاتها في غضون عامين بعد نهاية الفترة التنظيمية الحالية للوضع في الخدمة، و 50٪ في غضون 5 سنوات وإكمال النشر في غضون 7 سنوات.</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تم خلال المؤتمر استصدار قرارات دولية تساعد على تمهيد الطريق لتحسين النقل في المدن الذكية.  وتهدف تلك القرارات الدولية إلى تحسين إدارة وحركة المرور وأنظمة النقل العام والسلامة على الطرق وسلامة القطارات ومراقبة حركة السكك الحديدية - من بين جوانب أخرى من وسائل النقل التي تهدف إلى الاستفادة من تكنولوجيا المعلومات والاتصالات (</w:t>
            </w:r>
            <w:r w:rsidRPr="008068AB">
              <w:rPr>
                <w:rFonts w:asciiTheme="majorBidi" w:hAnsiTheme="majorBidi" w:cstheme="majorBidi"/>
                <w:b w:val="0"/>
                <w:bCs w:val="0"/>
                <w:sz w:val="26"/>
                <w:szCs w:val="26"/>
                <w:lang w:bidi="ar-EG"/>
              </w:rPr>
              <w:t>ICT</w:t>
            </w:r>
            <w:r w:rsidRPr="008068AB">
              <w:rPr>
                <w:rFonts w:asciiTheme="majorBidi" w:hAnsiTheme="majorBidi" w:cstheme="majorBidi"/>
                <w:b w:val="0"/>
                <w:bCs w:val="0"/>
                <w:sz w:val="26"/>
                <w:szCs w:val="26"/>
                <w:rtl/>
                <w:lang w:bidi="ar-EG"/>
              </w:rPr>
              <w:t>) لجعل العالم المدن أكثر أمانا و "أكثر ذكاء".</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وافق المؤتمر على توصية جديدة بشأن أنظمة النقل الذكية (</w:t>
            </w:r>
            <w:r w:rsidRPr="008068AB">
              <w:rPr>
                <w:rFonts w:asciiTheme="majorBidi" w:hAnsiTheme="majorBidi" w:cstheme="majorBidi"/>
                <w:b w:val="0"/>
                <w:bCs w:val="0"/>
                <w:sz w:val="26"/>
                <w:szCs w:val="26"/>
                <w:lang w:bidi="ar-EG"/>
              </w:rPr>
              <w:t>ITS</w:t>
            </w:r>
            <w:r w:rsidRPr="008068AB">
              <w:rPr>
                <w:rFonts w:asciiTheme="majorBidi" w:hAnsiTheme="majorBidi" w:cstheme="majorBidi"/>
                <w:b w:val="0"/>
                <w:bCs w:val="0"/>
                <w:sz w:val="26"/>
                <w:szCs w:val="26"/>
                <w:rtl/>
                <w:lang w:bidi="ar-EG"/>
              </w:rPr>
              <w:t xml:space="preserve">) وتم </w:t>
            </w:r>
            <w:r w:rsidR="008068AB" w:rsidRPr="008068AB">
              <w:rPr>
                <w:rFonts w:asciiTheme="majorBidi" w:hAnsiTheme="majorBidi" w:cstheme="majorBidi" w:hint="cs"/>
                <w:b w:val="0"/>
                <w:bCs w:val="0"/>
                <w:sz w:val="26"/>
                <w:szCs w:val="26"/>
                <w:rtl/>
                <w:lang w:bidi="ar-EG"/>
              </w:rPr>
              <w:t>إصدار</w:t>
            </w:r>
            <w:r w:rsidRPr="008068AB">
              <w:rPr>
                <w:rFonts w:asciiTheme="majorBidi" w:hAnsiTheme="majorBidi" w:cstheme="majorBidi"/>
                <w:b w:val="0"/>
                <w:bCs w:val="0"/>
                <w:sz w:val="26"/>
                <w:szCs w:val="26"/>
                <w:rtl/>
                <w:lang w:bidi="ar-EG"/>
              </w:rPr>
              <w:t xml:space="preserve"> قرار جديد بشأن أنظمة الاتصالات الراديوية بالسكك الحديدية بين القطار وجانب المسار </w:t>
            </w:r>
            <w:r w:rsidRPr="008068AB">
              <w:rPr>
                <w:rFonts w:asciiTheme="majorBidi" w:hAnsiTheme="majorBidi" w:cstheme="majorBidi"/>
                <w:b w:val="0"/>
                <w:bCs w:val="0"/>
                <w:sz w:val="26"/>
                <w:szCs w:val="26"/>
                <w:lang w:bidi="ar-EG"/>
              </w:rPr>
              <w:t>(RSTT)</w:t>
            </w:r>
            <w:r w:rsidRPr="008068AB">
              <w:rPr>
                <w:rFonts w:asciiTheme="majorBidi" w:hAnsiTheme="majorBidi" w:cstheme="majorBidi"/>
                <w:b w:val="0"/>
                <w:bCs w:val="0"/>
                <w:sz w:val="26"/>
                <w:szCs w:val="26"/>
                <w:rtl/>
                <w:lang w:bidi="ar-EG"/>
              </w:rPr>
              <w:t>.</w:t>
            </w:r>
          </w:p>
          <w:p w:rsidR="00B9714D" w:rsidRPr="008068AB" w:rsidRDefault="00B9714D" w:rsidP="003A40BF">
            <w:pPr>
              <w:numPr>
                <w:ilvl w:val="0"/>
                <w:numId w:val="45"/>
              </w:numPr>
              <w:pBdr>
                <w:top w:val="nil"/>
                <w:left w:val="nil"/>
                <w:bottom w:val="nil"/>
                <w:right w:val="nil"/>
                <w:between w:val="nil"/>
              </w:pBdr>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تم خلال المؤتمر أيضا تحديث منظومة السلامة والاستغاثة البحرية </w:t>
            </w:r>
            <w:r w:rsidRPr="008068AB">
              <w:rPr>
                <w:rFonts w:asciiTheme="majorBidi" w:hAnsiTheme="majorBidi" w:cstheme="majorBidi"/>
                <w:b w:val="0"/>
                <w:bCs w:val="0"/>
                <w:sz w:val="26"/>
                <w:szCs w:val="26"/>
                <w:lang w:bidi="ar-EG"/>
              </w:rPr>
              <w:t>GMDSS</w:t>
            </w:r>
            <w:r w:rsidRPr="008068AB">
              <w:rPr>
                <w:rFonts w:asciiTheme="majorBidi" w:hAnsiTheme="majorBidi" w:cstheme="majorBidi"/>
                <w:b w:val="0"/>
                <w:bCs w:val="0"/>
                <w:sz w:val="26"/>
                <w:szCs w:val="26"/>
                <w:rtl/>
                <w:lang w:bidi="ar-EG"/>
              </w:rPr>
              <w:t>.</w:t>
            </w:r>
          </w:p>
          <w:p w:rsidR="00B9714D" w:rsidRPr="008068AB" w:rsidRDefault="00B9714D" w:rsidP="003A40BF">
            <w:pPr>
              <w:numPr>
                <w:ilvl w:val="0"/>
                <w:numId w:val="45"/>
              </w:numPr>
              <w:pBdr>
                <w:top w:val="nil"/>
                <w:left w:val="nil"/>
                <w:bottom w:val="nil"/>
                <w:right w:val="nil"/>
                <w:between w:val="nil"/>
              </w:pBdr>
              <w:tabs>
                <w:tab w:val="right" w:pos="813"/>
              </w:tabs>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كذلك تم خلال المؤتمر النظر في الاحتياجات من الطيف الترددي الخاصة بتكنولوجيا محطات المنصات عالية الارتفاع ( </w:t>
            </w:r>
            <w:r w:rsidRPr="008068AB">
              <w:rPr>
                <w:rFonts w:asciiTheme="majorBidi" w:hAnsiTheme="majorBidi" w:cstheme="majorBidi"/>
                <w:b w:val="0"/>
                <w:bCs w:val="0"/>
                <w:sz w:val="26"/>
                <w:szCs w:val="26"/>
                <w:lang w:bidi="ar-EG"/>
              </w:rPr>
              <w:t>HAPS</w:t>
            </w:r>
            <w:r w:rsidRPr="008068AB">
              <w:rPr>
                <w:rFonts w:asciiTheme="majorBidi" w:hAnsiTheme="majorBidi" w:cstheme="majorBidi"/>
                <w:b w:val="0"/>
                <w:bCs w:val="0"/>
                <w:sz w:val="26"/>
                <w:szCs w:val="26"/>
                <w:rtl/>
                <w:lang w:bidi="ar-EG"/>
              </w:rPr>
              <w:t xml:space="preserve"> )،  حيث تم تنقيح الإطار التنظيمي بحيث تتم زيادة تغطية هذه الشبكات.</w:t>
            </w:r>
          </w:p>
          <w:p w:rsidR="00B9714D" w:rsidRPr="008068AB" w:rsidRDefault="00B9714D" w:rsidP="003A40BF">
            <w:pPr>
              <w:numPr>
                <w:ilvl w:val="0"/>
                <w:numId w:val="45"/>
              </w:numPr>
              <w:pBdr>
                <w:top w:val="nil"/>
                <w:left w:val="nil"/>
                <w:bottom w:val="nil"/>
                <w:right w:val="nil"/>
                <w:between w:val="nil"/>
              </w:pBdr>
              <w:tabs>
                <w:tab w:val="right" w:pos="813"/>
              </w:tabs>
              <w:spacing w:after="60"/>
              <w:ind w:left="714" w:hanging="357"/>
              <w:jc w:val="both"/>
              <w:rPr>
                <w:rFonts w:asciiTheme="majorBidi" w:hAnsiTheme="majorBidi" w:cstheme="majorBidi"/>
                <w:b w:val="0"/>
                <w:bCs w:val="0"/>
                <w:sz w:val="26"/>
                <w:szCs w:val="26"/>
                <w:lang w:bidi="ar-EG"/>
              </w:rPr>
            </w:pPr>
            <w:r w:rsidRPr="008068AB">
              <w:rPr>
                <w:rFonts w:asciiTheme="majorBidi" w:hAnsiTheme="majorBidi" w:cstheme="majorBidi"/>
                <w:b w:val="0"/>
                <w:bCs w:val="0"/>
                <w:sz w:val="26"/>
                <w:szCs w:val="26"/>
                <w:rtl/>
                <w:lang w:bidi="ar-EG"/>
              </w:rPr>
              <w:t xml:space="preserve">تم أيضاً خلال المؤتمر إطلاق إعلان حول </w:t>
            </w:r>
            <w:r w:rsidR="009B7600" w:rsidRPr="008068AB">
              <w:rPr>
                <w:rFonts w:asciiTheme="majorBidi" w:hAnsiTheme="majorBidi" w:cstheme="majorBidi" w:hint="cs"/>
                <w:b w:val="0"/>
                <w:bCs w:val="0"/>
                <w:sz w:val="26"/>
                <w:szCs w:val="26"/>
                <w:rtl/>
                <w:lang w:bidi="ar-EG"/>
              </w:rPr>
              <w:t>المساواة</w:t>
            </w:r>
            <w:r w:rsidRPr="008068AB">
              <w:rPr>
                <w:rFonts w:asciiTheme="majorBidi" w:hAnsiTheme="majorBidi" w:cstheme="majorBidi"/>
                <w:b w:val="0"/>
                <w:bCs w:val="0"/>
                <w:sz w:val="26"/>
                <w:szCs w:val="26"/>
                <w:rtl/>
                <w:lang w:bidi="ar-EG"/>
              </w:rPr>
              <w:t xml:space="preserve"> بين الجنسين في قطاع الراديو بالاتحاد الدولي للاتصالات مما يعتبر خطوة في غاية الأهمية بالنسبة للاتحاد حيث أن قطاع الراديو هو القطاع الوحيد بالاتحاد الذي لا يوجد به قرار حول المساواة بين الجنسين، وهو أمر هام بالنسبة لقطاع الراديو.</w:t>
            </w:r>
          </w:p>
          <w:p w:rsidR="00B9714D" w:rsidRPr="008068AB" w:rsidRDefault="00B9714D" w:rsidP="008068AB">
            <w:pPr>
              <w:pBdr>
                <w:top w:val="nil"/>
                <w:left w:val="nil"/>
                <w:bottom w:val="nil"/>
                <w:right w:val="nil"/>
                <w:between w:val="nil"/>
              </w:pBdr>
              <w:ind w:left="720" w:hanging="720"/>
              <w:jc w:val="both"/>
              <w:rPr>
                <w:rFonts w:asciiTheme="majorBidi" w:eastAsia="Traditional Arabic" w:hAnsiTheme="majorBidi" w:cstheme="majorBidi"/>
                <w:color w:val="000000"/>
                <w:sz w:val="28"/>
              </w:rPr>
            </w:pPr>
          </w:p>
          <w:p w:rsidR="009A4E85" w:rsidRPr="008068AB" w:rsidRDefault="00B9714D" w:rsidP="003A40BF">
            <w:pPr>
              <w:pStyle w:val="ListParagraph"/>
              <w:numPr>
                <w:ilvl w:val="0"/>
                <w:numId w:val="42"/>
              </w:numPr>
              <w:pBdr>
                <w:top w:val="nil"/>
                <w:left w:val="nil"/>
                <w:bottom w:val="nil"/>
                <w:right w:val="nil"/>
                <w:between w:val="nil"/>
              </w:pBdr>
              <w:shd w:val="clear" w:color="auto" w:fill="FFFFFF"/>
              <w:ind w:left="388" w:hanging="284"/>
              <w:jc w:val="both"/>
              <w:textAlignment w:val="baseline"/>
              <w:rPr>
                <w:rFonts w:asciiTheme="majorBidi" w:hAnsiTheme="majorBidi" w:cstheme="majorBidi"/>
                <w:b w:val="0"/>
                <w:sz w:val="28"/>
                <w:szCs w:val="28"/>
                <w:lang w:bidi="ar-EG"/>
              </w:rPr>
            </w:pPr>
            <w:r w:rsidRPr="008068AB">
              <w:rPr>
                <w:rFonts w:asciiTheme="majorBidi" w:hAnsiTheme="majorBidi" w:cstheme="majorBidi"/>
                <w:b w:val="0"/>
                <w:sz w:val="28"/>
                <w:szCs w:val="28"/>
                <w:rtl/>
                <w:lang w:bidi="ar-EG"/>
              </w:rPr>
              <w:t xml:space="preserve">عقد بعد انتهاء فعاليات المؤتمر </w:t>
            </w:r>
            <w:r w:rsidRPr="008068AB">
              <w:rPr>
                <w:rFonts w:asciiTheme="majorBidi" w:hAnsiTheme="majorBidi" w:cstheme="majorBidi"/>
                <w:b w:val="0"/>
                <w:sz w:val="28"/>
                <w:szCs w:val="28"/>
                <w:lang w:bidi="ar-EG"/>
              </w:rPr>
              <w:t>WRC-19</w:t>
            </w:r>
            <w:r w:rsidRPr="008068AB">
              <w:rPr>
                <w:rFonts w:asciiTheme="majorBidi" w:hAnsiTheme="majorBidi" w:cstheme="majorBidi"/>
                <w:b w:val="0"/>
                <w:sz w:val="28"/>
                <w:szCs w:val="28"/>
                <w:rtl/>
                <w:lang w:bidi="ar-EG"/>
              </w:rPr>
              <w:t>، انعقاد الاجتماع التحضيري الأول للمؤتمر العالمي للاتصالات الراديوية المقبل يومي 25 – 26 /11/2019.</w:t>
            </w:r>
          </w:p>
          <w:p w:rsidR="00B9714D" w:rsidRPr="00B9714D" w:rsidRDefault="00B9714D" w:rsidP="00B9714D">
            <w:pPr>
              <w:pStyle w:val="ListParagraph"/>
              <w:pBdr>
                <w:top w:val="nil"/>
                <w:left w:val="nil"/>
                <w:bottom w:val="nil"/>
                <w:right w:val="nil"/>
                <w:between w:val="nil"/>
              </w:pBdr>
              <w:shd w:val="clear" w:color="auto" w:fill="FFFFFF"/>
              <w:ind w:left="388"/>
              <w:jc w:val="both"/>
              <w:textAlignment w:val="baseline"/>
              <w:rPr>
                <w:rFonts w:cs="Simplified Arabic"/>
                <w:b w:val="0"/>
                <w:sz w:val="28"/>
                <w:szCs w:val="28"/>
                <w:rtl/>
                <w:lang w:bidi="ar-EG"/>
              </w:rPr>
            </w:pPr>
          </w:p>
        </w:tc>
      </w:tr>
      <w:tr w:rsidR="009A4E85" w:rsidRPr="0007707E" w:rsidTr="009A4E85">
        <w:tc>
          <w:tcPr>
            <w:tcW w:w="590" w:type="pct"/>
            <w:vAlign w:val="center"/>
          </w:tcPr>
          <w:p w:rsidR="009A4E85" w:rsidRPr="0032026E" w:rsidRDefault="009A4E85" w:rsidP="009A4E85">
            <w:pPr>
              <w:spacing w:line="276" w:lineRule="auto"/>
              <w:jc w:val="center"/>
              <w:rPr>
                <w:rFonts w:cs="Times New Roman"/>
                <w:sz w:val="28"/>
                <w:lang w:bidi="ar-EG"/>
              </w:rPr>
            </w:pPr>
            <w:r w:rsidRPr="0032026E">
              <w:rPr>
                <w:rFonts w:cs="Times New Roman"/>
                <w:sz w:val="28"/>
                <w:rtl/>
                <w:lang w:bidi="ar-EG"/>
              </w:rPr>
              <w:lastRenderedPageBreak/>
              <w:t>المقترح</w:t>
            </w:r>
          </w:p>
        </w:tc>
        <w:tc>
          <w:tcPr>
            <w:tcW w:w="4410" w:type="pct"/>
          </w:tcPr>
          <w:p w:rsidR="009A4E85" w:rsidRPr="00974EC9" w:rsidRDefault="009A4E85" w:rsidP="003A40BF">
            <w:pPr>
              <w:pStyle w:val="ListParagraph"/>
              <w:numPr>
                <w:ilvl w:val="0"/>
                <w:numId w:val="10"/>
              </w:numPr>
              <w:spacing w:before="120" w:after="200" w:line="276" w:lineRule="auto"/>
              <w:ind w:left="360"/>
              <w:jc w:val="both"/>
              <w:rPr>
                <w:b w:val="0"/>
                <w:bCs/>
                <w:i/>
                <w:iCs/>
                <w:sz w:val="28"/>
                <w:szCs w:val="28"/>
                <w:lang w:bidi="ar-EG"/>
              </w:rPr>
            </w:pPr>
            <w:r w:rsidRPr="00974EC9">
              <w:rPr>
                <w:b w:val="0"/>
                <w:bCs/>
                <w:i/>
                <w:iCs/>
                <w:sz w:val="28"/>
                <w:szCs w:val="28"/>
                <w:rtl/>
                <w:lang w:bidi="ar-EG"/>
              </w:rPr>
              <w:t xml:space="preserve">اتخاذ ما تراه اللجنة الموقرة مناسبا </w:t>
            </w:r>
            <w:r w:rsidRPr="00974EC9">
              <w:rPr>
                <w:rFonts w:hint="cs"/>
                <w:b w:val="0"/>
                <w:bCs/>
                <w:i/>
                <w:iCs/>
                <w:sz w:val="28"/>
                <w:szCs w:val="28"/>
                <w:rtl/>
                <w:lang w:bidi="ar-EG"/>
              </w:rPr>
              <w:t>في هذا الشأن.</w:t>
            </w:r>
          </w:p>
        </w:tc>
      </w:tr>
    </w:tbl>
    <w:p w:rsidR="009A4E85" w:rsidRDefault="009A4E85" w:rsidP="00313E8C">
      <w:pPr>
        <w:spacing w:line="276" w:lineRule="auto"/>
        <w:jc w:val="right"/>
        <w:rPr>
          <w:rFonts w:cs="Times New Roman"/>
          <w:sz w:val="32"/>
          <w:szCs w:val="32"/>
          <w:u w:val="single"/>
          <w:rtl/>
          <w:lang w:bidi="ar-EG"/>
        </w:rPr>
      </w:pPr>
    </w:p>
    <w:p w:rsidR="009A4E85" w:rsidRPr="009A4E85" w:rsidRDefault="009A4E85">
      <w:pPr>
        <w:bidi w:val="0"/>
        <w:rPr>
          <w:rFonts w:cs="Times New Roman"/>
          <w:b w:val="0"/>
          <w:bCs w:val="0"/>
          <w:sz w:val="32"/>
          <w:szCs w:val="32"/>
          <w:rtl/>
          <w:lang w:bidi="ar-EG"/>
        </w:rPr>
      </w:pPr>
      <w:r w:rsidRPr="009A4E85">
        <w:rPr>
          <w:rFonts w:cs="Times New Roman"/>
          <w:b w:val="0"/>
          <w:bCs w:val="0"/>
          <w:sz w:val="32"/>
          <w:szCs w:val="32"/>
          <w:rtl/>
          <w:lang w:bidi="ar-EG"/>
        </w:rPr>
        <w:br w:type="page"/>
      </w:r>
    </w:p>
    <w:p w:rsidR="00E80960" w:rsidRDefault="00E36757" w:rsidP="009A4E85">
      <w:pPr>
        <w:spacing w:line="276" w:lineRule="auto"/>
        <w:jc w:val="right"/>
        <w:rPr>
          <w:rFonts w:ascii="Simplified Arabic" w:hAnsi="Simplified Arabic"/>
          <w:sz w:val="28"/>
          <w:rtl/>
          <w:lang w:bidi="ar-EG"/>
        </w:rPr>
      </w:pPr>
      <w:r>
        <w:rPr>
          <w:rFonts w:cs="Times New Roman"/>
          <w:sz w:val="32"/>
          <w:szCs w:val="32"/>
          <w:u w:val="single"/>
          <w:rtl/>
          <w:lang w:bidi="ar-EG"/>
        </w:rPr>
        <w:lastRenderedPageBreak/>
        <w:t xml:space="preserve">البند </w:t>
      </w:r>
      <w:r w:rsidR="009A4E85">
        <w:rPr>
          <w:rFonts w:cs="Times New Roman" w:hint="cs"/>
          <w:sz w:val="32"/>
          <w:szCs w:val="32"/>
          <w:u w:val="single"/>
          <w:rtl/>
          <w:lang w:bidi="ar-EG"/>
        </w:rPr>
        <w:t>السابع</w:t>
      </w:r>
    </w:p>
    <w:p w:rsidR="005252AA" w:rsidRDefault="005252AA" w:rsidP="005252AA">
      <w:pPr>
        <w:spacing w:line="192" w:lineRule="auto"/>
        <w:jc w:val="center"/>
        <w:rPr>
          <w:rFonts w:cs="Andalus"/>
          <w:sz w:val="32"/>
          <w:szCs w:val="32"/>
          <w:rtl/>
          <w:lang w:bidi="ar-EG"/>
        </w:rPr>
      </w:pPr>
      <w:r>
        <w:rPr>
          <w:rFonts w:cs="Andalus"/>
          <w:sz w:val="32"/>
          <w:szCs w:val="32"/>
          <w:rtl/>
          <w:lang w:bidi="ar-EG"/>
        </w:rPr>
        <w:t>مذكرة شارحة</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5252AA" w:rsidRPr="0007707E" w:rsidRDefault="005252AA" w:rsidP="005252AA">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5252AA" w:rsidRPr="000B6ED5" w:rsidRDefault="005252AA" w:rsidP="005252AA">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E80960" w:rsidRPr="00214D7F" w:rsidTr="009A4E85">
        <w:tc>
          <w:tcPr>
            <w:tcW w:w="650" w:type="pct"/>
            <w:vAlign w:val="center"/>
          </w:tcPr>
          <w:p w:rsidR="00E80960" w:rsidRPr="008F01A2" w:rsidRDefault="00E80960" w:rsidP="009A4E85">
            <w:pPr>
              <w:spacing w:line="276" w:lineRule="auto"/>
              <w:jc w:val="center"/>
              <w:rPr>
                <w:sz w:val="28"/>
                <w:lang w:bidi="ar-EG"/>
              </w:rPr>
            </w:pPr>
            <w:r w:rsidRPr="008F01A2">
              <w:rPr>
                <w:sz w:val="28"/>
                <w:rtl/>
                <w:lang w:bidi="ar-EG"/>
              </w:rPr>
              <w:t>الموضوع</w:t>
            </w:r>
          </w:p>
        </w:tc>
        <w:tc>
          <w:tcPr>
            <w:tcW w:w="4350" w:type="pct"/>
            <w:vAlign w:val="center"/>
          </w:tcPr>
          <w:p w:rsidR="00E80960" w:rsidRPr="008F01A2" w:rsidRDefault="00C72601" w:rsidP="00313E8C">
            <w:pPr>
              <w:spacing w:line="276" w:lineRule="auto"/>
              <w:rPr>
                <w:sz w:val="28"/>
                <w:lang w:bidi="ar-EG"/>
              </w:rPr>
            </w:pPr>
            <w:r w:rsidRPr="00EB58E1">
              <w:rPr>
                <w:rFonts w:hint="cs"/>
                <w:sz w:val="28"/>
                <w:rtl/>
                <w:lang w:bidi="ar-EG"/>
              </w:rPr>
              <w:t>المنتدى الإقليمي للمحتوى الرقمي العربي</w:t>
            </w:r>
          </w:p>
        </w:tc>
      </w:tr>
      <w:tr w:rsidR="00E80960" w:rsidRPr="0007707E" w:rsidTr="009A4E85">
        <w:tc>
          <w:tcPr>
            <w:tcW w:w="650" w:type="pct"/>
            <w:vAlign w:val="center"/>
          </w:tcPr>
          <w:p w:rsidR="00E80960" w:rsidRPr="0032026E" w:rsidRDefault="00E80960" w:rsidP="009A4E85">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514523" w:rsidRPr="002C2F2C" w:rsidRDefault="00514523" w:rsidP="003A40BF">
            <w:pPr>
              <w:numPr>
                <w:ilvl w:val="0"/>
                <w:numId w:val="46"/>
              </w:numPr>
              <w:shd w:val="clear" w:color="auto" w:fill="FFFFFF"/>
              <w:spacing w:before="120" w:after="240"/>
              <w:ind w:left="357" w:hanging="357"/>
              <w:jc w:val="lowKashida"/>
              <w:rPr>
                <w:rFonts w:asciiTheme="majorBidi" w:hAnsiTheme="majorBidi" w:cstheme="majorBidi"/>
                <w:b w:val="0"/>
                <w:bCs w:val="0"/>
                <w:sz w:val="28"/>
                <w:rtl/>
                <w:lang w:bidi="ar-EG"/>
              </w:rPr>
            </w:pPr>
            <w:r w:rsidRPr="002C2F2C">
              <w:rPr>
                <w:rFonts w:asciiTheme="majorBidi" w:hAnsiTheme="majorBidi" w:cstheme="majorBidi" w:hint="cs"/>
                <w:b w:val="0"/>
                <w:bCs w:val="0"/>
                <w:sz w:val="28"/>
                <w:rtl/>
                <w:lang w:bidi="ar-EG"/>
              </w:rPr>
              <w:t>عقد</w:t>
            </w:r>
            <w:r w:rsidR="00823C19">
              <w:rPr>
                <w:rFonts w:asciiTheme="majorBidi" w:hAnsiTheme="majorBidi" w:cstheme="majorBidi" w:hint="cs"/>
                <w:b w:val="0"/>
                <w:bCs w:val="0"/>
                <w:sz w:val="28"/>
                <w:rtl/>
                <w:lang w:bidi="ar-EG"/>
              </w:rPr>
              <w:t>ت</w:t>
            </w:r>
            <w:r w:rsidRPr="002C2F2C">
              <w:rPr>
                <w:rFonts w:asciiTheme="majorBidi" w:hAnsiTheme="majorBidi" w:cstheme="majorBidi" w:hint="cs"/>
                <w:b w:val="0"/>
                <w:bCs w:val="0"/>
                <w:sz w:val="28"/>
                <w:rtl/>
                <w:lang w:bidi="ar-EG"/>
              </w:rPr>
              <w:t xml:space="preserve"> الدورة الثالثة ل</w:t>
            </w:r>
            <w:r w:rsidRPr="002C2F2C">
              <w:rPr>
                <w:rFonts w:asciiTheme="majorBidi" w:hAnsiTheme="majorBidi" w:cstheme="majorBidi"/>
                <w:b w:val="0"/>
                <w:bCs w:val="0"/>
                <w:sz w:val="28"/>
                <w:rtl/>
                <w:lang w:bidi="ar-EG"/>
              </w:rPr>
              <w:t>لمنتدى الإقليمي للمحتوى الرقمي العربي</w:t>
            </w:r>
            <w:r w:rsidRPr="002C2F2C">
              <w:rPr>
                <w:rFonts w:asciiTheme="majorBidi" w:hAnsiTheme="majorBidi" w:cstheme="majorBidi" w:hint="cs"/>
                <w:b w:val="0"/>
                <w:bCs w:val="0"/>
                <w:sz w:val="28"/>
                <w:rtl/>
                <w:lang w:bidi="ar-EG"/>
              </w:rPr>
              <w:t xml:space="preserve"> ب</w:t>
            </w:r>
            <w:r w:rsidRPr="002C2F2C">
              <w:rPr>
                <w:rFonts w:asciiTheme="majorBidi" w:hAnsiTheme="majorBidi" w:cstheme="majorBidi"/>
                <w:b w:val="0"/>
                <w:bCs w:val="0"/>
                <w:sz w:val="28"/>
                <w:rtl/>
                <w:lang w:bidi="ar-EG"/>
              </w:rPr>
              <w:t>استضاف</w:t>
            </w:r>
            <w:r w:rsidRPr="002C2F2C">
              <w:rPr>
                <w:rFonts w:asciiTheme="majorBidi" w:hAnsiTheme="majorBidi" w:cstheme="majorBidi" w:hint="cs"/>
                <w:b w:val="0"/>
                <w:bCs w:val="0"/>
                <w:sz w:val="28"/>
                <w:rtl/>
                <w:lang w:bidi="ar-EG"/>
              </w:rPr>
              <w:t>ة من</w:t>
            </w:r>
            <w:r w:rsidRPr="002C2F2C">
              <w:rPr>
                <w:rFonts w:asciiTheme="majorBidi" w:hAnsiTheme="majorBidi" w:cstheme="majorBidi"/>
                <w:b w:val="0"/>
                <w:bCs w:val="0"/>
                <w:sz w:val="28"/>
                <w:rtl/>
                <w:lang w:bidi="ar-EG"/>
              </w:rPr>
              <w:t xml:space="preserve"> دولة الإمارات العربية المتحدة</w:t>
            </w:r>
            <w:r w:rsidRPr="002C2F2C">
              <w:rPr>
                <w:rFonts w:asciiTheme="majorBidi" w:hAnsiTheme="majorBidi" w:cstheme="majorBidi" w:hint="cs"/>
                <w:b w:val="0"/>
                <w:bCs w:val="0"/>
                <w:sz w:val="28"/>
                <w:rtl/>
                <w:lang w:bidi="ar-EG"/>
              </w:rPr>
              <w:t xml:space="preserve"> في دبي عام 2015 بعد </w:t>
            </w:r>
            <w:r w:rsidR="00823C19" w:rsidRPr="002C2F2C">
              <w:rPr>
                <w:rFonts w:asciiTheme="majorBidi" w:hAnsiTheme="majorBidi" w:cstheme="majorBidi" w:hint="cs"/>
                <w:b w:val="0"/>
                <w:bCs w:val="0"/>
                <w:sz w:val="28"/>
                <w:rtl/>
                <w:lang w:bidi="ar-EG"/>
              </w:rPr>
              <w:t>أن</w:t>
            </w:r>
            <w:r w:rsidRPr="002C2F2C">
              <w:rPr>
                <w:rFonts w:asciiTheme="majorBidi" w:hAnsiTheme="majorBidi" w:cstheme="majorBidi" w:hint="cs"/>
                <w:b w:val="0"/>
                <w:bCs w:val="0"/>
                <w:sz w:val="28"/>
                <w:rtl/>
                <w:lang w:bidi="ar-EG"/>
              </w:rPr>
              <w:t xml:space="preserve"> عقدت الدورتين الأولى والثانية عامي 2013 و2014 في جمهورية مصر العربية.</w:t>
            </w:r>
          </w:p>
          <w:p w:rsidR="0040302E" w:rsidRPr="002C2F2C" w:rsidRDefault="0040302E" w:rsidP="003A40BF">
            <w:pPr>
              <w:numPr>
                <w:ilvl w:val="0"/>
                <w:numId w:val="46"/>
              </w:numPr>
              <w:shd w:val="clear" w:color="auto" w:fill="FFFFFF"/>
              <w:spacing w:after="240"/>
              <w:ind w:left="357" w:hanging="357"/>
              <w:jc w:val="lowKashida"/>
              <w:rPr>
                <w:rFonts w:asciiTheme="majorBidi" w:hAnsiTheme="majorBidi" w:cstheme="majorBidi"/>
                <w:b w:val="0"/>
                <w:bCs w:val="0"/>
                <w:sz w:val="28"/>
                <w:rtl/>
                <w:lang w:bidi="ar-EG"/>
              </w:rPr>
            </w:pPr>
            <w:r w:rsidRPr="002C2F2C">
              <w:rPr>
                <w:rFonts w:asciiTheme="majorBidi" w:hAnsiTheme="majorBidi" w:cstheme="majorBidi" w:hint="cs"/>
                <w:b w:val="0"/>
                <w:bCs w:val="0"/>
                <w:sz w:val="28"/>
                <w:rtl/>
                <w:lang w:bidi="ar-EG"/>
              </w:rPr>
              <w:t>وكانت دولة قطر قد تقدمت خلال اجتماعات الدورة 20 لمجلس لوزراء العرب للاتصالات والمعلومات (</w:t>
            </w:r>
            <w:r w:rsidR="002C2F2C" w:rsidRPr="002C2F2C">
              <w:rPr>
                <w:rFonts w:asciiTheme="majorBidi" w:hAnsiTheme="majorBidi" w:cstheme="majorBidi" w:hint="cs"/>
                <w:b w:val="0"/>
                <w:bCs w:val="0"/>
                <w:sz w:val="28"/>
                <w:rtl/>
                <w:lang w:bidi="ar-EG"/>
              </w:rPr>
              <w:t>أبو</w:t>
            </w:r>
            <w:r w:rsidRPr="002C2F2C">
              <w:rPr>
                <w:rFonts w:asciiTheme="majorBidi" w:hAnsiTheme="majorBidi" w:cstheme="majorBidi" w:hint="cs"/>
                <w:b w:val="0"/>
                <w:bCs w:val="0"/>
                <w:sz w:val="28"/>
                <w:rtl/>
                <w:lang w:bidi="ar-EG"/>
              </w:rPr>
              <w:t xml:space="preserve"> ظبي: 28/9/2016) بمبادرة لاستضافة</w:t>
            </w:r>
            <w:r w:rsidR="002C2F2C" w:rsidRPr="002C2F2C">
              <w:rPr>
                <w:rFonts w:asciiTheme="majorBidi" w:hAnsiTheme="majorBidi" w:cstheme="majorBidi" w:hint="cs"/>
                <w:b w:val="0"/>
                <w:bCs w:val="0"/>
                <w:sz w:val="28"/>
                <w:rtl/>
                <w:lang w:bidi="ar-EG"/>
              </w:rPr>
              <w:t xml:space="preserve"> الدورة الرابعة للمنتدى، وتم اقتراح عقد المنتدى خلال شهر أكتوبر 2017.  </w:t>
            </w:r>
          </w:p>
          <w:p w:rsidR="00C93FEB" w:rsidRPr="008079EA" w:rsidRDefault="00C93FEB" w:rsidP="00C93FEB">
            <w:pPr>
              <w:widowControl w:val="0"/>
              <w:jc w:val="lowKashida"/>
              <w:rPr>
                <w:rFonts w:asciiTheme="majorBidi" w:hAnsiTheme="majorBidi" w:cstheme="majorBidi"/>
                <w:sz w:val="28"/>
                <w:rtl/>
                <w:lang w:eastAsia="ar-SA" w:bidi="ar-EG"/>
              </w:rPr>
            </w:pPr>
            <w:r w:rsidRPr="008079EA">
              <w:rPr>
                <w:rFonts w:asciiTheme="majorBidi" w:hAnsiTheme="majorBidi" w:cstheme="majorBidi"/>
                <w:sz w:val="28"/>
                <w:rtl/>
                <w:lang w:eastAsia="ar-SA" w:bidi="ar-EG"/>
              </w:rPr>
              <w:t xml:space="preserve">بالعرض على الاجتماع </w:t>
            </w:r>
            <w:r w:rsidRPr="008079EA">
              <w:rPr>
                <w:rFonts w:asciiTheme="majorBidi" w:hAnsiTheme="majorBidi" w:cstheme="majorBidi"/>
                <w:sz w:val="28"/>
                <w:lang w:eastAsia="ar-SA" w:bidi="ar-EG"/>
              </w:rPr>
              <w:t>)</w:t>
            </w:r>
            <w:r w:rsidRPr="008079EA">
              <w:rPr>
                <w:rFonts w:asciiTheme="majorBidi" w:hAnsiTheme="majorBidi" w:cstheme="majorBidi" w:hint="cs"/>
                <w:sz w:val="28"/>
                <w:rtl/>
                <w:lang w:eastAsia="ar-SA" w:bidi="ar-EG"/>
              </w:rPr>
              <w:t>21</w:t>
            </w:r>
            <w:r w:rsidRPr="008079EA">
              <w:rPr>
                <w:rFonts w:asciiTheme="majorBidi" w:hAnsiTheme="majorBidi" w:cstheme="majorBidi"/>
                <w:sz w:val="28"/>
                <w:lang w:eastAsia="ar-SA" w:bidi="ar-EG"/>
              </w:rPr>
              <w:t>(</w:t>
            </w:r>
            <w:r w:rsidRPr="008079EA">
              <w:rPr>
                <w:rFonts w:asciiTheme="majorBidi" w:hAnsiTheme="majorBidi" w:cstheme="majorBidi"/>
                <w:sz w:val="28"/>
                <w:rtl/>
                <w:lang w:eastAsia="ar-SA" w:bidi="ar-EG"/>
              </w:rPr>
              <w:t xml:space="preserve"> لمجلس الوزراء العرب للاتصالات والمعلومات، اقر بشأن الموضوع القرا</w:t>
            </w:r>
            <w:r w:rsidRPr="008079EA">
              <w:rPr>
                <w:rFonts w:asciiTheme="majorBidi" w:hAnsiTheme="majorBidi" w:cstheme="majorBidi" w:hint="cs"/>
                <w:sz w:val="28"/>
                <w:rtl/>
                <w:lang w:eastAsia="ar-SA" w:bidi="ar-EG"/>
              </w:rPr>
              <w:t>ر</w:t>
            </w:r>
            <w:r w:rsidRPr="008079EA">
              <w:rPr>
                <w:rFonts w:asciiTheme="majorBidi" w:hAnsiTheme="majorBidi" w:cstheme="majorBidi"/>
                <w:sz w:val="28"/>
                <w:rtl/>
                <w:lang w:eastAsia="ar-SA" w:bidi="ar-EG"/>
              </w:rPr>
              <w:t xml:space="preserve"> التالي:</w:t>
            </w:r>
          </w:p>
          <w:p w:rsidR="00C93FEB" w:rsidRPr="00D6068C" w:rsidRDefault="00C93FEB" w:rsidP="00C93FEB">
            <w:pPr>
              <w:tabs>
                <w:tab w:val="right" w:pos="406"/>
              </w:tabs>
              <w:spacing w:after="120"/>
              <w:ind w:left="357" w:right="461"/>
              <w:jc w:val="both"/>
              <w:rPr>
                <w:rFonts w:asciiTheme="majorBidi" w:hAnsiTheme="majorBidi" w:cstheme="majorBidi"/>
                <w:i/>
                <w:iCs/>
                <w:sz w:val="28"/>
                <w:lang w:bidi="ar-EG"/>
              </w:rPr>
            </w:pPr>
            <w:r w:rsidRPr="00D6068C">
              <w:rPr>
                <w:rFonts w:asciiTheme="majorBidi" w:hAnsiTheme="majorBidi" w:cstheme="majorBidi"/>
                <w:i/>
                <w:iCs/>
                <w:sz w:val="28"/>
                <w:rtl/>
                <w:lang w:bidi="ar-EG"/>
              </w:rPr>
              <w:t xml:space="preserve">تكليف الأمانة العامة بالتواصل مع </w:t>
            </w:r>
            <w:r w:rsidRPr="00D6068C">
              <w:rPr>
                <w:rFonts w:asciiTheme="majorBidi" w:hAnsiTheme="majorBidi" w:cstheme="majorBidi" w:hint="cs"/>
                <w:i/>
                <w:iCs/>
                <w:sz w:val="28"/>
                <w:rtl/>
                <w:lang w:bidi="ar-EG"/>
              </w:rPr>
              <w:t xml:space="preserve">دولة قطر </w:t>
            </w:r>
            <w:r w:rsidRPr="00D6068C">
              <w:rPr>
                <w:rFonts w:asciiTheme="majorBidi" w:hAnsiTheme="majorBidi" w:cstheme="majorBidi"/>
                <w:i/>
                <w:iCs/>
                <w:sz w:val="28"/>
                <w:rtl/>
                <w:lang w:bidi="ar-EG"/>
              </w:rPr>
              <w:t xml:space="preserve">من أجل </w:t>
            </w:r>
            <w:r w:rsidRPr="00D6068C">
              <w:rPr>
                <w:rFonts w:asciiTheme="majorBidi" w:hAnsiTheme="majorBidi" w:cstheme="majorBidi" w:hint="cs"/>
                <w:i/>
                <w:iCs/>
                <w:sz w:val="28"/>
                <w:rtl/>
                <w:lang w:bidi="ar-EG"/>
              </w:rPr>
              <w:t>اقتراح موعد جديد ل</w:t>
            </w:r>
            <w:r w:rsidRPr="00D6068C">
              <w:rPr>
                <w:rFonts w:asciiTheme="majorBidi" w:hAnsiTheme="majorBidi" w:cstheme="majorBidi"/>
                <w:i/>
                <w:iCs/>
                <w:sz w:val="28"/>
                <w:rtl/>
                <w:lang w:bidi="ar-EG"/>
              </w:rPr>
              <w:t>استضافة أعمال المنتدى الإقليمي القادم للمحتوى الرقمي العربي خلال عام 2018، ودعوة المنظمة العربية للتربية والثقافة والعلوم إلى تبني إقامة دورات المنتدى في الأعوام التالية.</w:t>
            </w:r>
          </w:p>
          <w:p w:rsidR="00C93FEB" w:rsidRPr="002C2F2C" w:rsidRDefault="00C93FEB" w:rsidP="003A40BF">
            <w:pPr>
              <w:numPr>
                <w:ilvl w:val="0"/>
                <w:numId w:val="46"/>
              </w:numPr>
              <w:shd w:val="clear" w:color="auto" w:fill="FFFFFF"/>
              <w:spacing w:after="240"/>
              <w:ind w:left="357" w:hanging="357"/>
              <w:jc w:val="lowKashida"/>
              <w:rPr>
                <w:rFonts w:asciiTheme="majorBidi" w:hAnsiTheme="majorBidi" w:cstheme="majorBidi"/>
                <w:b w:val="0"/>
                <w:bCs w:val="0"/>
                <w:sz w:val="28"/>
                <w:lang w:bidi="ar-EG"/>
              </w:rPr>
            </w:pPr>
            <w:r w:rsidRPr="002C2F2C">
              <w:rPr>
                <w:rFonts w:asciiTheme="majorBidi" w:hAnsiTheme="majorBidi" w:cstheme="majorBidi"/>
                <w:b w:val="0"/>
                <w:bCs w:val="0"/>
                <w:sz w:val="28"/>
                <w:rtl/>
                <w:lang w:bidi="ar-EG"/>
              </w:rPr>
              <w:t>ورد إلي الأمانة العامة مراسلة من الإدارة القطرية تفيد برغبتها في تأجيل عقد المنتدى إلى الربع الأول من 2019 وذلك نظراً لضيق الوقت ولعدم التخطيط لهذا المنتدى مسبقاً.</w:t>
            </w:r>
          </w:p>
          <w:p w:rsidR="00C93FEB" w:rsidRDefault="00C93FEB" w:rsidP="00C93FEB">
            <w:pPr>
              <w:widowControl w:val="0"/>
              <w:jc w:val="lowKashida"/>
              <w:rPr>
                <w:rFonts w:asciiTheme="majorBidi" w:hAnsiTheme="majorBidi" w:cstheme="majorBidi"/>
                <w:sz w:val="28"/>
                <w:rtl/>
                <w:lang w:eastAsia="ar-SA" w:bidi="ar-EG"/>
              </w:rPr>
            </w:pPr>
            <w:r w:rsidRPr="008079EA">
              <w:rPr>
                <w:rFonts w:asciiTheme="majorBidi" w:hAnsiTheme="majorBidi" w:cstheme="majorBidi"/>
                <w:sz w:val="28"/>
                <w:rtl/>
                <w:lang w:eastAsia="ar-SA" w:bidi="ar-EG"/>
              </w:rPr>
              <w:t xml:space="preserve">بالعرض على الاجتماع </w:t>
            </w:r>
            <w:r w:rsidRPr="008079EA">
              <w:rPr>
                <w:rFonts w:asciiTheme="majorBidi" w:hAnsiTheme="majorBidi" w:cstheme="majorBidi"/>
                <w:sz w:val="28"/>
                <w:lang w:eastAsia="ar-SA" w:bidi="ar-EG"/>
              </w:rPr>
              <w:t>)</w:t>
            </w:r>
            <w:r>
              <w:rPr>
                <w:rFonts w:asciiTheme="majorBidi" w:hAnsiTheme="majorBidi" w:cstheme="majorBidi" w:hint="cs"/>
                <w:sz w:val="28"/>
                <w:rtl/>
                <w:lang w:eastAsia="ar-SA" w:bidi="ar-EG"/>
              </w:rPr>
              <w:t>22</w:t>
            </w:r>
            <w:r w:rsidRPr="008079EA">
              <w:rPr>
                <w:rFonts w:asciiTheme="majorBidi" w:hAnsiTheme="majorBidi" w:cstheme="majorBidi"/>
                <w:sz w:val="28"/>
                <w:lang w:eastAsia="ar-SA" w:bidi="ar-EG"/>
              </w:rPr>
              <w:t>(</w:t>
            </w:r>
            <w:r w:rsidRPr="008079EA">
              <w:rPr>
                <w:rFonts w:asciiTheme="majorBidi" w:hAnsiTheme="majorBidi" w:cstheme="majorBidi"/>
                <w:sz w:val="28"/>
                <w:rtl/>
                <w:lang w:eastAsia="ar-SA" w:bidi="ar-EG"/>
              </w:rPr>
              <w:t xml:space="preserve"> لمجلس الوزراء العرب للاتصالات والمعلومات، اقر بشأن الموضوع القرا</w:t>
            </w:r>
            <w:r w:rsidRPr="008079EA">
              <w:rPr>
                <w:rFonts w:asciiTheme="majorBidi" w:hAnsiTheme="majorBidi" w:cstheme="majorBidi" w:hint="cs"/>
                <w:sz w:val="28"/>
                <w:rtl/>
                <w:lang w:eastAsia="ar-SA" w:bidi="ar-EG"/>
              </w:rPr>
              <w:t>ر</w:t>
            </w:r>
            <w:r w:rsidRPr="008079EA">
              <w:rPr>
                <w:rFonts w:asciiTheme="majorBidi" w:hAnsiTheme="majorBidi" w:cstheme="majorBidi"/>
                <w:sz w:val="28"/>
                <w:rtl/>
                <w:lang w:eastAsia="ar-SA" w:bidi="ar-EG"/>
              </w:rPr>
              <w:t xml:space="preserve"> التالي:</w:t>
            </w:r>
          </w:p>
          <w:p w:rsidR="00C93FEB" w:rsidRPr="00E73C37" w:rsidRDefault="00C93FEB" w:rsidP="00C93FEB">
            <w:pPr>
              <w:spacing w:after="120"/>
              <w:ind w:left="360"/>
              <w:rPr>
                <w:b w:val="0"/>
                <w:i/>
                <w:iCs/>
                <w:rtl/>
                <w:lang w:bidi="ar-EG"/>
              </w:rPr>
            </w:pPr>
            <w:r w:rsidRPr="00E73C37">
              <w:rPr>
                <w:rFonts w:asciiTheme="majorBidi" w:hAnsiTheme="majorBidi" w:cstheme="majorBidi"/>
                <w:i/>
                <w:iCs/>
                <w:sz w:val="28"/>
                <w:rtl/>
                <w:lang w:bidi="ar-EG"/>
              </w:rPr>
              <w:t>تكليف الأمانة العامة بالتنسيق مع دولة قطر من أجل النظر في تأجيل انعقاد المنتدى إلى نهاية العام القادم 2019 أو مطلع العام التالي 2020</w:t>
            </w:r>
            <w:r w:rsidRPr="00E73C37">
              <w:rPr>
                <w:i/>
                <w:iCs/>
                <w:rtl/>
                <w:lang w:bidi="ar-EG"/>
              </w:rPr>
              <w:t>.</w:t>
            </w:r>
          </w:p>
          <w:p w:rsidR="00C72601" w:rsidRPr="0098250C" w:rsidRDefault="00C93FEB" w:rsidP="003A40BF">
            <w:pPr>
              <w:numPr>
                <w:ilvl w:val="0"/>
                <w:numId w:val="46"/>
              </w:numPr>
              <w:shd w:val="clear" w:color="auto" w:fill="FFFFFF"/>
              <w:spacing w:after="240"/>
              <w:ind w:left="357" w:hanging="357"/>
              <w:jc w:val="lowKashida"/>
              <w:rPr>
                <w:rFonts w:cs="Times New Roman"/>
                <w:sz w:val="28"/>
                <w:lang w:bidi="ar-EG"/>
              </w:rPr>
            </w:pPr>
            <w:r w:rsidRPr="002C2F2C">
              <w:rPr>
                <w:rFonts w:asciiTheme="majorBidi" w:hAnsiTheme="majorBidi" w:cstheme="majorBidi" w:hint="cs"/>
                <w:b w:val="0"/>
                <w:bCs w:val="0"/>
                <w:sz w:val="28"/>
                <w:rtl/>
                <w:lang w:bidi="ar-EG"/>
              </w:rPr>
              <w:t xml:space="preserve">قامت الأمانة العامة بمراسلة </w:t>
            </w:r>
            <w:r w:rsidR="004E2E76">
              <w:rPr>
                <w:rFonts w:asciiTheme="majorBidi" w:hAnsiTheme="majorBidi" w:cstheme="majorBidi" w:hint="cs"/>
                <w:b w:val="0"/>
                <w:bCs w:val="0"/>
                <w:sz w:val="28"/>
                <w:rtl/>
                <w:lang w:bidi="ar-EG"/>
              </w:rPr>
              <w:t xml:space="preserve">دولة </w:t>
            </w:r>
            <w:r w:rsidRPr="002C2F2C">
              <w:rPr>
                <w:rFonts w:asciiTheme="majorBidi" w:hAnsiTheme="majorBidi" w:cstheme="majorBidi" w:hint="cs"/>
                <w:b w:val="0"/>
                <w:bCs w:val="0"/>
                <w:sz w:val="28"/>
                <w:rtl/>
                <w:lang w:bidi="ar-EG"/>
              </w:rPr>
              <w:t xml:space="preserve">قطر </w:t>
            </w:r>
            <w:r w:rsidR="002C2F2C">
              <w:rPr>
                <w:rFonts w:asciiTheme="majorBidi" w:hAnsiTheme="majorBidi" w:cstheme="majorBidi"/>
                <w:b w:val="0"/>
                <w:bCs w:val="0"/>
                <w:sz w:val="28"/>
                <w:rtl/>
                <w:lang w:bidi="ar-EG"/>
              </w:rPr>
              <w:t xml:space="preserve">من اجل تأكيد </w:t>
            </w:r>
            <w:r w:rsidR="002C2F2C">
              <w:rPr>
                <w:rFonts w:asciiTheme="majorBidi" w:hAnsiTheme="majorBidi" w:cstheme="majorBidi" w:hint="cs"/>
                <w:b w:val="0"/>
                <w:bCs w:val="0"/>
                <w:sz w:val="28"/>
                <w:rtl/>
                <w:lang w:bidi="ar-EG"/>
              </w:rPr>
              <w:t>رغ</w:t>
            </w:r>
            <w:r w:rsidRPr="002C2F2C">
              <w:rPr>
                <w:rFonts w:asciiTheme="majorBidi" w:hAnsiTheme="majorBidi" w:cstheme="majorBidi"/>
                <w:b w:val="0"/>
                <w:bCs w:val="0"/>
                <w:sz w:val="28"/>
                <w:rtl/>
                <w:lang w:bidi="ar-EG"/>
              </w:rPr>
              <w:t xml:space="preserve">بتها في استضافة </w:t>
            </w:r>
            <w:r w:rsidRPr="002C2F2C">
              <w:rPr>
                <w:rFonts w:asciiTheme="majorBidi" w:hAnsiTheme="majorBidi" w:cstheme="majorBidi" w:hint="cs"/>
                <w:b w:val="0"/>
                <w:bCs w:val="0"/>
                <w:sz w:val="28"/>
                <w:rtl/>
                <w:lang w:bidi="ar-EG"/>
              </w:rPr>
              <w:t>الدورة</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الرابعة</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للمنتدى</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الإقليمي</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للمحتوى</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الرقمي</w:t>
            </w:r>
            <w:r w:rsidRPr="002C2F2C">
              <w:rPr>
                <w:rFonts w:asciiTheme="majorBidi" w:hAnsiTheme="majorBidi" w:cstheme="majorBidi"/>
                <w:b w:val="0"/>
                <w:bCs w:val="0"/>
                <w:sz w:val="28"/>
                <w:rtl/>
                <w:lang w:bidi="ar-EG"/>
              </w:rPr>
              <w:t xml:space="preserve"> </w:t>
            </w:r>
            <w:r w:rsidRPr="002C2F2C">
              <w:rPr>
                <w:rFonts w:asciiTheme="majorBidi" w:hAnsiTheme="majorBidi" w:cstheme="majorBidi" w:hint="cs"/>
                <w:b w:val="0"/>
                <w:bCs w:val="0"/>
                <w:sz w:val="28"/>
                <w:rtl/>
                <w:lang w:bidi="ar-EG"/>
              </w:rPr>
              <w:t xml:space="preserve">العربي </w:t>
            </w:r>
            <w:r w:rsidRPr="002C2F2C">
              <w:rPr>
                <w:rFonts w:asciiTheme="majorBidi" w:hAnsiTheme="majorBidi" w:cstheme="majorBidi"/>
                <w:b w:val="0"/>
                <w:bCs w:val="0"/>
                <w:sz w:val="28"/>
                <w:rtl/>
                <w:lang w:bidi="ar-EG"/>
              </w:rPr>
              <w:t xml:space="preserve">واقتراح موعد مناسب </w:t>
            </w:r>
            <w:r w:rsidRPr="002C2F2C">
              <w:rPr>
                <w:rFonts w:asciiTheme="majorBidi" w:hAnsiTheme="majorBidi" w:cstheme="majorBidi" w:hint="cs"/>
                <w:b w:val="0"/>
                <w:bCs w:val="0"/>
                <w:sz w:val="28"/>
                <w:rtl/>
                <w:lang w:bidi="ar-EG"/>
              </w:rPr>
              <w:t xml:space="preserve">لانعقاده </w:t>
            </w:r>
            <w:r w:rsidR="00FA4539" w:rsidRPr="002C2F2C">
              <w:rPr>
                <w:rFonts w:asciiTheme="majorBidi" w:hAnsiTheme="majorBidi" w:cstheme="majorBidi" w:hint="cs"/>
                <w:b w:val="0"/>
                <w:bCs w:val="0"/>
                <w:sz w:val="28"/>
                <w:rtl/>
                <w:lang w:bidi="ar-EG"/>
              </w:rPr>
              <w:t xml:space="preserve">وورد رد بتاريخ 18/6/2019 بترحيب دولة قطر بعقد المنتدى خلال الربع الأول من عام 2020 على </w:t>
            </w:r>
            <w:r w:rsidR="002C2F2C" w:rsidRPr="002C2F2C">
              <w:rPr>
                <w:rFonts w:asciiTheme="majorBidi" w:hAnsiTheme="majorBidi" w:cstheme="majorBidi" w:hint="cs"/>
                <w:b w:val="0"/>
                <w:bCs w:val="0"/>
                <w:sz w:val="28"/>
                <w:rtl/>
                <w:lang w:bidi="ar-EG"/>
              </w:rPr>
              <w:t>أن</w:t>
            </w:r>
            <w:r w:rsidR="00FA4539" w:rsidRPr="002C2F2C">
              <w:rPr>
                <w:rFonts w:asciiTheme="majorBidi" w:hAnsiTheme="majorBidi" w:cstheme="majorBidi" w:hint="cs"/>
                <w:b w:val="0"/>
                <w:bCs w:val="0"/>
                <w:sz w:val="28"/>
                <w:rtl/>
                <w:lang w:bidi="ar-EG"/>
              </w:rPr>
              <w:t xml:space="preserve"> يتم تحديد ال</w:t>
            </w:r>
            <w:r w:rsidR="00F0267F">
              <w:rPr>
                <w:rFonts w:asciiTheme="majorBidi" w:hAnsiTheme="majorBidi" w:cstheme="majorBidi" w:hint="cs"/>
                <w:b w:val="0"/>
                <w:bCs w:val="0"/>
                <w:sz w:val="28"/>
                <w:rtl/>
                <w:lang w:bidi="ar-EG"/>
              </w:rPr>
              <w:t>مو</w:t>
            </w:r>
            <w:r w:rsidR="00F905EA">
              <w:rPr>
                <w:rFonts w:asciiTheme="majorBidi" w:hAnsiTheme="majorBidi" w:cstheme="majorBidi" w:hint="cs"/>
                <w:b w:val="0"/>
                <w:bCs w:val="0"/>
                <w:sz w:val="28"/>
                <w:rtl/>
                <w:lang w:bidi="ar-EG"/>
              </w:rPr>
              <w:t xml:space="preserve">عد بالتنسيق مع الأمانة العامة، كما تمت </w:t>
            </w:r>
            <w:r w:rsidR="00A923C7">
              <w:rPr>
                <w:rFonts w:asciiTheme="majorBidi" w:hAnsiTheme="majorBidi" w:cstheme="majorBidi" w:hint="cs"/>
                <w:b w:val="0"/>
                <w:bCs w:val="0"/>
                <w:sz w:val="28"/>
                <w:rtl/>
                <w:lang w:bidi="ar-EG"/>
              </w:rPr>
              <w:t>مراسلتهم بتاريخ 8/12/2019 وفي انتظار الرد.</w:t>
            </w:r>
          </w:p>
        </w:tc>
      </w:tr>
      <w:tr w:rsidR="00E80960" w:rsidRPr="0007707E" w:rsidTr="009A4E85">
        <w:tc>
          <w:tcPr>
            <w:tcW w:w="650" w:type="pct"/>
            <w:vAlign w:val="center"/>
          </w:tcPr>
          <w:p w:rsidR="00E80960" w:rsidRPr="0032026E" w:rsidRDefault="00E80960" w:rsidP="009A4E85">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E80960" w:rsidRPr="00F64587" w:rsidRDefault="00BD64AF" w:rsidP="003A40BF">
            <w:pPr>
              <w:pStyle w:val="ListParagraph"/>
              <w:numPr>
                <w:ilvl w:val="0"/>
                <w:numId w:val="4"/>
              </w:numPr>
              <w:spacing w:before="120"/>
              <w:rPr>
                <w:rFonts w:cs="Simplified Arabic"/>
                <w:b w:val="0"/>
                <w:bCs/>
                <w:i/>
                <w:iCs/>
                <w:sz w:val="28"/>
                <w:szCs w:val="28"/>
                <w:lang w:bidi="ar-EG"/>
              </w:rPr>
            </w:pPr>
            <w:r w:rsidRPr="00F64587">
              <w:rPr>
                <w:rFonts w:asciiTheme="majorBidi" w:hAnsiTheme="majorBidi" w:cstheme="majorBidi"/>
                <w:b w:val="0"/>
                <w:bCs/>
                <w:i/>
                <w:iCs/>
                <w:sz w:val="28"/>
                <w:szCs w:val="28"/>
                <w:rtl/>
                <w:lang w:bidi="ar-EG"/>
              </w:rPr>
              <w:t xml:space="preserve">تكليف الأمانة </w:t>
            </w:r>
            <w:r w:rsidR="00B97227">
              <w:rPr>
                <w:rFonts w:asciiTheme="majorBidi" w:hAnsiTheme="majorBidi" w:cstheme="majorBidi" w:hint="cs"/>
                <w:b w:val="0"/>
                <w:bCs/>
                <w:i/>
                <w:iCs/>
                <w:sz w:val="28"/>
                <w:szCs w:val="28"/>
                <w:rtl/>
                <w:lang w:bidi="ar-EG"/>
              </w:rPr>
              <w:t>الفنية</w:t>
            </w:r>
            <w:r w:rsidRPr="00F64587">
              <w:rPr>
                <w:rFonts w:asciiTheme="majorBidi" w:hAnsiTheme="majorBidi" w:cstheme="majorBidi"/>
                <w:b w:val="0"/>
                <w:bCs/>
                <w:i/>
                <w:iCs/>
                <w:sz w:val="28"/>
                <w:szCs w:val="28"/>
                <w:rtl/>
                <w:lang w:bidi="ar-EG"/>
              </w:rPr>
              <w:t xml:space="preserve"> بالتنسيق مع دولة قطر</w:t>
            </w:r>
            <w:r w:rsidR="00F64587">
              <w:rPr>
                <w:rFonts w:asciiTheme="majorBidi" w:hAnsiTheme="majorBidi" w:cstheme="majorBidi" w:hint="cs"/>
                <w:b w:val="0"/>
                <w:bCs/>
                <w:i/>
                <w:iCs/>
                <w:sz w:val="28"/>
                <w:szCs w:val="28"/>
                <w:rtl/>
                <w:lang w:bidi="ar-EG"/>
              </w:rPr>
              <w:t xml:space="preserve"> لتحديد موعد</w:t>
            </w:r>
            <w:r w:rsidR="00436BE6">
              <w:rPr>
                <w:rFonts w:asciiTheme="majorBidi" w:hAnsiTheme="majorBidi" w:cstheme="majorBidi" w:hint="cs"/>
                <w:b w:val="0"/>
                <w:bCs/>
                <w:i/>
                <w:iCs/>
                <w:sz w:val="28"/>
                <w:szCs w:val="28"/>
                <w:rtl/>
                <w:lang w:bidi="ar-EG"/>
              </w:rPr>
              <w:t xml:space="preserve"> لعقد </w:t>
            </w:r>
            <w:r w:rsidR="00D14750">
              <w:rPr>
                <w:rFonts w:asciiTheme="majorBidi" w:hAnsiTheme="majorBidi" w:cstheme="majorBidi" w:hint="cs"/>
                <w:b w:val="0"/>
                <w:bCs/>
                <w:i/>
                <w:iCs/>
                <w:sz w:val="28"/>
                <w:szCs w:val="28"/>
                <w:rtl/>
                <w:lang w:bidi="ar-EG"/>
              </w:rPr>
              <w:t>المنتد</w:t>
            </w:r>
            <w:r w:rsidR="00D14750">
              <w:rPr>
                <w:rFonts w:asciiTheme="majorBidi" w:hAnsiTheme="majorBidi" w:cstheme="majorBidi" w:hint="eastAsia"/>
                <w:b w:val="0"/>
                <w:bCs/>
                <w:i/>
                <w:iCs/>
                <w:sz w:val="28"/>
                <w:szCs w:val="28"/>
                <w:rtl/>
                <w:lang w:bidi="ar-EG"/>
              </w:rPr>
              <w:t>ى</w:t>
            </w:r>
            <w:r w:rsidR="00436BE6">
              <w:rPr>
                <w:rtl/>
              </w:rPr>
              <w:t xml:space="preserve"> </w:t>
            </w:r>
            <w:r w:rsidR="00436BE6" w:rsidRPr="00436BE6">
              <w:rPr>
                <w:rFonts w:asciiTheme="majorBidi" w:hAnsiTheme="majorBidi"/>
                <w:b w:val="0"/>
                <w:bCs/>
                <w:i/>
                <w:iCs/>
                <w:sz w:val="28"/>
                <w:szCs w:val="28"/>
                <w:rtl/>
                <w:lang w:bidi="ar-EG"/>
              </w:rPr>
              <w:t>خلال الربع الأول من عام 2020</w:t>
            </w:r>
            <w:r w:rsidR="00436BE6">
              <w:rPr>
                <w:rFonts w:asciiTheme="majorBidi" w:hAnsiTheme="majorBidi" w:hint="cs"/>
                <w:b w:val="0"/>
                <w:bCs/>
                <w:i/>
                <w:iCs/>
                <w:sz w:val="28"/>
                <w:szCs w:val="28"/>
                <w:rtl/>
                <w:lang w:bidi="ar-EG"/>
              </w:rPr>
              <w:t>.</w:t>
            </w:r>
          </w:p>
        </w:tc>
      </w:tr>
    </w:tbl>
    <w:p w:rsidR="00BA49C7" w:rsidRDefault="00BA49C7" w:rsidP="00313E8C">
      <w:pPr>
        <w:spacing w:line="276" w:lineRule="auto"/>
        <w:jc w:val="both"/>
        <w:rPr>
          <w:sz w:val="28"/>
          <w:rtl/>
          <w:lang w:bidi="ar-EG"/>
        </w:rPr>
      </w:pPr>
    </w:p>
    <w:p w:rsidR="00220018" w:rsidRDefault="00BA49C7" w:rsidP="00313E8C">
      <w:pPr>
        <w:spacing w:line="276" w:lineRule="auto"/>
        <w:jc w:val="right"/>
        <w:rPr>
          <w:rFonts w:cs="Times New Roman"/>
          <w:sz w:val="32"/>
          <w:szCs w:val="32"/>
          <w:u w:val="single"/>
          <w:lang w:bidi="ar-EG"/>
        </w:rPr>
      </w:pPr>
      <w:r>
        <w:rPr>
          <w:sz w:val="28"/>
          <w:rtl/>
          <w:lang w:bidi="ar-EG"/>
        </w:rPr>
        <w:br w:type="page"/>
      </w:r>
    </w:p>
    <w:p w:rsidR="00A91A75" w:rsidRPr="00AC4989" w:rsidRDefault="00A91A75" w:rsidP="009A4E85">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sidR="009A4E85">
        <w:rPr>
          <w:rFonts w:cs="Times New Roman" w:hint="cs"/>
          <w:sz w:val="32"/>
          <w:szCs w:val="32"/>
          <w:u w:val="single"/>
          <w:rtl/>
          <w:lang w:bidi="ar-EG"/>
        </w:rPr>
        <w:t>الثامن</w:t>
      </w:r>
    </w:p>
    <w:p w:rsidR="007D1B24" w:rsidRDefault="007D1B24" w:rsidP="007D1B24">
      <w:pPr>
        <w:spacing w:line="192" w:lineRule="auto"/>
        <w:jc w:val="center"/>
        <w:rPr>
          <w:rFonts w:cs="Andalus"/>
          <w:sz w:val="32"/>
          <w:szCs w:val="32"/>
          <w:rtl/>
          <w:lang w:bidi="ar-EG"/>
        </w:rPr>
      </w:pPr>
      <w:r>
        <w:rPr>
          <w:rFonts w:cs="Andalus"/>
          <w:sz w:val="32"/>
          <w:szCs w:val="32"/>
          <w:rtl/>
          <w:lang w:bidi="ar-EG"/>
        </w:rPr>
        <w:t>مذكرة شارحة</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7D1B24" w:rsidRPr="000B6ED5" w:rsidRDefault="007D1B24" w:rsidP="007D1B24">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9B7600" w:rsidRPr="00897155" w:rsidTr="000E32EE">
        <w:tc>
          <w:tcPr>
            <w:tcW w:w="650" w:type="pct"/>
          </w:tcPr>
          <w:p w:rsidR="009B7600" w:rsidRPr="00897155" w:rsidRDefault="009B7600" w:rsidP="000E32EE">
            <w:pPr>
              <w:spacing w:line="276" w:lineRule="auto"/>
              <w:rPr>
                <w:sz w:val="28"/>
                <w:lang w:bidi="ar-EG"/>
              </w:rPr>
            </w:pPr>
            <w:r w:rsidRPr="00897155">
              <w:rPr>
                <w:sz w:val="28"/>
                <w:rtl/>
                <w:lang w:bidi="ar-EG"/>
              </w:rPr>
              <w:t>الموضوع</w:t>
            </w:r>
          </w:p>
        </w:tc>
        <w:tc>
          <w:tcPr>
            <w:tcW w:w="4350" w:type="pct"/>
            <w:vAlign w:val="center"/>
          </w:tcPr>
          <w:p w:rsidR="009B7600" w:rsidRPr="00897155" w:rsidRDefault="009B7600" w:rsidP="000E32EE">
            <w:pPr>
              <w:spacing w:line="276" w:lineRule="auto"/>
              <w:rPr>
                <w:sz w:val="28"/>
                <w:lang w:bidi="ar-EG"/>
              </w:rPr>
            </w:pPr>
            <w:r w:rsidRPr="00A20582">
              <w:rPr>
                <w:rFonts w:hint="cs"/>
                <w:sz w:val="28"/>
                <w:rtl/>
                <w:lang w:bidi="ar-EG"/>
              </w:rPr>
              <w:t>منهجية عمل الفرق الفنية المتخصصة التابعة لمجلس الوزراء العرب للاتصالات والمعلومات</w:t>
            </w:r>
          </w:p>
        </w:tc>
      </w:tr>
      <w:tr w:rsidR="009B7600" w:rsidRPr="00A20582" w:rsidTr="000E32EE">
        <w:tc>
          <w:tcPr>
            <w:tcW w:w="650" w:type="pct"/>
          </w:tcPr>
          <w:p w:rsidR="009B7600" w:rsidRPr="0032026E" w:rsidRDefault="009B7600" w:rsidP="000E32EE">
            <w:pPr>
              <w:spacing w:line="276" w:lineRule="auto"/>
              <w:rPr>
                <w:rFonts w:cs="Times New Roman"/>
                <w:sz w:val="28"/>
                <w:lang w:bidi="ar-EG"/>
              </w:rPr>
            </w:pPr>
            <w:r w:rsidRPr="0032026E">
              <w:rPr>
                <w:rFonts w:cs="Times New Roman"/>
                <w:sz w:val="28"/>
                <w:rtl/>
                <w:lang w:bidi="ar-EG"/>
              </w:rPr>
              <w:t>عرض الموضوع</w:t>
            </w:r>
          </w:p>
        </w:tc>
        <w:tc>
          <w:tcPr>
            <w:tcW w:w="4350" w:type="pct"/>
          </w:tcPr>
          <w:p w:rsidR="009B7600" w:rsidRDefault="009B7600" w:rsidP="00D75CD7">
            <w:pPr>
              <w:pStyle w:val="ListParagraph"/>
              <w:numPr>
                <w:ilvl w:val="0"/>
                <w:numId w:val="3"/>
              </w:numPr>
              <w:tabs>
                <w:tab w:val="clear" w:pos="496"/>
              </w:tabs>
              <w:spacing w:before="120"/>
              <w:ind w:left="243" w:hanging="215"/>
              <w:jc w:val="both"/>
              <w:rPr>
                <w:b w:val="0"/>
                <w:sz w:val="28"/>
                <w:szCs w:val="28"/>
                <w:lang w:bidi="ar-EG"/>
              </w:rPr>
            </w:pPr>
            <w:r>
              <w:rPr>
                <w:rFonts w:hint="cs"/>
                <w:b w:val="0"/>
                <w:sz w:val="28"/>
                <w:szCs w:val="28"/>
                <w:rtl/>
                <w:lang w:bidi="ar-EG"/>
              </w:rPr>
              <w:t xml:space="preserve">كانت قد تقدمت دولة الإمارات العربية المتحدة بورقة عمل لإجراء بعض التعديلات على منهجية عمل فرق العمل الفنية المتخصصة التابعة لمجلس الوزراء العرب للاتصالات والمعلومات إلى أعمال الاجتماع (43) للجنة العربية الدائمة للاتصالات والمعلومات (الأمانة العامة: 25-27/11/2018)، وبمناقشة الورقة خلال الاجتماع، صدر بشأنها التوصية التالية: </w:t>
            </w:r>
          </w:p>
          <w:p w:rsidR="009B7600" w:rsidRPr="00A20582" w:rsidRDefault="009B7600" w:rsidP="00AF5AC4">
            <w:pPr>
              <w:ind w:left="669"/>
              <w:jc w:val="both"/>
              <w:rPr>
                <w:rFonts w:ascii="Simplified Arabic" w:hAnsi="Simplified Arabic"/>
                <w:i/>
                <w:iCs/>
                <w:sz w:val="28"/>
                <w:lang w:bidi="ar-EG"/>
              </w:rPr>
            </w:pPr>
            <w:r w:rsidRPr="00A20582">
              <w:rPr>
                <w:rFonts w:hint="cs"/>
                <w:b w:val="0"/>
                <w:sz w:val="28"/>
                <w:rtl/>
                <w:lang w:bidi="ar-EG"/>
              </w:rPr>
              <w:t>"</w:t>
            </w:r>
            <w:r w:rsidRPr="00A20582">
              <w:rPr>
                <w:rFonts w:ascii="Simplified Arabic" w:hAnsi="Simplified Arabic"/>
                <w:i/>
                <w:iCs/>
                <w:sz w:val="28"/>
                <w:rtl/>
                <w:lang w:bidi="ar-EG"/>
              </w:rPr>
              <w:t xml:space="preserve"> </w:t>
            </w:r>
            <w:r w:rsidRPr="00AF5AC4">
              <w:rPr>
                <w:rFonts w:asciiTheme="majorBidi" w:hAnsiTheme="majorBidi" w:cstheme="majorBidi"/>
                <w:i/>
                <w:iCs/>
                <w:sz w:val="28"/>
                <w:rtl/>
                <w:lang w:bidi="ar-EG"/>
              </w:rPr>
              <w:t>تكليف الأمانة العامة بالتنسيق مع دولة الإمارات العربية المتحدة بشأن الورقة المقدمة لتعديل منهجية عمل الفرق الفنية المتخصصة التي تعمل في إطار مجلس الوزراء العرب للاتصالات والمعلومات وتعميم المقترح بعدها على الدول العربية من أجل إبداء الملاحظات بشأنها تمهيدا لمناقشتها خلال الاجتماع القادم للجنة العربية الدائمة للاتصالات والمعلومات."</w:t>
            </w:r>
          </w:p>
          <w:p w:rsidR="009B7600" w:rsidRPr="00B968C4" w:rsidRDefault="009B7600" w:rsidP="009B7600">
            <w:pPr>
              <w:pStyle w:val="ListParagraph"/>
              <w:numPr>
                <w:ilvl w:val="0"/>
                <w:numId w:val="3"/>
              </w:numPr>
              <w:tabs>
                <w:tab w:val="clear" w:pos="496"/>
              </w:tabs>
              <w:spacing w:before="120" w:after="120"/>
              <w:ind w:left="246" w:hanging="218"/>
              <w:jc w:val="both"/>
              <w:rPr>
                <w:b w:val="0"/>
                <w:sz w:val="28"/>
                <w:szCs w:val="28"/>
                <w:lang w:bidi="ar-EG"/>
              </w:rPr>
            </w:pPr>
            <w:r>
              <w:rPr>
                <w:rFonts w:hint="cs"/>
                <w:b w:val="0"/>
                <w:sz w:val="28"/>
                <w:szCs w:val="28"/>
                <w:rtl/>
                <w:lang w:bidi="ar-EG"/>
              </w:rPr>
              <w:t>قامت الأمانة الفنية بتعميم ورقة العمل المذكورة على الدول العربية، لإبداء مرئياتها نحو التعديلات المقترحة.</w:t>
            </w:r>
          </w:p>
          <w:p w:rsidR="009B7600" w:rsidRDefault="009B7600" w:rsidP="009B7600">
            <w:pPr>
              <w:pStyle w:val="ListParagraph"/>
              <w:numPr>
                <w:ilvl w:val="0"/>
                <w:numId w:val="3"/>
              </w:numPr>
              <w:tabs>
                <w:tab w:val="clear" w:pos="496"/>
              </w:tabs>
              <w:spacing w:before="120" w:after="120"/>
              <w:ind w:left="246" w:hanging="218"/>
              <w:jc w:val="both"/>
              <w:rPr>
                <w:b w:val="0"/>
                <w:sz w:val="28"/>
                <w:szCs w:val="28"/>
                <w:lang w:bidi="ar-EG"/>
              </w:rPr>
            </w:pPr>
            <w:r>
              <w:rPr>
                <w:rFonts w:hint="cs"/>
                <w:b w:val="0"/>
                <w:sz w:val="28"/>
                <w:szCs w:val="28"/>
                <w:rtl/>
                <w:lang w:bidi="ar-EG"/>
              </w:rPr>
              <w:t>تسلمت الأمانة الفنية خطابا من المندوبية الدائمة لجمهورية العراق لدى جامعة الدول العربية بتاريخ 17/6/2019، يفيد بعدم وجود ملاحظات لديها او مقترحات إضافية لدى وزارة الاتصالات في جمهورية العراق على مقترح دولة الإمارات العربية المتحدة بشأن (</w:t>
            </w:r>
            <w:r w:rsidRPr="00A20582">
              <w:rPr>
                <w:rFonts w:hint="cs"/>
                <w:b w:val="0"/>
                <w:sz w:val="28"/>
                <w:szCs w:val="28"/>
                <w:rtl/>
                <w:lang w:bidi="ar-EG"/>
              </w:rPr>
              <w:t>منهجية عمل الفرق الفنية المتخصصة التابعة لمجلس الوزراء العرب للاتصالات والمعلومات</w:t>
            </w:r>
            <w:r>
              <w:rPr>
                <w:rFonts w:hint="cs"/>
                <w:b w:val="0"/>
                <w:sz w:val="28"/>
                <w:szCs w:val="28"/>
                <w:rtl/>
                <w:lang w:bidi="ar-EG"/>
              </w:rPr>
              <w:t>).</w:t>
            </w:r>
          </w:p>
          <w:p w:rsidR="009B7600" w:rsidRPr="00AF5AC4" w:rsidRDefault="00493D4A" w:rsidP="00AF5AC4">
            <w:pPr>
              <w:pStyle w:val="ListParagraph"/>
              <w:numPr>
                <w:ilvl w:val="0"/>
                <w:numId w:val="3"/>
              </w:numPr>
              <w:tabs>
                <w:tab w:val="clear" w:pos="496"/>
              </w:tabs>
              <w:spacing w:before="120" w:after="120"/>
              <w:ind w:left="246" w:hanging="218"/>
              <w:jc w:val="both"/>
              <w:rPr>
                <w:b w:val="0"/>
                <w:sz w:val="28"/>
                <w:szCs w:val="28"/>
                <w:lang w:bidi="ar-EG"/>
              </w:rPr>
            </w:pPr>
            <w:r>
              <w:rPr>
                <w:rFonts w:hint="cs"/>
                <w:b w:val="0"/>
                <w:sz w:val="28"/>
                <w:szCs w:val="28"/>
                <w:rtl/>
                <w:lang w:bidi="ar-EG"/>
              </w:rPr>
              <w:t xml:space="preserve">تسلمت الأمانة الفنية خطابا من المندوبية الدائمة للمملكة المغربية لدى جامعة الدول العربية بتاريخ 25/6/2019، يفيد بوجود بعض الملاحظات والتعديلات لديها (مرفق) على مقترح دولة الإمارات العربية المتحدة بشأن </w:t>
            </w:r>
            <w:r w:rsidR="0021593C">
              <w:rPr>
                <w:rFonts w:hint="cs"/>
                <w:b w:val="0"/>
                <w:sz w:val="28"/>
                <w:szCs w:val="28"/>
                <w:rtl/>
                <w:lang w:bidi="ar-EG"/>
              </w:rPr>
              <w:t xml:space="preserve">تعديلات على </w:t>
            </w:r>
            <w:r>
              <w:rPr>
                <w:rFonts w:hint="cs"/>
                <w:b w:val="0"/>
                <w:sz w:val="28"/>
                <w:szCs w:val="28"/>
                <w:rtl/>
                <w:lang w:bidi="ar-EG"/>
              </w:rPr>
              <w:t>(</w:t>
            </w:r>
            <w:r w:rsidRPr="00A20582">
              <w:rPr>
                <w:rFonts w:hint="cs"/>
                <w:b w:val="0"/>
                <w:sz w:val="28"/>
                <w:szCs w:val="28"/>
                <w:rtl/>
                <w:lang w:bidi="ar-EG"/>
              </w:rPr>
              <w:t>منهجية عمل الفرق الفنية المتخصصة التابعة لمجلس الوزراء العرب للاتصالات والمعلومات</w:t>
            </w:r>
            <w:r>
              <w:rPr>
                <w:rFonts w:hint="cs"/>
                <w:b w:val="0"/>
                <w:sz w:val="28"/>
                <w:szCs w:val="28"/>
                <w:rtl/>
                <w:lang w:bidi="ar-EG"/>
              </w:rPr>
              <w:t>).</w:t>
            </w:r>
          </w:p>
        </w:tc>
      </w:tr>
      <w:tr w:rsidR="009B7600" w:rsidRPr="004F3780" w:rsidTr="000E32EE">
        <w:tc>
          <w:tcPr>
            <w:tcW w:w="650" w:type="pct"/>
          </w:tcPr>
          <w:p w:rsidR="009B7600" w:rsidRPr="0032026E" w:rsidRDefault="009B7600" w:rsidP="000E32EE">
            <w:pPr>
              <w:spacing w:line="276" w:lineRule="auto"/>
              <w:jc w:val="both"/>
              <w:rPr>
                <w:rFonts w:cs="Times New Roman"/>
                <w:sz w:val="28"/>
                <w:lang w:bidi="ar-EG"/>
              </w:rPr>
            </w:pPr>
            <w:r w:rsidRPr="0032026E">
              <w:rPr>
                <w:rFonts w:cs="Times New Roman"/>
                <w:sz w:val="28"/>
                <w:rtl/>
                <w:lang w:bidi="ar-EG"/>
              </w:rPr>
              <w:t>المقترح</w:t>
            </w:r>
          </w:p>
        </w:tc>
        <w:tc>
          <w:tcPr>
            <w:tcW w:w="4350" w:type="pct"/>
          </w:tcPr>
          <w:p w:rsidR="009B7600" w:rsidRPr="004F3780" w:rsidRDefault="009B7600" w:rsidP="009B7600">
            <w:pPr>
              <w:numPr>
                <w:ilvl w:val="0"/>
                <w:numId w:val="53"/>
              </w:numPr>
              <w:spacing w:before="120" w:after="200" w:line="276" w:lineRule="auto"/>
              <w:ind w:left="714" w:hanging="357"/>
              <w:jc w:val="both"/>
              <w:rPr>
                <w:rFonts w:cs="Times New Roman"/>
                <w:i/>
                <w:iCs/>
                <w:sz w:val="28"/>
                <w:lang w:bidi="ar-EG"/>
              </w:rPr>
            </w:pPr>
            <w:r>
              <w:rPr>
                <w:rFonts w:cs="Times New Roman" w:hint="cs"/>
                <w:i/>
                <w:iCs/>
                <w:sz w:val="28"/>
                <w:rtl/>
                <w:lang w:bidi="ar-EG"/>
              </w:rPr>
              <w:t>اعتماد التعديلات المقترحة على منهجية عمل فرق العمل الفنية المتخصصة التابعة لمجلس الوزراء العرب للاتصالات والمعلومات.</w:t>
            </w:r>
          </w:p>
        </w:tc>
      </w:tr>
    </w:tbl>
    <w:p w:rsidR="009B7600" w:rsidRDefault="009B7600" w:rsidP="00D75CD7">
      <w:pPr>
        <w:spacing w:line="276" w:lineRule="auto"/>
        <w:rPr>
          <w:rFonts w:cs="Andalus"/>
          <w:sz w:val="32"/>
          <w:szCs w:val="32"/>
          <w:u w:val="single"/>
          <w:rtl/>
          <w:lang w:bidi="ar-EG"/>
        </w:rPr>
      </w:pPr>
    </w:p>
    <w:p w:rsidR="00D75CD7" w:rsidRPr="00D75CD7" w:rsidRDefault="00D75CD7">
      <w:pPr>
        <w:bidi w:val="0"/>
        <w:rPr>
          <w:rFonts w:cs="Times New Roman"/>
          <w:b w:val="0"/>
          <w:bCs w:val="0"/>
          <w:sz w:val="32"/>
          <w:szCs w:val="32"/>
          <w:rtl/>
          <w:lang w:bidi="ar-EG"/>
        </w:rPr>
      </w:pPr>
      <w:r w:rsidRPr="00D75CD7">
        <w:rPr>
          <w:rFonts w:cs="Times New Roman"/>
          <w:b w:val="0"/>
          <w:bCs w:val="0"/>
          <w:sz w:val="32"/>
          <w:szCs w:val="32"/>
          <w:rtl/>
          <w:lang w:bidi="ar-EG"/>
        </w:rPr>
        <w:br w:type="page"/>
      </w:r>
    </w:p>
    <w:p w:rsidR="009B7600" w:rsidRPr="00AC4989" w:rsidRDefault="009B7600" w:rsidP="009B7600">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proofErr w:type="spellStart"/>
      <w:r>
        <w:rPr>
          <w:rFonts w:cs="Times New Roman" w:hint="cs"/>
          <w:sz w:val="32"/>
          <w:szCs w:val="32"/>
          <w:u w:val="single"/>
          <w:rtl/>
          <w:lang w:bidi="ar-EG"/>
        </w:rPr>
        <w:t>االتاسع</w:t>
      </w:r>
      <w:proofErr w:type="spellEnd"/>
    </w:p>
    <w:p w:rsidR="009B7600" w:rsidRDefault="009B7600" w:rsidP="009B7600">
      <w:pPr>
        <w:spacing w:line="192" w:lineRule="auto"/>
        <w:jc w:val="center"/>
        <w:rPr>
          <w:rFonts w:cs="Andalus"/>
          <w:sz w:val="32"/>
          <w:szCs w:val="32"/>
          <w:rtl/>
          <w:lang w:bidi="ar-EG"/>
        </w:rPr>
      </w:pPr>
      <w:r>
        <w:rPr>
          <w:rFonts w:cs="Andalus"/>
          <w:sz w:val="32"/>
          <w:szCs w:val="32"/>
          <w:rtl/>
          <w:lang w:bidi="ar-EG"/>
        </w:rPr>
        <w:t>مذكرة شارحة</w:t>
      </w:r>
    </w:p>
    <w:p w:rsidR="009B7600" w:rsidRPr="0007707E" w:rsidRDefault="009B7600" w:rsidP="009B7600">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9B7600" w:rsidRPr="0007707E" w:rsidRDefault="009B7600" w:rsidP="009B7600">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9B7600" w:rsidRPr="000B6ED5" w:rsidRDefault="009B7600" w:rsidP="009B7600">
      <w:pPr>
        <w:spacing w:line="192" w:lineRule="auto"/>
        <w:jc w:val="center"/>
        <w:rPr>
          <w:rFonts w:cs="Andalus"/>
          <w:sz w:val="32"/>
          <w:szCs w:val="32"/>
          <w:u w:val="single"/>
          <w:rtl/>
          <w:lang w:bidi="ar-EG"/>
        </w:rPr>
      </w:pPr>
      <w:r w:rsidRPr="000B6ED5">
        <w:rPr>
          <w:rFonts w:cs="Andalus"/>
          <w:sz w:val="32"/>
          <w:szCs w:val="32"/>
          <w:u w:val="single"/>
          <w:rtl/>
          <w:lang w:bidi="ar-EG"/>
        </w:rPr>
        <w:t>(</w:t>
      </w:r>
      <w:r>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9B7600" w:rsidRPr="000B6ED5" w:rsidRDefault="009B7600" w:rsidP="00A91A75">
      <w:pPr>
        <w:spacing w:line="276" w:lineRule="auto"/>
        <w:jc w:val="center"/>
        <w:rPr>
          <w:rFonts w:cs="Andalus"/>
          <w:sz w:val="32"/>
          <w:szCs w:val="32"/>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A91A75" w:rsidRPr="00214D7F" w:rsidTr="005A64E1">
        <w:tc>
          <w:tcPr>
            <w:tcW w:w="650" w:type="pct"/>
            <w:vAlign w:val="center"/>
          </w:tcPr>
          <w:p w:rsidR="00A91A75" w:rsidRPr="00897155" w:rsidRDefault="00A91A75" w:rsidP="005A64E1">
            <w:pPr>
              <w:spacing w:line="276" w:lineRule="auto"/>
              <w:jc w:val="center"/>
              <w:rPr>
                <w:sz w:val="28"/>
                <w:lang w:bidi="ar-EG"/>
              </w:rPr>
            </w:pPr>
            <w:r w:rsidRPr="00897155">
              <w:rPr>
                <w:sz w:val="28"/>
                <w:rtl/>
                <w:lang w:bidi="ar-EG"/>
              </w:rPr>
              <w:t>الموضوع</w:t>
            </w:r>
          </w:p>
        </w:tc>
        <w:tc>
          <w:tcPr>
            <w:tcW w:w="4350" w:type="pct"/>
            <w:vAlign w:val="center"/>
          </w:tcPr>
          <w:p w:rsidR="00A91A75" w:rsidRPr="00897155" w:rsidRDefault="00397908" w:rsidP="009A4E85">
            <w:pPr>
              <w:spacing w:line="276" w:lineRule="auto"/>
              <w:rPr>
                <w:sz w:val="28"/>
                <w:lang w:bidi="ar-EG"/>
              </w:rPr>
            </w:pPr>
            <w:r>
              <w:rPr>
                <w:rFonts w:hint="cs"/>
                <w:sz w:val="28"/>
                <w:rtl/>
                <w:lang w:bidi="ar-EG"/>
              </w:rPr>
              <w:t xml:space="preserve">تشكيل فريق عمل </w:t>
            </w:r>
            <w:r w:rsidR="009A4E85" w:rsidRPr="009A4E85">
              <w:rPr>
                <w:sz w:val="28"/>
                <w:rtl/>
                <w:lang w:bidi="ar-EG"/>
              </w:rPr>
              <w:t>عربي لمؤشرات الاتصالات وتقنية المعلومات</w:t>
            </w:r>
          </w:p>
        </w:tc>
      </w:tr>
      <w:tr w:rsidR="00A91A75" w:rsidRPr="0007707E" w:rsidTr="005A64E1">
        <w:tc>
          <w:tcPr>
            <w:tcW w:w="650" w:type="pct"/>
            <w:vAlign w:val="center"/>
          </w:tcPr>
          <w:p w:rsidR="00A91A75" w:rsidRPr="0032026E" w:rsidRDefault="00A91A75"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E60654" w:rsidRPr="00286EAA" w:rsidRDefault="00E60654" w:rsidP="00286EAA">
            <w:pPr>
              <w:numPr>
                <w:ilvl w:val="0"/>
                <w:numId w:val="46"/>
              </w:numPr>
              <w:shd w:val="clear" w:color="auto" w:fill="FFFFFF"/>
              <w:spacing w:before="120" w:after="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مؤشرات الأداء الرئيسية</w:t>
            </w:r>
            <w:r w:rsidR="00286EAA">
              <w:rPr>
                <w:rFonts w:asciiTheme="majorBidi" w:hAnsiTheme="majorBidi" w:cstheme="majorBidi" w:hint="cs"/>
                <w:b w:val="0"/>
                <w:bCs w:val="0"/>
                <w:sz w:val="28"/>
                <w:rtl/>
                <w:lang w:bidi="ar-EG"/>
              </w:rPr>
              <w:t xml:space="preserve"> </w:t>
            </w:r>
            <w:r w:rsidRPr="00286EAA">
              <w:rPr>
                <w:rFonts w:asciiTheme="majorBidi" w:hAnsiTheme="majorBidi" w:cstheme="majorBidi"/>
                <w:b w:val="0"/>
                <w:bCs w:val="0"/>
                <w:sz w:val="28"/>
                <w:lang w:bidi="ar-EG"/>
              </w:rPr>
              <w:t>(KPIs)</w:t>
            </w:r>
            <w:r w:rsidRPr="00286EAA">
              <w:rPr>
                <w:rFonts w:asciiTheme="majorBidi" w:hAnsiTheme="majorBidi" w:cstheme="majorBidi" w:hint="cs"/>
                <w:b w:val="0"/>
                <w:bCs w:val="0"/>
                <w:sz w:val="28"/>
                <w:rtl/>
                <w:lang w:bidi="ar-EG"/>
              </w:rPr>
              <w:t xml:space="preserve"> هي مؤشرات التقدم (الرئيسية) المهمة نحو النتيجة المرجوة.</w:t>
            </w:r>
          </w:p>
          <w:p w:rsidR="00E60654" w:rsidRPr="00286EAA" w:rsidRDefault="00E60654" w:rsidP="00286EAA">
            <w:pPr>
              <w:numPr>
                <w:ilvl w:val="0"/>
                <w:numId w:val="46"/>
              </w:numPr>
              <w:shd w:val="clear" w:color="auto" w:fill="FFFFFF"/>
              <w:spacing w:after="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توفر مؤشرات الأداء الرئيسية التركيز على التحسين الاستراتيجي والتشغيلي، وتضع أساسا تحليليا لاتخاذ القرارات وتساعد على تركيز الانتباه على أكثر الأمور أهمية، حيث القول المشهور "يتم قياس ما يتم عمله".</w:t>
            </w:r>
          </w:p>
          <w:p w:rsidR="00E60654" w:rsidRPr="00286EAA" w:rsidRDefault="00E60654" w:rsidP="00286EAA">
            <w:pPr>
              <w:numPr>
                <w:ilvl w:val="0"/>
                <w:numId w:val="46"/>
              </w:numPr>
              <w:shd w:val="clear" w:color="auto" w:fill="FFFFFF"/>
              <w:spacing w:after="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 xml:space="preserve">تتضمن الإدارة باستخدام مؤشرات الأداء الرئيسية تحديد الأهداف (المستوى المطلوب من الأداء)، وتتبع التقدم المحرز مقابل هذا الهدف. </w:t>
            </w:r>
          </w:p>
          <w:p w:rsidR="00E60654" w:rsidRPr="00286EAA" w:rsidRDefault="00E60654" w:rsidP="00286EAA">
            <w:pPr>
              <w:numPr>
                <w:ilvl w:val="0"/>
                <w:numId w:val="46"/>
              </w:numPr>
              <w:shd w:val="clear" w:color="auto" w:fill="FFFFFF"/>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مواصفات مؤشرات الأداء الجيدة:</w:t>
            </w:r>
          </w:p>
          <w:p w:rsidR="00E60654" w:rsidRPr="00286EAA" w:rsidRDefault="00E60654" w:rsidP="00286EAA">
            <w:pPr>
              <w:pStyle w:val="NormalWeb"/>
              <w:numPr>
                <w:ilvl w:val="0"/>
                <w:numId w:val="48"/>
              </w:numPr>
              <w:bidi/>
              <w:spacing w:before="0" w:beforeAutospacing="0" w:after="60" w:afterAutospacing="0"/>
              <w:ind w:left="955" w:hanging="357"/>
              <w:jc w:val="both"/>
              <w:rPr>
                <w:b/>
                <w:sz w:val="26"/>
                <w:szCs w:val="26"/>
                <w:lang w:bidi="ar-EG"/>
              </w:rPr>
            </w:pPr>
            <w:r w:rsidRPr="00286EAA">
              <w:rPr>
                <w:rFonts w:hint="cs"/>
                <w:b/>
                <w:sz w:val="26"/>
                <w:szCs w:val="26"/>
                <w:rtl/>
                <w:lang w:bidi="ar-EG"/>
              </w:rPr>
              <w:t>تقدم دليل موضوعي للتقدم نحو تحقيق النتيجة المرجوة.</w:t>
            </w:r>
          </w:p>
          <w:p w:rsidR="00E60654" w:rsidRPr="00286EAA" w:rsidRDefault="00E60654" w:rsidP="00286EAA">
            <w:pPr>
              <w:pStyle w:val="NormalWeb"/>
              <w:numPr>
                <w:ilvl w:val="0"/>
                <w:numId w:val="48"/>
              </w:numPr>
              <w:bidi/>
              <w:spacing w:before="0" w:beforeAutospacing="0" w:after="0" w:afterAutospacing="0"/>
              <w:ind w:left="955" w:hanging="357"/>
              <w:jc w:val="both"/>
              <w:rPr>
                <w:b/>
                <w:sz w:val="26"/>
                <w:szCs w:val="26"/>
                <w:lang w:bidi="ar-EG"/>
              </w:rPr>
            </w:pPr>
            <w:r w:rsidRPr="00286EAA">
              <w:rPr>
                <w:rFonts w:hint="cs"/>
                <w:b/>
                <w:sz w:val="26"/>
                <w:szCs w:val="26"/>
                <w:rtl/>
                <w:lang w:bidi="ar-EG"/>
              </w:rPr>
              <w:t>قياس الأمور التي يجب أن تقاس لإبلاغ صناع القرار.</w:t>
            </w:r>
          </w:p>
          <w:p w:rsidR="00E60654" w:rsidRPr="00286EAA" w:rsidRDefault="00E60654" w:rsidP="00286EAA">
            <w:pPr>
              <w:pStyle w:val="NormalWeb"/>
              <w:numPr>
                <w:ilvl w:val="0"/>
                <w:numId w:val="48"/>
              </w:numPr>
              <w:bidi/>
              <w:spacing w:before="0" w:beforeAutospacing="0" w:after="0" w:afterAutospacing="0"/>
              <w:ind w:left="955" w:hanging="357"/>
              <w:jc w:val="both"/>
              <w:rPr>
                <w:b/>
                <w:sz w:val="26"/>
                <w:szCs w:val="26"/>
                <w:lang w:bidi="ar-EG"/>
              </w:rPr>
            </w:pPr>
            <w:r w:rsidRPr="00286EAA">
              <w:rPr>
                <w:rFonts w:hint="cs"/>
                <w:b/>
                <w:sz w:val="26"/>
                <w:szCs w:val="26"/>
                <w:rtl/>
                <w:lang w:bidi="ar-EG"/>
              </w:rPr>
              <w:t>تقدم مقارنة لقياس درجة التغير في الأداء بمرور الوقت.</w:t>
            </w:r>
          </w:p>
          <w:p w:rsidR="00E60654" w:rsidRPr="00286EAA" w:rsidRDefault="00E60654" w:rsidP="00286EAA">
            <w:pPr>
              <w:pStyle w:val="NormalWeb"/>
              <w:numPr>
                <w:ilvl w:val="0"/>
                <w:numId w:val="48"/>
              </w:numPr>
              <w:bidi/>
              <w:spacing w:before="0" w:beforeAutospacing="0" w:after="0" w:afterAutospacing="0"/>
              <w:ind w:left="955" w:hanging="357"/>
              <w:jc w:val="both"/>
              <w:rPr>
                <w:b/>
                <w:sz w:val="26"/>
                <w:szCs w:val="26"/>
                <w:lang w:bidi="ar-EG"/>
              </w:rPr>
            </w:pPr>
            <w:r w:rsidRPr="00286EAA">
              <w:rPr>
                <w:rFonts w:hint="cs"/>
                <w:b/>
                <w:sz w:val="26"/>
                <w:szCs w:val="26"/>
                <w:rtl/>
                <w:lang w:bidi="ar-EG"/>
              </w:rPr>
              <w:t xml:space="preserve">يمكنها تتبع الكفاءة والفعالية والجودة وحسن التوقيت </w:t>
            </w:r>
            <w:proofErr w:type="spellStart"/>
            <w:r w:rsidRPr="00286EAA">
              <w:rPr>
                <w:rFonts w:hint="cs"/>
                <w:b/>
                <w:sz w:val="26"/>
                <w:szCs w:val="26"/>
                <w:rtl/>
                <w:lang w:bidi="ar-EG"/>
              </w:rPr>
              <w:t>والحوكمة</w:t>
            </w:r>
            <w:proofErr w:type="spellEnd"/>
            <w:r w:rsidRPr="00286EAA">
              <w:rPr>
                <w:rFonts w:hint="cs"/>
                <w:b/>
                <w:sz w:val="26"/>
                <w:szCs w:val="26"/>
                <w:rtl/>
                <w:lang w:bidi="ar-EG"/>
              </w:rPr>
              <w:t xml:space="preserve"> والامتثال والسلوكيات والاقتصاد وأداء المشروع وأداء الموظفين واستخدام الموارد.</w:t>
            </w:r>
          </w:p>
          <w:p w:rsidR="00E60654" w:rsidRPr="00286EAA" w:rsidRDefault="00E60654" w:rsidP="00286EAA">
            <w:pPr>
              <w:numPr>
                <w:ilvl w:val="0"/>
                <w:numId w:val="46"/>
              </w:numPr>
              <w:shd w:val="clear" w:color="auto" w:fill="FFFFFF"/>
              <w:spacing w:before="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هناك اهتمام على المستوى الأممي بالإحصاءات في مجال الاتصالات وتكنولوجيا المعلومات منذ زمن بعيد حيث أصدرت اللجنة الإحصائية التابعة للأمم المتحدة تقريرا حول "الشراكة المعنية بقياس تكنولوجيا المعلومات والاتصالات لأغراض التنمية: إحصاءات تكنولوجيا المعلومات والاتصالات" في عام 2007، تضمن هذا التقرير قائمة بالمؤشرات الأساسية لتكنولوجيا المعلومات والاتصالات، وبلغ عددها آنذاك 36 مؤشرات تم تقسيمها كالتالي:</w:t>
            </w:r>
          </w:p>
          <w:p w:rsidR="00E60654" w:rsidRPr="00286EAA" w:rsidRDefault="00E60654" w:rsidP="00286EAA">
            <w:pPr>
              <w:pStyle w:val="NormalWeb"/>
              <w:numPr>
                <w:ilvl w:val="0"/>
                <w:numId w:val="50"/>
              </w:numPr>
              <w:bidi/>
              <w:spacing w:before="0" w:beforeAutospacing="0" w:after="60" w:afterAutospacing="0"/>
              <w:ind w:left="955" w:hanging="357"/>
              <w:jc w:val="both"/>
              <w:rPr>
                <w:b/>
                <w:sz w:val="26"/>
                <w:szCs w:val="26"/>
                <w:lang w:bidi="ar-EG"/>
              </w:rPr>
            </w:pPr>
            <w:r w:rsidRPr="00286EAA">
              <w:rPr>
                <w:rFonts w:hint="cs"/>
                <w:b/>
                <w:sz w:val="26"/>
                <w:szCs w:val="26"/>
                <w:rtl/>
                <w:lang w:bidi="ar-EG"/>
              </w:rPr>
              <w:t>مؤشرات أساسية للبنية التحتية لتكنولوجيا المعلومات والاتصالات ولإمكانية الحصول عليها.</w:t>
            </w:r>
          </w:p>
          <w:p w:rsidR="00E60654" w:rsidRPr="00286EAA" w:rsidRDefault="00E60654" w:rsidP="00286EAA">
            <w:pPr>
              <w:pStyle w:val="NormalWeb"/>
              <w:numPr>
                <w:ilvl w:val="0"/>
                <w:numId w:val="50"/>
              </w:numPr>
              <w:bidi/>
              <w:spacing w:before="0" w:beforeAutospacing="0" w:after="60" w:afterAutospacing="0"/>
              <w:ind w:left="955" w:hanging="357"/>
              <w:jc w:val="both"/>
              <w:rPr>
                <w:b/>
                <w:sz w:val="26"/>
                <w:szCs w:val="26"/>
                <w:lang w:bidi="ar-EG"/>
              </w:rPr>
            </w:pPr>
            <w:r w:rsidRPr="00286EAA">
              <w:rPr>
                <w:rFonts w:hint="cs"/>
                <w:b/>
                <w:sz w:val="26"/>
                <w:szCs w:val="26"/>
                <w:rtl/>
                <w:lang w:bidi="ar-EG"/>
              </w:rPr>
              <w:t>مؤشرات أساسية لإمكانية حصول الأسر المعيشية والأفراد على تكنولوجيا المعلومات والاتصالات ولاستخدامها.</w:t>
            </w:r>
          </w:p>
          <w:p w:rsidR="00E60654" w:rsidRPr="00286EAA" w:rsidRDefault="00E60654" w:rsidP="00286EAA">
            <w:pPr>
              <w:pStyle w:val="NormalWeb"/>
              <w:numPr>
                <w:ilvl w:val="0"/>
                <w:numId w:val="50"/>
              </w:numPr>
              <w:bidi/>
              <w:spacing w:before="0" w:beforeAutospacing="0" w:after="60" w:afterAutospacing="0"/>
              <w:ind w:left="955" w:hanging="357"/>
              <w:jc w:val="both"/>
              <w:rPr>
                <w:b/>
                <w:sz w:val="26"/>
                <w:szCs w:val="26"/>
                <w:lang w:bidi="ar-EG"/>
              </w:rPr>
            </w:pPr>
            <w:r w:rsidRPr="00286EAA">
              <w:rPr>
                <w:rFonts w:hint="cs"/>
                <w:b/>
                <w:sz w:val="26"/>
                <w:szCs w:val="26"/>
                <w:rtl/>
                <w:lang w:bidi="ar-EG"/>
              </w:rPr>
              <w:t>مؤشرات أساسية لتكنولوجيا المعلومات والاتصالات مصنفة بحسب العمل التجاري.</w:t>
            </w:r>
          </w:p>
          <w:p w:rsidR="00E60654" w:rsidRPr="00286EAA" w:rsidRDefault="00E60654" w:rsidP="00286EAA">
            <w:pPr>
              <w:numPr>
                <w:ilvl w:val="0"/>
                <w:numId w:val="46"/>
              </w:numPr>
              <w:shd w:val="clear" w:color="auto" w:fill="FFFFFF"/>
              <w:spacing w:before="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اهتم قطاع التنمية بالاتحاد الدولي للاتصالات والمعلومات، بهذا الموضوع وأصدر عام 2016 قائمة أساسية من المؤشرات في مجال الاتصالات وتكنولوجيا المعلومات كأحد الإنجازات الرئيسية للشراكة في قياس تكنولوجيا المعلومات والاتصالات من أجل التنمية. تغطي هذه القائمة التي تضم أكثر من 50 مؤشرا، والتي تم الاتفاق عليها من خلال عملية تشاور تضم الحكومات والمنظمات الدولية، في المجالات التالية:</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البنية التحتية لتكنولوجيا المعلومات والاتصالات والوصول إليها.</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 xml:space="preserve"> نفاذ واستخدام تكنولوجيا المعلومات والاتصالات من قبل الأسر والأفراد.</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استخدام تكنولوجيا المعلومات والاتصالات من قبل الشركات.</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 xml:space="preserve"> قطاع تكنولوجيا المعلومات والاتصالات.</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 xml:space="preserve"> التجارة في سلع تكنولوجيا المعلومات والاتصالات.</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 xml:space="preserve"> تكنولوجيا المعلومات والاتصالات في التعليم.</w:t>
            </w:r>
          </w:p>
          <w:p w:rsidR="00E60654" w:rsidRPr="00286EAA" w:rsidRDefault="00E60654" w:rsidP="00286EAA">
            <w:pPr>
              <w:pStyle w:val="NormalWeb"/>
              <w:numPr>
                <w:ilvl w:val="0"/>
                <w:numId w:val="52"/>
              </w:numPr>
              <w:bidi/>
              <w:spacing w:before="0" w:beforeAutospacing="0" w:after="60" w:afterAutospacing="0"/>
              <w:ind w:left="955"/>
              <w:jc w:val="both"/>
              <w:rPr>
                <w:b/>
                <w:sz w:val="26"/>
                <w:szCs w:val="26"/>
                <w:lang w:bidi="ar-EG"/>
              </w:rPr>
            </w:pPr>
            <w:r w:rsidRPr="00286EAA">
              <w:rPr>
                <w:rFonts w:hint="cs"/>
                <w:b/>
                <w:sz w:val="26"/>
                <w:szCs w:val="26"/>
                <w:rtl/>
                <w:lang w:bidi="ar-EG"/>
              </w:rPr>
              <w:t xml:space="preserve"> الحكومة الإلكترونية.</w:t>
            </w:r>
          </w:p>
          <w:p w:rsidR="00E60654" w:rsidRDefault="00E60654" w:rsidP="00E60654">
            <w:pPr>
              <w:pStyle w:val="NormalWeb"/>
              <w:bidi/>
              <w:spacing w:before="300" w:beforeAutospacing="0" w:after="300" w:afterAutospacing="0"/>
              <w:ind w:left="720"/>
              <w:jc w:val="both"/>
              <w:rPr>
                <w:b/>
                <w:sz w:val="28"/>
                <w:rtl/>
                <w:lang w:bidi="ar-EG"/>
              </w:rPr>
            </w:pPr>
            <w:r w:rsidRPr="00B36197">
              <w:rPr>
                <w:rFonts w:hint="cs"/>
                <w:rtl/>
              </w:rPr>
              <w:lastRenderedPageBreak/>
              <w:t>و</w:t>
            </w:r>
            <w:r w:rsidRPr="00B36197">
              <w:rPr>
                <w:rFonts w:hint="cs"/>
                <w:b/>
                <w:sz w:val="28"/>
                <w:rtl/>
                <w:lang w:bidi="ar-EG"/>
              </w:rPr>
              <w:t xml:space="preserve"> تم تحديد القائمة للمساعدة في توجيه البلدان في قياس مجتمع المعلومات لديها.</w:t>
            </w:r>
          </w:p>
          <w:p w:rsidR="00E60654" w:rsidRPr="00286EAA" w:rsidRDefault="00E60654" w:rsidP="00286EAA">
            <w:pPr>
              <w:numPr>
                <w:ilvl w:val="0"/>
                <w:numId w:val="46"/>
              </w:numPr>
              <w:shd w:val="clear" w:color="auto" w:fill="FFFFFF"/>
              <w:spacing w:after="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وفي شهر يوليو 2019 أصدر الاتحاد الدولي للاتصالات قاعدة بيانات مؤشرات الاتصالات / تكنولوجيا المعلومات والاتصالات العالمية، تحتوي قاعدة بيانات مؤشرات الاتصالات / تكنولوجيا المعلومات والاتصالات العالمية لـسنوات 1960 و1965 و1970 وسنوياً من 1975 إلى 2018 لأكثر من 180 إحصاء في مجال الاتصالات / تكنولوجيا المعلومات والاتصالات، حيث تغطي شبكات الهاتف الثابت واشتراكات الهاتف الخلوي المتنقل وجودة الخدمة والإنترنت (بما في ذلك الاشتراك في النطاق العريض الثابت والمتنقل البيانات)، وحركة المرور، والموظفين، والأسعار، والإيرادات، والاستثمار والإحصاءات المتعلقة بالوصول إلى تكنولوجيا المعلومات والاتصالات واستخدامها من قبل الأسر والأفراد.</w:t>
            </w:r>
          </w:p>
          <w:p w:rsidR="00E60654" w:rsidRPr="00286EAA" w:rsidRDefault="00E60654" w:rsidP="00286EAA">
            <w:pPr>
              <w:numPr>
                <w:ilvl w:val="0"/>
                <w:numId w:val="46"/>
              </w:numPr>
              <w:shd w:val="clear" w:color="auto" w:fill="FFFFFF"/>
              <w:spacing w:after="120"/>
              <w:ind w:left="357" w:hanging="357"/>
              <w:jc w:val="lowKashida"/>
              <w:rPr>
                <w:rFonts w:asciiTheme="majorBidi" w:hAnsiTheme="majorBidi" w:cstheme="majorBidi"/>
                <w:b w:val="0"/>
                <w:bCs w:val="0"/>
                <w:sz w:val="28"/>
                <w:lang w:bidi="ar-EG"/>
              </w:rPr>
            </w:pPr>
            <w:r w:rsidRPr="00286EAA">
              <w:rPr>
                <w:rFonts w:asciiTheme="majorBidi" w:hAnsiTheme="majorBidi" w:cstheme="majorBidi" w:hint="cs"/>
                <w:b w:val="0"/>
                <w:bCs w:val="0"/>
                <w:sz w:val="28"/>
                <w:rtl/>
                <w:lang w:bidi="ar-EG"/>
              </w:rPr>
              <w:t xml:space="preserve">وتجدر الإشارة إلى أنه نظرًا لاعتماد الاتحاد في المقام الأول على البيانات الاقتصادية الرسمية ، يختلف توافر البيانات لمختلف المؤشرات والسنوات. يتم أيضًا تضمين ملاحظات توضح استثناءات البيانات. يتم جمع البيانات من استبيان سنوي يتم إرساله إلى جهات الاتصال الاقتصادية الرسمية ، وعادة ما تكون السلطة التنظيمية أو الوزارة المسؤولة عن الاتصالات وتكنولوجيا المعلومات والاتصالات. يتم الحصول على بيانات إضافية من التقارير المقدمة من وزارات الاتصالات والمنظمين والمشغلين ومن تقارير موظفي الاتحاد. </w:t>
            </w:r>
          </w:p>
          <w:p w:rsidR="0062294E" w:rsidRPr="0062294E" w:rsidRDefault="00E60654" w:rsidP="00286EAA">
            <w:pPr>
              <w:numPr>
                <w:ilvl w:val="0"/>
                <w:numId w:val="46"/>
              </w:numPr>
              <w:shd w:val="clear" w:color="auto" w:fill="FFFFFF"/>
              <w:spacing w:after="120"/>
              <w:ind w:left="357" w:hanging="357"/>
              <w:jc w:val="lowKashida"/>
              <w:rPr>
                <w:b w:val="0"/>
                <w:sz w:val="28"/>
                <w:lang w:bidi="ar-EG"/>
              </w:rPr>
            </w:pPr>
            <w:r w:rsidRPr="00286EAA">
              <w:rPr>
                <w:rFonts w:asciiTheme="majorBidi" w:hAnsiTheme="majorBidi" w:cstheme="majorBidi" w:hint="cs"/>
                <w:b w:val="0"/>
                <w:bCs w:val="0"/>
                <w:sz w:val="28"/>
                <w:rtl/>
                <w:lang w:bidi="ar-EG"/>
              </w:rPr>
              <w:t>ونظرا للتقدم السريع والمستمر في مجال الاتصالات وتكنولوجيا المعلومات، وللأهمية الشديدة لمؤشرات القياس في هذا المجال سواء لتقييم الأداء او لجذب الاستثمارات وفتح سوق العمل بدولنا العربية، ولوجود فجوة بين البلدان العربية في تطبيق هذه المؤشرات، تقترح الأمانة الفنية لمجلس الوزراء العرب للاتصالات والمعلومات إنشاء فريق تشكيل فريق عمل عربي لمؤشرات الاتصالات وتقنية المعلومات يضم خبراء الدول العربية في هذا المجال، وتحدد مهامه وآلية عمله في أول اجتماع له.</w:t>
            </w:r>
          </w:p>
        </w:tc>
      </w:tr>
      <w:tr w:rsidR="00A91A75" w:rsidRPr="0007707E" w:rsidTr="005A64E1">
        <w:tc>
          <w:tcPr>
            <w:tcW w:w="650" w:type="pct"/>
            <w:vAlign w:val="center"/>
          </w:tcPr>
          <w:p w:rsidR="00A91A75" w:rsidRPr="0032026E" w:rsidRDefault="00A91A75" w:rsidP="005A64E1">
            <w:pPr>
              <w:spacing w:line="276" w:lineRule="auto"/>
              <w:jc w:val="center"/>
              <w:rPr>
                <w:rFonts w:cs="Times New Roman"/>
                <w:sz w:val="28"/>
                <w:lang w:bidi="ar-EG"/>
              </w:rPr>
            </w:pPr>
            <w:r w:rsidRPr="0032026E">
              <w:rPr>
                <w:rFonts w:cs="Times New Roman"/>
                <w:sz w:val="28"/>
                <w:rtl/>
                <w:lang w:bidi="ar-EG"/>
              </w:rPr>
              <w:lastRenderedPageBreak/>
              <w:t>المقترح</w:t>
            </w:r>
          </w:p>
        </w:tc>
        <w:tc>
          <w:tcPr>
            <w:tcW w:w="4350" w:type="pct"/>
          </w:tcPr>
          <w:p w:rsidR="00C16AF0" w:rsidRPr="00C16AF0" w:rsidRDefault="0003126C" w:rsidP="0003126C">
            <w:pPr>
              <w:pStyle w:val="ListParagraph"/>
              <w:numPr>
                <w:ilvl w:val="0"/>
                <w:numId w:val="21"/>
              </w:numPr>
              <w:spacing w:before="120" w:after="200" w:line="276" w:lineRule="auto"/>
              <w:jc w:val="both"/>
              <w:rPr>
                <w:i/>
                <w:iCs/>
                <w:sz w:val="28"/>
                <w:lang w:bidi="ar-EG"/>
              </w:rPr>
            </w:pPr>
            <w:r w:rsidRPr="0003126C">
              <w:rPr>
                <w:b w:val="0"/>
                <w:bCs/>
                <w:i/>
                <w:iCs/>
                <w:sz w:val="28"/>
                <w:szCs w:val="28"/>
                <w:rtl/>
                <w:lang w:bidi="ar-EG"/>
              </w:rPr>
              <w:t>اتخاذ ما تراه اللجنة الموقرة مناسبا بشأن الموضوع.</w:t>
            </w:r>
          </w:p>
        </w:tc>
      </w:tr>
    </w:tbl>
    <w:p w:rsidR="00745DD2" w:rsidRDefault="00745DD2" w:rsidP="00A91A75">
      <w:pPr>
        <w:spacing w:line="276" w:lineRule="auto"/>
        <w:jc w:val="right"/>
        <w:rPr>
          <w:rFonts w:cs="Times New Roman"/>
          <w:sz w:val="32"/>
          <w:szCs w:val="32"/>
          <w:u w:val="single"/>
          <w:rtl/>
          <w:lang w:bidi="ar-EG"/>
        </w:rPr>
      </w:pPr>
    </w:p>
    <w:p w:rsidR="00745DD2" w:rsidRPr="00CD1EDC" w:rsidRDefault="00745DD2">
      <w:pPr>
        <w:bidi w:val="0"/>
        <w:rPr>
          <w:rFonts w:cs="Times New Roman"/>
          <w:sz w:val="32"/>
          <w:szCs w:val="32"/>
          <w:rtl/>
          <w:lang w:bidi="ar-EG"/>
        </w:rPr>
      </w:pPr>
      <w:r w:rsidRPr="00CD1EDC">
        <w:rPr>
          <w:rFonts w:cs="Times New Roman"/>
          <w:sz w:val="32"/>
          <w:szCs w:val="32"/>
          <w:rtl/>
          <w:lang w:bidi="ar-EG"/>
        </w:rPr>
        <w:br w:type="page"/>
      </w:r>
    </w:p>
    <w:p w:rsidR="00E36757" w:rsidRPr="00AC4989" w:rsidRDefault="00E36757" w:rsidP="009B7600">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sidR="00CD1EDC">
        <w:rPr>
          <w:rFonts w:cs="Times New Roman" w:hint="cs"/>
          <w:sz w:val="32"/>
          <w:szCs w:val="32"/>
          <w:u w:val="single"/>
          <w:rtl/>
          <w:lang w:bidi="ar-EG"/>
        </w:rPr>
        <w:t>ال</w:t>
      </w:r>
      <w:r w:rsidR="009B7600">
        <w:rPr>
          <w:rFonts w:cs="Times New Roman" w:hint="cs"/>
          <w:sz w:val="32"/>
          <w:szCs w:val="32"/>
          <w:u w:val="single"/>
          <w:rtl/>
          <w:lang w:bidi="ar-EG"/>
        </w:rPr>
        <w:t>عاشر</w:t>
      </w:r>
    </w:p>
    <w:p w:rsidR="007D1B24" w:rsidRDefault="007D1B24" w:rsidP="007D1B24">
      <w:pPr>
        <w:spacing w:line="192" w:lineRule="auto"/>
        <w:jc w:val="center"/>
        <w:rPr>
          <w:rFonts w:cs="Andalus"/>
          <w:sz w:val="32"/>
          <w:szCs w:val="32"/>
          <w:rtl/>
          <w:lang w:bidi="ar-EG"/>
        </w:rPr>
      </w:pPr>
      <w:r>
        <w:rPr>
          <w:rFonts w:cs="Andalus"/>
          <w:sz w:val="32"/>
          <w:szCs w:val="32"/>
          <w:rtl/>
          <w:lang w:bidi="ar-EG"/>
        </w:rPr>
        <w:t>مذكرة شارحة</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7D1B24" w:rsidRPr="000B6ED5" w:rsidRDefault="007D1B24" w:rsidP="007D1B24">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E80960" w:rsidRPr="0007707E" w:rsidRDefault="00E80960" w:rsidP="00313E8C">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E80960" w:rsidRPr="00214D7F" w:rsidTr="005A64E1">
        <w:tc>
          <w:tcPr>
            <w:tcW w:w="650" w:type="pct"/>
            <w:vAlign w:val="center"/>
          </w:tcPr>
          <w:p w:rsidR="00E80960" w:rsidRPr="00897155" w:rsidRDefault="00E80960" w:rsidP="005A64E1">
            <w:pPr>
              <w:spacing w:line="276" w:lineRule="auto"/>
              <w:jc w:val="center"/>
              <w:rPr>
                <w:sz w:val="28"/>
                <w:lang w:bidi="ar-EG"/>
              </w:rPr>
            </w:pPr>
            <w:r w:rsidRPr="00897155">
              <w:rPr>
                <w:sz w:val="28"/>
                <w:rtl/>
                <w:lang w:bidi="ar-EG"/>
              </w:rPr>
              <w:t>الموضوع</w:t>
            </w:r>
          </w:p>
        </w:tc>
        <w:tc>
          <w:tcPr>
            <w:tcW w:w="4350" w:type="pct"/>
            <w:vAlign w:val="center"/>
          </w:tcPr>
          <w:p w:rsidR="00E80960" w:rsidRPr="00897155" w:rsidRDefault="00944A0F" w:rsidP="00313E8C">
            <w:pPr>
              <w:spacing w:line="276" w:lineRule="auto"/>
              <w:rPr>
                <w:sz w:val="28"/>
                <w:lang w:bidi="ar-EG"/>
              </w:rPr>
            </w:pPr>
            <w:r w:rsidRPr="00944A0F">
              <w:rPr>
                <w:sz w:val="28"/>
                <w:rtl/>
                <w:lang w:bidi="ar-EG"/>
              </w:rPr>
              <w:t>تشكيل فريق عمل عربي للذكاء الاصطناعي</w:t>
            </w:r>
          </w:p>
        </w:tc>
      </w:tr>
      <w:tr w:rsidR="00E80960" w:rsidRPr="0007707E" w:rsidTr="0003126C">
        <w:trPr>
          <w:trHeight w:val="1459"/>
        </w:trPr>
        <w:tc>
          <w:tcPr>
            <w:tcW w:w="650" w:type="pct"/>
            <w:vAlign w:val="center"/>
          </w:tcPr>
          <w:p w:rsidR="00E80960" w:rsidRPr="0032026E" w:rsidRDefault="00E80960"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7D0EFB" w:rsidRPr="007D0EFB" w:rsidRDefault="0003126C" w:rsidP="0003126C">
            <w:pPr>
              <w:pStyle w:val="ListParagraph"/>
              <w:numPr>
                <w:ilvl w:val="0"/>
                <w:numId w:val="3"/>
              </w:numPr>
              <w:tabs>
                <w:tab w:val="clear" w:pos="496"/>
              </w:tabs>
              <w:spacing w:before="240" w:after="120"/>
              <w:ind w:left="243" w:hanging="215"/>
              <w:jc w:val="both"/>
              <w:rPr>
                <w:b w:val="0"/>
                <w:bCs/>
                <w:sz w:val="28"/>
                <w:lang w:bidi="ar-EG"/>
              </w:rPr>
            </w:pPr>
            <w:r w:rsidRPr="0003126C">
              <w:rPr>
                <w:rFonts w:hint="cs"/>
                <w:sz w:val="40"/>
                <w:szCs w:val="28"/>
                <w:rtl/>
                <w:lang w:bidi="ar-EG"/>
              </w:rPr>
              <w:t>ورد إلى الأمانة الفنية لمجلس الوزراء العرب للاتصالات والمعلومات مقترح مقدم من جمهورية مصر العربية لتشكيل فريق عمل عربي للذكاء الصناعي (مرفق).</w:t>
            </w:r>
          </w:p>
        </w:tc>
      </w:tr>
      <w:tr w:rsidR="00E80960" w:rsidRPr="0007707E" w:rsidTr="005A64E1">
        <w:tc>
          <w:tcPr>
            <w:tcW w:w="650" w:type="pct"/>
            <w:vAlign w:val="center"/>
          </w:tcPr>
          <w:p w:rsidR="00E80960" w:rsidRPr="0032026E" w:rsidRDefault="00E80960"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E80960" w:rsidRPr="004F3780" w:rsidRDefault="0003126C" w:rsidP="00944A0F">
            <w:pPr>
              <w:spacing w:before="120" w:after="200" w:line="276" w:lineRule="auto"/>
              <w:ind w:left="357"/>
              <w:jc w:val="both"/>
              <w:rPr>
                <w:rFonts w:cs="Times New Roman"/>
                <w:i/>
                <w:iCs/>
                <w:sz w:val="28"/>
                <w:lang w:bidi="ar-EG"/>
              </w:rPr>
            </w:pPr>
            <w:r w:rsidRPr="0003126C">
              <w:rPr>
                <w:rFonts w:cs="Times New Roman"/>
                <w:i/>
                <w:iCs/>
                <w:sz w:val="28"/>
                <w:rtl/>
                <w:lang w:bidi="ar-EG"/>
              </w:rPr>
              <w:t>-</w:t>
            </w:r>
            <w:r w:rsidRPr="0003126C">
              <w:rPr>
                <w:rFonts w:cs="Times New Roman"/>
                <w:i/>
                <w:iCs/>
                <w:sz w:val="28"/>
                <w:rtl/>
                <w:lang w:bidi="ar-EG"/>
              </w:rPr>
              <w:tab/>
              <w:t>اتخاذ ما تراه اللجنة الموقرة مناسبا بشأن الموضوع.</w:t>
            </w:r>
          </w:p>
        </w:tc>
      </w:tr>
    </w:tbl>
    <w:p w:rsidR="00FC6C98" w:rsidRDefault="00FC6C98" w:rsidP="00313E8C">
      <w:pPr>
        <w:spacing w:line="276" w:lineRule="auto"/>
        <w:jc w:val="both"/>
        <w:rPr>
          <w:rFonts w:cs="Andalus"/>
          <w:rtl/>
          <w:lang w:bidi="ar-EG"/>
        </w:rPr>
      </w:pPr>
    </w:p>
    <w:p w:rsidR="00D253AA" w:rsidRDefault="00D253AA" w:rsidP="00313E8C">
      <w:pPr>
        <w:bidi w:val="0"/>
        <w:spacing w:line="276" w:lineRule="auto"/>
        <w:rPr>
          <w:rFonts w:cs="Andalus"/>
          <w:lang w:bidi="ar-EG"/>
        </w:rPr>
      </w:pPr>
      <w:r>
        <w:rPr>
          <w:rFonts w:cs="Andalus"/>
          <w:rtl/>
          <w:lang w:bidi="ar-EG"/>
        </w:rPr>
        <w:br w:type="page"/>
      </w:r>
    </w:p>
    <w:p w:rsidR="00AA6174" w:rsidRDefault="00AA6174" w:rsidP="009B7600">
      <w:pPr>
        <w:spacing w:line="276" w:lineRule="auto"/>
        <w:jc w:val="right"/>
        <w:rPr>
          <w:rFonts w:ascii="Simplified Arabic" w:hAnsi="Simplified Arabic"/>
          <w:sz w:val="28"/>
          <w:rtl/>
          <w:lang w:bidi="ar-EG"/>
        </w:rPr>
      </w:pPr>
      <w:r>
        <w:rPr>
          <w:rFonts w:cs="Times New Roman"/>
          <w:sz w:val="32"/>
          <w:szCs w:val="32"/>
          <w:u w:val="single"/>
          <w:rtl/>
          <w:lang w:bidi="ar-EG"/>
        </w:rPr>
        <w:lastRenderedPageBreak/>
        <w:t xml:space="preserve">البند </w:t>
      </w:r>
      <w:r w:rsidR="009B7600">
        <w:rPr>
          <w:rFonts w:cs="Times New Roman" w:hint="cs"/>
          <w:sz w:val="32"/>
          <w:szCs w:val="32"/>
          <w:u w:val="single"/>
          <w:rtl/>
          <w:lang w:bidi="ar-EG"/>
        </w:rPr>
        <w:t>الحادي عشر</w:t>
      </w:r>
    </w:p>
    <w:p w:rsidR="007D1B24" w:rsidRDefault="007D1B24" w:rsidP="007D1B24">
      <w:pPr>
        <w:spacing w:line="192" w:lineRule="auto"/>
        <w:jc w:val="center"/>
        <w:rPr>
          <w:rFonts w:cs="Andalus"/>
          <w:sz w:val="32"/>
          <w:szCs w:val="32"/>
          <w:rtl/>
          <w:lang w:bidi="ar-EG"/>
        </w:rPr>
      </w:pPr>
      <w:r>
        <w:rPr>
          <w:rFonts w:cs="Andalus"/>
          <w:sz w:val="32"/>
          <w:szCs w:val="32"/>
          <w:rtl/>
          <w:lang w:bidi="ar-EG"/>
        </w:rPr>
        <w:t>مذكرة شارحة</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7D1B24" w:rsidRPr="000B6ED5" w:rsidRDefault="007D1B24" w:rsidP="007D1B24">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AA6174" w:rsidRPr="0007707E" w:rsidRDefault="00AA6174" w:rsidP="00AA6174">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AA6174" w:rsidRPr="00214D7F" w:rsidTr="005A64E1">
        <w:tc>
          <w:tcPr>
            <w:tcW w:w="650" w:type="pct"/>
            <w:vAlign w:val="center"/>
          </w:tcPr>
          <w:p w:rsidR="00AA6174" w:rsidRPr="008F01A2" w:rsidRDefault="00AA6174" w:rsidP="005A64E1">
            <w:pPr>
              <w:spacing w:line="276" w:lineRule="auto"/>
              <w:jc w:val="center"/>
              <w:rPr>
                <w:sz w:val="28"/>
                <w:lang w:bidi="ar-EG"/>
              </w:rPr>
            </w:pPr>
            <w:r w:rsidRPr="008F01A2">
              <w:rPr>
                <w:sz w:val="28"/>
                <w:rtl/>
                <w:lang w:bidi="ar-EG"/>
              </w:rPr>
              <w:t>الموضوع</w:t>
            </w:r>
          </w:p>
        </w:tc>
        <w:tc>
          <w:tcPr>
            <w:tcW w:w="4350" w:type="pct"/>
            <w:vAlign w:val="center"/>
          </w:tcPr>
          <w:p w:rsidR="00AA6174" w:rsidRPr="008F01A2" w:rsidRDefault="00944A0F" w:rsidP="00E373A3">
            <w:pPr>
              <w:spacing w:line="276" w:lineRule="auto"/>
              <w:rPr>
                <w:sz w:val="28"/>
                <w:lang w:bidi="ar-EG"/>
              </w:rPr>
            </w:pPr>
            <w:r w:rsidRPr="00944A0F">
              <w:rPr>
                <w:sz w:val="28"/>
                <w:rtl/>
                <w:lang w:bidi="ar-EG"/>
              </w:rPr>
              <w:t>موضوعات الأمن السيبراني ومكافحة الجريمة والإرهاب على شبكة الإنترنت</w:t>
            </w:r>
          </w:p>
        </w:tc>
      </w:tr>
      <w:tr w:rsidR="00AA6174" w:rsidRPr="0007707E" w:rsidTr="005A64E1">
        <w:tc>
          <w:tcPr>
            <w:tcW w:w="650" w:type="pct"/>
            <w:vAlign w:val="center"/>
          </w:tcPr>
          <w:p w:rsidR="00AA6174" w:rsidRPr="0032026E" w:rsidRDefault="00AA6174" w:rsidP="005A64E1">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D63BFD" w:rsidRDefault="00D63BFD" w:rsidP="00C2277F">
            <w:pPr>
              <w:pStyle w:val="ListParagraph"/>
              <w:spacing w:after="60" w:line="276" w:lineRule="auto"/>
              <w:ind w:left="714"/>
              <w:jc w:val="lowKashida"/>
              <w:rPr>
                <w:b w:val="0"/>
                <w:sz w:val="28"/>
                <w:rtl/>
                <w:lang w:bidi="ar-EG"/>
              </w:rPr>
            </w:pPr>
          </w:p>
          <w:p w:rsidR="00796182" w:rsidRPr="003D1DBD" w:rsidRDefault="00C2277F" w:rsidP="003A40BF">
            <w:pPr>
              <w:numPr>
                <w:ilvl w:val="0"/>
                <w:numId w:val="46"/>
              </w:numPr>
              <w:shd w:val="clear" w:color="auto" w:fill="FFFFFF"/>
              <w:spacing w:after="240"/>
              <w:ind w:left="357" w:hanging="357"/>
              <w:jc w:val="lowKashida"/>
              <w:rPr>
                <w:rFonts w:asciiTheme="majorBidi" w:hAnsiTheme="majorBidi" w:cstheme="majorBidi"/>
                <w:b w:val="0"/>
                <w:bCs w:val="0"/>
                <w:sz w:val="28"/>
                <w:lang w:bidi="ar-EG"/>
              </w:rPr>
            </w:pPr>
            <w:r w:rsidRPr="003D1DBD">
              <w:rPr>
                <w:rFonts w:asciiTheme="majorBidi" w:hAnsiTheme="majorBidi" w:cstheme="majorBidi" w:hint="cs"/>
                <w:b w:val="0"/>
                <w:bCs w:val="0"/>
                <w:sz w:val="28"/>
                <w:rtl/>
                <w:lang w:bidi="ar-EG"/>
              </w:rPr>
              <w:t>تم عق</w:t>
            </w:r>
            <w:r w:rsidR="003D1DBD" w:rsidRPr="003D1DBD">
              <w:rPr>
                <w:rFonts w:asciiTheme="majorBidi" w:hAnsiTheme="majorBidi" w:cstheme="majorBidi" w:hint="cs"/>
                <w:b w:val="0"/>
                <w:bCs w:val="0"/>
                <w:sz w:val="28"/>
                <w:rtl/>
                <w:lang w:bidi="ar-EG"/>
              </w:rPr>
              <w:t>د اجتماع ثلاثي مشترك بين الأمانات</w:t>
            </w:r>
            <w:r w:rsidRPr="003D1DBD">
              <w:rPr>
                <w:rFonts w:asciiTheme="majorBidi" w:hAnsiTheme="majorBidi" w:cstheme="majorBidi" w:hint="cs"/>
                <w:b w:val="0"/>
                <w:bCs w:val="0"/>
                <w:sz w:val="28"/>
                <w:rtl/>
                <w:lang w:bidi="ar-EG"/>
              </w:rPr>
              <w:t xml:space="preserve"> الفنية لمج</w:t>
            </w:r>
            <w:r w:rsidR="003D1DBD" w:rsidRPr="003D1DBD">
              <w:rPr>
                <w:rFonts w:asciiTheme="majorBidi" w:hAnsiTheme="majorBidi" w:cstheme="majorBidi" w:hint="cs"/>
                <w:b w:val="0"/>
                <w:bCs w:val="0"/>
                <w:sz w:val="28"/>
                <w:rtl/>
                <w:lang w:bidi="ar-EG"/>
              </w:rPr>
              <w:t>ا</w:t>
            </w:r>
            <w:r w:rsidRPr="003D1DBD">
              <w:rPr>
                <w:rFonts w:asciiTheme="majorBidi" w:hAnsiTheme="majorBidi" w:cstheme="majorBidi" w:hint="cs"/>
                <w:b w:val="0"/>
                <w:bCs w:val="0"/>
                <w:sz w:val="28"/>
                <w:rtl/>
                <w:lang w:bidi="ar-EG"/>
              </w:rPr>
              <w:t>لس الوزراء العرب للاتصالات والمعلومات</w:t>
            </w:r>
            <w:r w:rsidR="00796182" w:rsidRPr="003D1DBD">
              <w:rPr>
                <w:rFonts w:asciiTheme="majorBidi" w:hAnsiTheme="majorBidi" w:cstheme="majorBidi" w:hint="cs"/>
                <w:b w:val="0"/>
                <w:bCs w:val="0"/>
                <w:sz w:val="28"/>
                <w:rtl/>
                <w:lang w:bidi="ar-EG"/>
              </w:rPr>
              <w:t xml:space="preserve"> والداخلية والعدل،  وذلك  يوم 20/11/2019 في مقر الأمانة العامة ، بهدف وضع آليات عمل مشتركة تخدم منظومة العمل العربي </w:t>
            </w:r>
            <w:r w:rsidR="008C5A0E">
              <w:rPr>
                <w:rFonts w:asciiTheme="majorBidi" w:hAnsiTheme="majorBidi" w:cstheme="majorBidi" w:hint="cs"/>
                <w:b w:val="0"/>
                <w:bCs w:val="0"/>
                <w:sz w:val="28"/>
                <w:rtl/>
                <w:lang w:bidi="ar-EG"/>
              </w:rPr>
              <w:t>ا</w:t>
            </w:r>
            <w:r w:rsidR="00796182" w:rsidRPr="003D1DBD">
              <w:rPr>
                <w:rFonts w:asciiTheme="majorBidi" w:hAnsiTheme="majorBidi" w:cstheme="majorBidi" w:hint="cs"/>
                <w:b w:val="0"/>
                <w:bCs w:val="0"/>
                <w:sz w:val="28"/>
                <w:rtl/>
                <w:lang w:bidi="ar-EG"/>
              </w:rPr>
              <w:t>لمشترك في مجال الأمن السيبراني.</w:t>
            </w:r>
            <w:r w:rsidR="003D1DBD">
              <w:rPr>
                <w:rFonts w:asciiTheme="majorBidi" w:hAnsiTheme="majorBidi" w:cstheme="majorBidi" w:hint="cs"/>
                <w:b w:val="0"/>
                <w:bCs w:val="0"/>
                <w:sz w:val="28"/>
                <w:rtl/>
                <w:lang w:bidi="ar-EG"/>
              </w:rPr>
              <w:t xml:space="preserve">  </w:t>
            </w:r>
            <w:r w:rsidR="00796182" w:rsidRPr="003D1DBD">
              <w:rPr>
                <w:rFonts w:asciiTheme="majorBidi" w:hAnsiTheme="majorBidi" w:cstheme="majorBidi" w:hint="cs"/>
                <w:b w:val="0"/>
                <w:bCs w:val="0"/>
                <w:sz w:val="28"/>
                <w:rtl/>
                <w:lang w:bidi="ar-EG"/>
              </w:rPr>
              <w:t>(مرفق تقرير الاجتماع)</w:t>
            </w:r>
          </w:p>
        </w:tc>
      </w:tr>
      <w:tr w:rsidR="00AA6174" w:rsidRPr="0007707E" w:rsidTr="005A64E1">
        <w:tc>
          <w:tcPr>
            <w:tcW w:w="650" w:type="pct"/>
            <w:vAlign w:val="center"/>
          </w:tcPr>
          <w:p w:rsidR="00AA6174" w:rsidRPr="0032026E" w:rsidRDefault="00AA6174" w:rsidP="005A64E1">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AA6174" w:rsidRPr="003D1DBD" w:rsidRDefault="00796182" w:rsidP="003A40BF">
            <w:pPr>
              <w:pStyle w:val="ListParagraph"/>
              <w:numPr>
                <w:ilvl w:val="0"/>
                <w:numId w:val="29"/>
              </w:numPr>
              <w:spacing w:before="120" w:after="200" w:line="276" w:lineRule="auto"/>
              <w:ind w:left="388"/>
              <w:jc w:val="both"/>
              <w:rPr>
                <w:i/>
                <w:iCs/>
                <w:sz w:val="28"/>
                <w:lang w:bidi="ar-EG"/>
              </w:rPr>
            </w:pPr>
            <w:r w:rsidRPr="003D1DBD">
              <w:rPr>
                <w:rFonts w:hint="cs"/>
                <w:b w:val="0"/>
                <w:bCs/>
                <w:i/>
                <w:iCs/>
                <w:sz w:val="40"/>
                <w:szCs w:val="28"/>
                <w:rtl/>
                <w:lang w:bidi="ar-EG"/>
              </w:rPr>
              <w:t xml:space="preserve">تشكيل لجنة من </w:t>
            </w:r>
            <w:r w:rsidR="003D1DBD" w:rsidRPr="003D1DBD">
              <w:rPr>
                <w:rFonts w:hint="cs"/>
                <w:b w:val="0"/>
                <w:bCs/>
                <w:i/>
                <w:iCs/>
                <w:sz w:val="40"/>
                <w:szCs w:val="28"/>
                <w:rtl/>
                <w:lang w:bidi="ar-EG"/>
              </w:rPr>
              <w:t>الأمانات</w:t>
            </w:r>
            <w:r w:rsidRPr="003D1DBD">
              <w:rPr>
                <w:rFonts w:hint="cs"/>
                <w:b w:val="0"/>
                <w:bCs/>
                <w:i/>
                <w:iCs/>
                <w:sz w:val="40"/>
                <w:szCs w:val="28"/>
                <w:rtl/>
                <w:lang w:bidi="ar-EG"/>
              </w:rPr>
              <w:t xml:space="preserve"> الفنية لمج</w:t>
            </w:r>
            <w:r w:rsidR="003D1DBD" w:rsidRPr="003D1DBD">
              <w:rPr>
                <w:rFonts w:hint="cs"/>
                <w:b w:val="0"/>
                <w:bCs/>
                <w:i/>
                <w:iCs/>
                <w:sz w:val="40"/>
                <w:szCs w:val="28"/>
                <w:rtl/>
                <w:lang w:bidi="ar-EG"/>
              </w:rPr>
              <w:t>ا</w:t>
            </w:r>
            <w:r w:rsidRPr="003D1DBD">
              <w:rPr>
                <w:rFonts w:hint="cs"/>
                <w:b w:val="0"/>
                <w:bCs/>
                <w:i/>
                <w:iCs/>
                <w:sz w:val="40"/>
                <w:szCs w:val="28"/>
                <w:rtl/>
                <w:lang w:bidi="ar-EG"/>
              </w:rPr>
              <w:t xml:space="preserve">لس </w:t>
            </w:r>
            <w:r w:rsidR="003D1DBD" w:rsidRPr="003D1DBD">
              <w:rPr>
                <w:rFonts w:hint="cs"/>
                <w:b w:val="0"/>
                <w:bCs/>
                <w:i/>
                <w:iCs/>
                <w:sz w:val="40"/>
                <w:szCs w:val="28"/>
                <w:rtl/>
                <w:lang w:bidi="ar-EG"/>
              </w:rPr>
              <w:t>ال</w:t>
            </w:r>
            <w:r w:rsidRPr="003D1DBD">
              <w:rPr>
                <w:rFonts w:hint="cs"/>
                <w:b w:val="0"/>
                <w:bCs/>
                <w:i/>
                <w:iCs/>
                <w:sz w:val="40"/>
                <w:szCs w:val="28"/>
                <w:rtl/>
                <w:lang w:bidi="ar-EG"/>
              </w:rPr>
              <w:t xml:space="preserve">وزراء </w:t>
            </w:r>
            <w:r w:rsidR="003D1DBD" w:rsidRPr="003D1DBD">
              <w:rPr>
                <w:rFonts w:hint="cs"/>
                <w:b w:val="0"/>
                <w:bCs/>
                <w:i/>
                <w:iCs/>
                <w:sz w:val="40"/>
                <w:szCs w:val="28"/>
                <w:rtl/>
                <w:lang w:bidi="ar-EG"/>
              </w:rPr>
              <w:t xml:space="preserve">العرب للاتصالات والمعلومات والداخلية والعدل، والدول والمنظمات الراغبة في المشاركة لوضع آليات عمل مشتركة تخدم منظومة العمل العربي </w:t>
            </w:r>
            <w:r w:rsidR="008C5A0E">
              <w:rPr>
                <w:rFonts w:hint="cs"/>
                <w:b w:val="0"/>
                <w:bCs/>
                <w:i/>
                <w:iCs/>
                <w:sz w:val="40"/>
                <w:szCs w:val="28"/>
                <w:rtl/>
                <w:lang w:bidi="ar-EG"/>
              </w:rPr>
              <w:t>ا</w:t>
            </w:r>
            <w:r w:rsidR="003D1DBD" w:rsidRPr="003D1DBD">
              <w:rPr>
                <w:rFonts w:hint="cs"/>
                <w:b w:val="0"/>
                <w:bCs/>
                <w:i/>
                <w:iCs/>
                <w:sz w:val="40"/>
                <w:szCs w:val="28"/>
                <w:rtl/>
                <w:lang w:bidi="ar-EG"/>
              </w:rPr>
              <w:t>لمشترك في مجال الأمن السيبراني</w:t>
            </w:r>
            <w:r w:rsidR="003D1DBD" w:rsidRPr="003D1DBD">
              <w:rPr>
                <w:rFonts w:hint="cs"/>
                <w:b w:val="0"/>
                <w:sz w:val="28"/>
                <w:rtl/>
                <w:lang w:bidi="ar-EG"/>
              </w:rPr>
              <w:t>.</w:t>
            </w:r>
          </w:p>
        </w:tc>
      </w:tr>
    </w:tbl>
    <w:p w:rsidR="00123480" w:rsidRDefault="00A52489" w:rsidP="009B7600">
      <w:pPr>
        <w:spacing w:line="276" w:lineRule="auto"/>
        <w:jc w:val="right"/>
        <w:rPr>
          <w:rFonts w:ascii="Simplified Arabic" w:hAnsi="Simplified Arabic"/>
          <w:sz w:val="28"/>
          <w:rtl/>
          <w:lang w:bidi="ar-EG"/>
        </w:rPr>
      </w:pPr>
      <w:r>
        <w:rPr>
          <w:rFonts w:cs="Times New Roman"/>
          <w:sz w:val="32"/>
          <w:szCs w:val="32"/>
          <w:u w:val="single"/>
          <w:lang w:bidi="ar-EG"/>
        </w:rPr>
        <w:br w:type="page"/>
      </w:r>
      <w:r w:rsidR="00123480">
        <w:rPr>
          <w:rFonts w:cs="Times New Roman"/>
          <w:sz w:val="32"/>
          <w:szCs w:val="32"/>
          <w:u w:val="single"/>
          <w:rtl/>
          <w:lang w:bidi="ar-EG"/>
        </w:rPr>
        <w:lastRenderedPageBreak/>
        <w:t>البند</w:t>
      </w:r>
      <w:r w:rsidR="00123480">
        <w:rPr>
          <w:rFonts w:cs="Times New Roman" w:hint="cs"/>
          <w:sz w:val="32"/>
          <w:szCs w:val="32"/>
          <w:u w:val="single"/>
          <w:rtl/>
          <w:lang w:bidi="ar-EG"/>
        </w:rPr>
        <w:t xml:space="preserve"> </w:t>
      </w:r>
      <w:proofErr w:type="spellStart"/>
      <w:r w:rsidR="00123480">
        <w:rPr>
          <w:rFonts w:cs="Times New Roman" w:hint="cs"/>
          <w:sz w:val="32"/>
          <w:szCs w:val="32"/>
          <w:u w:val="single"/>
          <w:rtl/>
          <w:lang w:bidi="ar-EG"/>
        </w:rPr>
        <w:t>ا</w:t>
      </w:r>
      <w:r w:rsidR="009B7600">
        <w:rPr>
          <w:rFonts w:cs="Times New Roman" w:hint="cs"/>
          <w:sz w:val="32"/>
          <w:szCs w:val="32"/>
          <w:u w:val="single"/>
          <w:rtl/>
          <w:lang w:bidi="ar-EG"/>
        </w:rPr>
        <w:t>الثاني</w:t>
      </w:r>
      <w:proofErr w:type="spellEnd"/>
      <w:r w:rsidR="009B7600">
        <w:rPr>
          <w:rFonts w:cs="Times New Roman" w:hint="cs"/>
          <w:sz w:val="32"/>
          <w:szCs w:val="32"/>
          <w:u w:val="single"/>
          <w:rtl/>
          <w:lang w:bidi="ar-EG"/>
        </w:rPr>
        <w:t xml:space="preserve"> </w:t>
      </w:r>
      <w:r w:rsidR="00123480">
        <w:rPr>
          <w:rFonts w:cs="Times New Roman" w:hint="cs"/>
          <w:sz w:val="32"/>
          <w:szCs w:val="32"/>
          <w:u w:val="single"/>
          <w:rtl/>
          <w:lang w:bidi="ar-EG"/>
        </w:rPr>
        <w:t>عشر</w:t>
      </w:r>
    </w:p>
    <w:p w:rsidR="00123480" w:rsidRDefault="00123480" w:rsidP="00123480">
      <w:pPr>
        <w:spacing w:line="192" w:lineRule="auto"/>
        <w:jc w:val="center"/>
        <w:rPr>
          <w:rFonts w:cs="Andalus"/>
          <w:sz w:val="32"/>
          <w:szCs w:val="32"/>
          <w:rtl/>
          <w:lang w:bidi="ar-EG"/>
        </w:rPr>
      </w:pPr>
      <w:r>
        <w:rPr>
          <w:rFonts w:cs="Andalus"/>
          <w:sz w:val="32"/>
          <w:szCs w:val="32"/>
          <w:rtl/>
          <w:lang w:bidi="ar-EG"/>
        </w:rPr>
        <w:t>مذكرة شارحة</w:t>
      </w:r>
    </w:p>
    <w:p w:rsidR="00123480" w:rsidRPr="0007707E" w:rsidRDefault="00123480" w:rsidP="00123480">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123480" w:rsidRPr="0007707E" w:rsidRDefault="00123480" w:rsidP="00123480">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123480" w:rsidRPr="000B6ED5" w:rsidRDefault="00123480" w:rsidP="00123480">
      <w:pPr>
        <w:spacing w:line="192" w:lineRule="auto"/>
        <w:jc w:val="center"/>
        <w:rPr>
          <w:rFonts w:cs="Andalus"/>
          <w:sz w:val="32"/>
          <w:szCs w:val="32"/>
          <w:u w:val="single"/>
          <w:rtl/>
          <w:lang w:bidi="ar-EG"/>
        </w:rPr>
      </w:pPr>
      <w:r w:rsidRPr="000B6ED5">
        <w:rPr>
          <w:rFonts w:cs="Andalus"/>
          <w:sz w:val="32"/>
          <w:szCs w:val="32"/>
          <w:u w:val="single"/>
          <w:rtl/>
          <w:lang w:bidi="ar-EG"/>
        </w:rPr>
        <w:t>(</w:t>
      </w:r>
      <w:r>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123480" w:rsidRPr="001F7202" w:rsidRDefault="00123480" w:rsidP="001F7202">
      <w:pPr>
        <w:rPr>
          <w:sz w:val="12"/>
          <w:szCs w:val="12"/>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123480" w:rsidRPr="00214D7F" w:rsidTr="00C90400">
        <w:tc>
          <w:tcPr>
            <w:tcW w:w="650" w:type="pct"/>
            <w:vAlign w:val="center"/>
          </w:tcPr>
          <w:p w:rsidR="00123480" w:rsidRPr="008F01A2" w:rsidRDefault="00123480" w:rsidP="00C90400">
            <w:pPr>
              <w:spacing w:line="276" w:lineRule="auto"/>
              <w:jc w:val="center"/>
              <w:rPr>
                <w:sz w:val="28"/>
                <w:lang w:bidi="ar-EG"/>
              </w:rPr>
            </w:pPr>
            <w:r w:rsidRPr="008F01A2">
              <w:rPr>
                <w:sz w:val="28"/>
                <w:rtl/>
                <w:lang w:bidi="ar-EG"/>
              </w:rPr>
              <w:t>الموضوع</w:t>
            </w:r>
          </w:p>
        </w:tc>
        <w:tc>
          <w:tcPr>
            <w:tcW w:w="4350" w:type="pct"/>
            <w:vAlign w:val="center"/>
          </w:tcPr>
          <w:p w:rsidR="00123480" w:rsidRPr="008F01A2" w:rsidRDefault="00123480" w:rsidP="0044221F">
            <w:pPr>
              <w:spacing w:line="276" w:lineRule="auto"/>
              <w:rPr>
                <w:sz w:val="28"/>
                <w:lang w:bidi="ar-EG"/>
              </w:rPr>
            </w:pPr>
            <w:r w:rsidRPr="00123480">
              <w:rPr>
                <w:sz w:val="28"/>
                <w:rtl/>
                <w:lang w:bidi="ar-EG"/>
              </w:rPr>
              <w:t>مبادرة العاصمة العربية الرقمية</w:t>
            </w:r>
          </w:p>
        </w:tc>
      </w:tr>
      <w:tr w:rsidR="003B6E01" w:rsidRPr="0007707E" w:rsidTr="00C90400">
        <w:tc>
          <w:tcPr>
            <w:tcW w:w="650" w:type="pct"/>
            <w:vAlign w:val="center"/>
          </w:tcPr>
          <w:p w:rsidR="003B6E01" w:rsidRPr="0032026E" w:rsidRDefault="003B6E01" w:rsidP="00C90400">
            <w:pPr>
              <w:spacing w:line="276" w:lineRule="auto"/>
              <w:jc w:val="center"/>
              <w:rPr>
                <w:rFonts w:cs="Times New Roman"/>
                <w:sz w:val="28"/>
                <w:lang w:bidi="ar-EG"/>
              </w:rPr>
            </w:pPr>
            <w:r w:rsidRPr="0032026E">
              <w:rPr>
                <w:rFonts w:cs="Times New Roman"/>
                <w:sz w:val="28"/>
                <w:rtl/>
                <w:lang w:bidi="ar-EG"/>
              </w:rPr>
              <w:t>عرض الموضوع</w:t>
            </w:r>
          </w:p>
        </w:tc>
        <w:tc>
          <w:tcPr>
            <w:tcW w:w="4350" w:type="pct"/>
            <w:vAlign w:val="center"/>
          </w:tcPr>
          <w:p w:rsidR="003B6E01" w:rsidRPr="00A90F71" w:rsidRDefault="003B6E01" w:rsidP="003A40BF">
            <w:pPr>
              <w:numPr>
                <w:ilvl w:val="0"/>
                <w:numId w:val="24"/>
              </w:numPr>
              <w:shd w:val="clear" w:color="auto" w:fill="FFFFFF"/>
              <w:spacing w:before="240" w:after="240"/>
              <w:ind w:left="388"/>
              <w:jc w:val="lowKashida"/>
              <w:rPr>
                <w:rFonts w:asciiTheme="majorBidi" w:hAnsiTheme="majorBidi" w:cstheme="majorBidi"/>
                <w:b w:val="0"/>
                <w:bCs w:val="0"/>
                <w:sz w:val="28"/>
                <w:lang w:bidi="ar-EG"/>
              </w:rPr>
            </w:pPr>
            <w:r w:rsidRPr="003B6E01">
              <w:rPr>
                <w:rFonts w:asciiTheme="majorBidi" w:hAnsiTheme="majorBidi" w:cstheme="majorBidi"/>
                <w:b w:val="0"/>
                <w:bCs w:val="0"/>
                <w:sz w:val="28"/>
                <w:rtl/>
                <w:lang w:bidi="ar-EG"/>
              </w:rPr>
              <w:t>تقدمت المملكة العربية السعودية بورقة عمل حول إطلاق مبادرة "العاصمة العربية للتقنية" إلى الاجتماع (44) للجنة العربية الدائمة للاتصا</w:t>
            </w:r>
            <w:r w:rsidRPr="008C5A0E">
              <w:rPr>
                <w:rFonts w:asciiTheme="majorBidi" w:hAnsiTheme="majorBidi" w:cstheme="majorBidi"/>
                <w:b w:val="0"/>
                <w:bCs w:val="0"/>
                <w:sz w:val="28"/>
                <w:rtl/>
                <w:lang w:bidi="ar-EG"/>
              </w:rPr>
              <w:t>لات والمعلومات</w:t>
            </w:r>
            <w:r w:rsidR="007A13F1" w:rsidRPr="008C5A0E">
              <w:rPr>
                <w:rFonts w:asciiTheme="majorBidi" w:hAnsiTheme="majorBidi" w:cstheme="majorBidi" w:hint="cs"/>
                <w:b w:val="0"/>
                <w:bCs w:val="0"/>
                <w:sz w:val="28"/>
                <w:rtl/>
                <w:lang w:bidi="ar-EG"/>
              </w:rPr>
              <w:t xml:space="preserve"> </w:t>
            </w:r>
            <w:r w:rsidR="007A13F1" w:rsidRPr="008C5A0E">
              <w:rPr>
                <w:rFonts w:asciiTheme="majorBidi" w:hAnsiTheme="majorBidi" w:cstheme="majorBidi"/>
                <w:b w:val="0"/>
                <w:bCs w:val="0"/>
                <w:sz w:val="28"/>
                <w:rtl/>
                <w:lang w:bidi="ar-EG"/>
              </w:rPr>
              <w:t xml:space="preserve">(الأمانة العامة: </w:t>
            </w:r>
            <w:r w:rsidR="007A13F1" w:rsidRPr="008C5A0E">
              <w:rPr>
                <w:rFonts w:asciiTheme="majorBidi" w:hAnsiTheme="majorBidi" w:cstheme="majorBidi" w:hint="cs"/>
                <w:b w:val="0"/>
                <w:bCs w:val="0"/>
                <w:sz w:val="28"/>
                <w:rtl/>
                <w:lang w:bidi="ar-EG"/>
              </w:rPr>
              <w:br/>
            </w:r>
            <w:r w:rsidR="007A13F1" w:rsidRPr="008C5A0E">
              <w:rPr>
                <w:rFonts w:asciiTheme="majorBidi" w:hAnsiTheme="majorBidi" w:cstheme="majorBidi"/>
                <w:b w:val="0"/>
                <w:bCs w:val="0"/>
                <w:sz w:val="28"/>
                <w:rtl/>
                <w:lang w:bidi="ar-EG"/>
              </w:rPr>
              <w:t>26-27/6/2019)</w:t>
            </w:r>
            <w:r w:rsidRPr="008C5A0E">
              <w:rPr>
                <w:rFonts w:asciiTheme="majorBidi" w:hAnsiTheme="majorBidi" w:cstheme="majorBidi"/>
                <w:b w:val="0"/>
                <w:bCs w:val="0"/>
                <w:sz w:val="28"/>
                <w:rtl/>
                <w:lang w:bidi="ar-EG"/>
              </w:rPr>
              <w:t>.</w:t>
            </w:r>
          </w:p>
          <w:p w:rsidR="003B6E01" w:rsidRPr="00A90F71" w:rsidRDefault="003B6E01" w:rsidP="003A40BF">
            <w:pPr>
              <w:numPr>
                <w:ilvl w:val="0"/>
                <w:numId w:val="24"/>
              </w:numPr>
              <w:shd w:val="clear" w:color="auto" w:fill="FFFFFF"/>
              <w:ind w:left="388" w:hanging="357"/>
              <w:jc w:val="lowKashida"/>
              <w:rPr>
                <w:rFonts w:asciiTheme="majorBidi" w:hAnsiTheme="majorBidi" w:cstheme="majorBidi"/>
                <w:b w:val="0"/>
                <w:bCs w:val="0"/>
                <w:sz w:val="28"/>
                <w:lang w:bidi="ar-EG"/>
              </w:rPr>
            </w:pPr>
            <w:r w:rsidRPr="003B6E01">
              <w:rPr>
                <w:rFonts w:asciiTheme="majorBidi" w:hAnsiTheme="majorBidi" w:cstheme="majorBidi"/>
                <w:b w:val="0"/>
                <w:bCs w:val="0"/>
                <w:sz w:val="28"/>
                <w:rtl/>
                <w:lang w:bidi="ar-EG"/>
              </w:rPr>
              <w:t>تهدف هذه المبادرة إلى:</w:t>
            </w:r>
          </w:p>
          <w:p w:rsidR="003B6E01" w:rsidRPr="00A90F71" w:rsidRDefault="003B6E01" w:rsidP="003A40BF">
            <w:pPr>
              <w:pStyle w:val="Default"/>
              <w:numPr>
                <w:ilvl w:val="0"/>
                <w:numId w:val="26"/>
              </w:numPr>
              <w:bidi/>
              <w:spacing w:after="60"/>
              <w:rPr>
                <w:rFonts w:asciiTheme="majorBidi" w:hAnsiTheme="majorBidi" w:cstheme="majorBidi"/>
                <w:color w:val="auto"/>
                <w:lang w:bidi="ar-EG"/>
              </w:rPr>
            </w:pPr>
            <w:r w:rsidRPr="00A90F71">
              <w:rPr>
                <w:rFonts w:asciiTheme="majorBidi" w:hAnsiTheme="majorBidi" w:cstheme="majorBidi"/>
                <w:color w:val="auto"/>
                <w:rtl/>
                <w:lang w:bidi="ar-EG"/>
              </w:rPr>
              <w:t>تشجيع خلق بيئة محفزة</w:t>
            </w:r>
            <w:r w:rsidRPr="00A90F71">
              <w:rPr>
                <w:rFonts w:asciiTheme="majorBidi" w:hAnsiTheme="majorBidi" w:cstheme="majorBidi"/>
                <w:color w:val="auto"/>
                <w:lang w:bidi="ar-EG"/>
              </w:rPr>
              <w:t xml:space="preserve"> </w:t>
            </w:r>
            <w:r w:rsidRPr="00A90F71">
              <w:rPr>
                <w:rFonts w:asciiTheme="majorBidi" w:hAnsiTheme="majorBidi" w:cstheme="majorBidi"/>
                <w:color w:val="auto"/>
                <w:rtl/>
                <w:lang w:bidi="ar-EG"/>
              </w:rPr>
              <w:t xml:space="preserve">للاستثمار في قطاع </w:t>
            </w:r>
            <w:r w:rsidRPr="00A90F71">
              <w:rPr>
                <w:rFonts w:asciiTheme="majorBidi" w:hAnsiTheme="majorBidi" w:cstheme="majorBidi"/>
                <w:color w:val="auto"/>
                <w:lang w:bidi="ar-EG"/>
              </w:rPr>
              <w:t xml:space="preserve"> </w:t>
            </w:r>
            <w:r w:rsidRPr="00A90F71">
              <w:rPr>
                <w:rFonts w:asciiTheme="majorBidi" w:hAnsiTheme="majorBidi" w:cstheme="majorBidi"/>
                <w:color w:val="auto"/>
                <w:rtl/>
                <w:lang w:bidi="ar-EG"/>
              </w:rPr>
              <w:t xml:space="preserve">الاتصالات وتقنية </w:t>
            </w:r>
            <w:r w:rsidRPr="00A90F71">
              <w:rPr>
                <w:rFonts w:asciiTheme="majorBidi" w:hAnsiTheme="majorBidi" w:cstheme="majorBidi" w:hint="cs"/>
                <w:color w:val="auto"/>
                <w:rtl/>
                <w:lang w:bidi="ar-EG"/>
              </w:rPr>
              <w:t>المعلوما</w:t>
            </w:r>
            <w:r w:rsidRPr="00A90F71">
              <w:rPr>
                <w:rFonts w:asciiTheme="majorBidi" w:hAnsiTheme="majorBidi" w:cstheme="majorBidi" w:hint="eastAsia"/>
                <w:color w:val="auto"/>
                <w:rtl/>
                <w:lang w:bidi="ar-EG"/>
              </w:rPr>
              <w:t>ت</w:t>
            </w:r>
            <w:r w:rsidRPr="00A90F71">
              <w:rPr>
                <w:rFonts w:asciiTheme="majorBidi" w:hAnsiTheme="majorBidi" w:cstheme="majorBidi"/>
                <w:color w:val="auto"/>
                <w:rtl/>
                <w:lang w:bidi="ar-EG"/>
              </w:rPr>
              <w:t>، وذلك عبر إبراز القيمة التقنية للمدينة المستضيفة لفعاليات تظاهرة العاصمة العربية الرقمية وتنمية ما تقوم به من دور رئيسي في تمكين التقنية والإبداع الفكري.</w:t>
            </w:r>
          </w:p>
          <w:p w:rsidR="003B6E01" w:rsidRPr="00A90F71" w:rsidRDefault="003B6E01" w:rsidP="003A40BF">
            <w:pPr>
              <w:pStyle w:val="Default"/>
              <w:numPr>
                <w:ilvl w:val="0"/>
                <w:numId w:val="26"/>
              </w:numPr>
              <w:bidi/>
              <w:spacing w:after="60"/>
              <w:rPr>
                <w:rFonts w:asciiTheme="majorBidi" w:hAnsiTheme="majorBidi" w:cstheme="majorBidi"/>
                <w:color w:val="auto"/>
                <w:lang w:bidi="ar-EG"/>
              </w:rPr>
            </w:pPr>
            <w:r w:rsidRPr="00A90F71">
              <w:rPr>
                <w:rFonts w:asciiTheme="majorBidi" w:hAnsiTheme="majorBidi" w:cstheme="majorBidi"/>
                <w:color w:val="auto"/>
                <w:rtl/>
                <w:lang w:bidi="ar-EG"/>
              </w:rPr>
              <w:t xml:space="preserve">تنشيط المبادرات </w:t>
            </w:r>
            <w:r w:rsidRPr="00A90F71">
              <w:rPr>
                <w:rFonts w:asciiTheme="majorBidi" w:hAnsiTheme="majorBidi" w:cstheme="majorBidi" w:hint="cs"/>
                <w:color w:val="auto"/>
                <w:rtl/>
                <w:lang w:bidi="ar-EG"/>
              </w:rPr>
              <w:t>ا</w:t>
            </w:r>
            <w:r>
              <w:rPr>
                <w:rFonts w:asciiTheme="majorBidi" w:hAnsiTheme="majorBidi" w:cstheme="majorBidi" w:hint="cs"/>
                <w:color w:val="auto"/>
                <w:rtl/>
                <w:lang w:bidi="ar-EG"/>
              </w:rPr>
              <w:t>لا</w:t>
            </w:r>
            <w:r w:rsidRPr="00A90F71">
              <w:rPr>
                <w:rFonts w:asciiTheme="majorBidi" w:hAnsiTheme="majorBidi" w:cstheme="majorBidi" w:hint="cs"/>
                <w:color w:val="auto"/>
                <w:rtl/>
                <w:lang w:bidi="ar-EG"/>
              </w:rPr>
              <w:t>بتكارية</w:t>
            </w:r>
            <w:r w:rsidRPr="00A90F71">
              <w:rPr>
                <w:rFonts w:asciiTheme="majorBidi" w:hAnsiTheme="majorBidi" w:cstheme="majorBidi"/>
                <w:color w:val="auto"/>
                <w:rtl/>
                <w:lang w:bidi="ar-EG"/>
              </w:rPr>
              <w:t xml:space="preserve"> وتنمية </w:t>
            </w:r>
            <w:r>
              <w:rPr>
                <w:rFonts w:asciiTheme="majorBidi" w:hAnsiTheme="majorBidi" w:cstheme="majorBidi" w:hint="cs"/>
                <w:color w:val="auto"/>
                <w:rtl/>
                <w:lang w:bidi="ar-EG"/>
              </w:rPr>
              <w:t>ا</w:t>
            </w:r>
            <w:r w:rsidRPr="00A90F71">
              <w:rPr>
                <w:rFonts w:asciiTheme="majorBidi" w:hAnsiTheme="majorBidi" w:cstheme="majorBidi"/>
                <w:color w:val="auto"/>
                <w:rtl/>
                <w:lang w:bidi="ar-EG"/>
              </w:rPr>
              <w:t>لرصيد التقني والمخزون المعرفي في مجال الاتصالات وتقنية المعلومات بين الدول العربية.</w:t>
            </w:r>
          </w:p>
          <w:p w:rsidR="003B6E01" w:rsidRPr="00A90F71" w:rsidRDefault="003B6E01" w:rsidP="003A40BF">
            <w:pPr>
              <w:pStyle w:val="Default"/>
              <w:numPr>
                <w:ilvl w:val="0"/>
                <w:numId w:val="26"/>
              </w:numPr>
              <w:bidi/>
              <w:spacing w:after="60"/>
              <w:rPr>
                <w:rFonts w:asciiTheme="majorBidi" w:hAnsiTheme="majorBidi" w:cstheme="majorBidi"/>
                <w:color w:val="auto"/>
                <w:lang w:bidi="ar-EG"/>
              </w:rPr>
            </w:pPr>
            <w:r w:rsidRPr="00A90F71">
              <w:rPr>
                <w:rFonts w:asciiTheme="majorBidi" w:hAnsiTheme="majorBidi" w:cstheme="majorBidi"/>
                <w:color w:val="auto"/>
                <w:rtl/>
                <w:lang w:bidi="ar-EG"/>
              </w:rPr>
              <w:t xml:space="preserve">التعاون بين الدول </w:t>
            </w:r>
            <w:r w:rsidRPr="00A90F71">
              <w:rPr>
                <w:rFonts w:asciiTheme="majorBidi" w:hAnsiTheme="majorBidi" w:cstheme="majorBidi" w:hint="cs"/>
                <w:color w:val="auto"/>
                <w:rtl/>
                <w:lang w:bidi="ar-EG"/>
              </w:rPr>
              <w:t>الأعضا</w:t>
            </w:r>
            <w:r w:rsidRPr="00A90F71">
              <w:rPr>
                <w:rFonts w:asciiTheme="majorBidi" w:hAnsiTheme="majorBidi" w:cstheme="majorBidi" w:hint="eastAsia"/>
                <w:color w:val="auto"/>
                <w:rtl/>
                <w:lang w:bidi="ar-EG"/>
              </w:rPr>
              <w:t>ء</w:t>
            </w:r>
            <w:r w:rsidRPr="00A90F71">
              <w:rPr>
                <w:rFonts w:asciiTheme="majorBidi" w:hAnsiTheme="majorBidi" w:cstheme="majorBidi"/>
                <w:color w:val="auto"/>
                <w:rtl/>
                <w:lang w:bidi="ar-EG"/>
              </w:rPr>
              <w:t xml:space="preserve"> عبر المنظمات والهيئات الحكومية وغير الحكومية، والخبراء والباحثين المعنيين بالشأن التقني في المجالات ذات الصلة، وتسهيل تبادل التجارب بين الخبراء في المنطقة.</w:t>
            </w:r>
          </w:p>
          <w:p w:rsidR="003B6E01" w:rsidRPr="00A90F71" w:rsidRDefault="003B6E01" w:rsidP="003A40BF">
            <w:pPr>
              <w:pStyle w:val="Default"/>
              <w:numPr>
                <w:ilvl w:val="0"/>
                <w:numId w:val="26"/>
              </w:numPr>
              <w:bidi/>
              <w:spacing w:after="60"/>
              <w:rPr>
                <w:rFonts w:asciiTheme="majorBidi" w:hAnsiTheme="majorBidi" w:cstheme="majorBidi"/>
                <w:color w:val="auto"/>
                <w:lang w:bidi="ar-EG"/>
              </w:rPr>
            </w:pPr>
            <w:r w:rsidRPr="00A90F71">
              <w:rPr>
                <w:rFonts w:asciiTheme="majorBidi" w:hAnsiTheme="majorBidi" w:cstheme="majorBidi"/>
                <w:color w:val="auto"/>
                <w:rtl/>
                <w:lang w:bidi="ar-EG"/>
              </w:rPr>
              <w:t>تبني مبادرات جديدة من شأنها تسهيل وتعزيز ريادة الأعمال في المنطقة العربية.</w:t>
            </w:r>
            <w:r w:rsidRPr="00A90F71">
              <w:rPr>
                <w:rFonts w:asciiTheme="majorBidi" w:hAnsiTheme="majorBidi" w:cstheme="majorBidi"/>
                <w:color w:val="auto"/>
                <w:lang w:bidi="ar-EG"/>
              </w:rPr>
              <w:t xml:space="preserve"> </w:t>
            </w:r>
          </w:p>
          <w:p w:rsidR="003B6E01" w:rsidRPr="003B6E01" w:rsidRDefault="000C46BB" w:rsidP="003A40BF">
            <w:pPr>
              <w:pStyle w:val="ListParagraph"/>
              <w:widowControl w:val="0"/>
              <w:numPr>
                <w:ilvl w:val="0"/>
                <w:numId w:val="24"/>
              </w:numPr>
              <w:spacing w:before="120" w:after="120"/>
              <w:ind w:left="388"/>
              <w:jc w:val="both"/>
              <w:rPr>
                <w:rFonts w:asciiTheme="majorBidi" w:hAnsiTheme="majorBidi" w:cstheme="majorBidi"/>
                <w:b w:val="0"/>
                <w:bCs/>
                <w:lang w:bidi="ar-EG"/>
              </w:rPr>
            </w:pPr>
            <w:r>
              <w:rPr>
                <w:rFonts w:asciiTheme="majorBidi" w:hAnsiTheme="majorBidi" w:cstheme="majorBidi" w:hint="cs"/>
                <w:b w:val="0"/>
                <w:sz w:val="28"/>
                <w:szCs w:val="28"/>
                <w:rtl/>
                <w:lang w:bidi="ar-EG"/>
              </w:rPr>
              <w:t>وقد اقترحت السعودية</w:t>
            </w:r>
            <w:r w:rsidR="003B6E01" w:rsidRPr="003B6E01">
              <w:rPr>
                <w:rFonts w:asciiTheme="majorBidi" w:hAnsiTheme="majorBidi" w:cstheme="majorBidi" w:hint="cs"/>
                <w:b w:val="0"/>
                <w:sz w:val="28"/>
                <w:szCs w:val="28"/>
                <w:rtl/>
                <w:lang w:bidi="ar-EG"/>
              </w:rPr>
              <w:t xml:space="preserve"> </w:t>
            </w:r>
            <w:r w:rsidR="003B6E01" w:rsidRPr="003B6E01">
              <w:rPr>
                <w:rFonts w:asciiTheme="majorBidi" w:hAnsiTheme="majorBidi" w:cstheme="majorBidi"/>
                <w:b w:val="0"/>
                <w:sz w:val="28"/>
                <w:szCs w:val="28"/>
                <w:rtl/>
                <w:lang w:bidi="ar-EG"/>
              </w:rPr>
              <w:t>أن يقوم مجلس الوزراء العرب للاتصالات والمعلومات باعتماد مبادرة عاصمة التقنية ابتداء من عام 2020، وأن يتم اعتماد تسمية مدينة الرياض بالمملكة العربية السعودية لأن تكون عاصمة التقنية العربية لعام 2020، على أن يتم بشكل سنوي اعتماد عاصمة عربية للتقنية من قبل المجلس، وكذلك تحديد العاصمة التي تليها، للاستعداد الجيد وبشكل مبكر</w:t>
            </w:r>
            <w:r w:rsidR="003B6E01" w:rsidRPr="003B6E01">
              <w:rPr>
                <w:rFonts w:asciiTheme="majorBidi" w:hAnsiTheme="majorBidi" w:cstheme="majorBidi"/>
                <w:b w:val="0"/>
                <w:rtl/>
                <w:lang w:bidi="ar-EG"/>
              </w:rPr>
              <w:t>.</w:t>
            </w:r>
          </w:p>
          <w:p w:rsidR="00254D51" w:rsidRPr="00233B2E" w:rsidRDefault="00254D51" w:rsidP="001E71B0">
            <w:pPr>
              <w:pStyle w:val="ListParagraph"/>
              <w:widowControl w:val="0"/>
              <w:numPr>
                <w:ilvl w:val="0"/>
                <w:numId w:val="24"/>
              </w:numPr>
              <w:spacing w:before="120"/>
              <w:ind w:left="385" w:hanging="357"/>
              <w:jc w:val="lowKashida"/>
              <w:rPr>
                <w:rFonts w:asciiTheme="majorBidi" w:hAnsiTheme="majorBidi" w:cstheme="majorBidi"/>
                <w:bCs/>
                <w:sz w:val="28"/>
                <w:szCs w:val="28"/>
                <w:rtl/>
                <w:lang w:eastAsia="ar-SA" w:bidi="ar-EG"/>
              </w:rPr>
            </w:pPr>
            <w:r w:rsidRPr="00233B2E">
              <w:rPr>
                <w:rFonts w:asciiTheme="majorBidi" w:hAnsiTheme="majorBidi" w:cstheme="majorBidi"/>
                <w:bCs/>
                <w:sz w:val="28"/>
                <w:szCs w:val="28"/>
                <w:rtl/>
                <w:lang w:eastAsia="ar-SA" w:bidi="ar-EG"/>
              </w:rPr>
              <w:t xml:space="preserve">وبالعرض على الاجتماع </w:t>
            </w:r>
            <w:r w:rsidRPr="00233B2E">
              <w:rPr>
                <w:rFonts w:asciiTheme="majorBidi" w:hAnsiTheme="majorBidi" w:cstheme="majorBidi"/>
                <w:bCs/>
                <w:sz w:val="28"/>
                <w:szCs w:val="28"/>
                <w:lang w:eastAsia="ar-SA" w:bidi="ar-EG"/>
              </w:rPr>
              <w:t>)</w:t>
            </w:r>
            <w:r w:rsidR="001E71B0">
              <w:rPr>
                <w:rFonts w:asciiTheme="majorBidi" w:hAnsiTheme="majorBidi" w:cstheme="majorBidi" w:hint="cs"/>
                <w:bCs/>
                <w:sz w:val="28"/>
                <w:szCs w:val="28"/>
                <w:rtl/>
                <w:lang w:eastAsia="ar-SA" w:bidi="ar-EG"/>
              </w:rPr>
              <w:t>45</w:t>
            </w:r>
            <w:r w:rsidRPr="00233B2E">
              <w:rPr>
                <w:rFonts w:asciiTheme="majorBidi" w:hAnsiTheme="majorBidi" w:cstheme="majorBidi"/>
                <w:bCs/>
                <w:sz w:val="28"/>
                <w:szCs w:val="28"/>
                <w:lang w:eastAsia="ar-SA" w:bidi="ar-EG"/>
              </w:rPr>
              <w:t>(</w:t>
            </w:r>
            <w:r w:rsidRPr="00233B2E">
              <w:rPr>
                <w:rFonts w:asciiTheme="majorBidi" w:hAnsiTheme="majorBidi" w:cstheme="majorBidi"/>
                <w:bCs/>
                <w:sz w:val="28"/>
                <w:szCs w:val="28"/>
                <w:rtl/>
                <w:lang w:eastAsia="ar-SA" w:bidi="ar-EG"/>
              </w:rPr>
              <w:t xml:space="preserve"> للمكتب التنفيذي لمجلس الوزراء العرب للاتصالات والمعلومات، اصدر بشأن الموضوع التوصي</w:t>
            </w:r>
            <w:r>
              <w:rPr>
                <w:rFonts w:asciiTheme="majorBidi" w:hAnsiTheme="majorBidi" w:cstheme="majorBidi" w:hint="cs"/>
                <w:bCs/>
                <w:sz w:val="28"/>
                <w:szCs w:val="28"/>
                <w:rtl/>
                <w:lang w:eastAsia="ar-SA" w:bidi="ar-EG"/>
              </w:rPr>
              <w:t>ات</w:t>
            </w:r>
            <w:r w:rsidRPr="00233B2E">
              <w:rPr>
                <w:rFonts w:asciiTheme="majorBidi" w:hAnsiTheme="majorBidi" w:cstheme="majorBidi"/>
                <w:bCs/>
                <w:sz w:val="28"/>
                <w:szCs w:val="28"/>
                <w:rtl/>
                <w:lang w:eastAsia="ar-SA" w:bidi="ar-EG"/>
              </w:rPr>
              <w:t xml:space="preserve"> التالية:</w:t>
            </w:r>
          </w:p>
          <w:p w:rsidR="00254D51" w:rsidRPr="000C46BB" w:rsidRDefault="00254D51" w:rsidP="003A40BF">
            <w:pPr>
              <w:numPr>
                <w:ilvl w:val="0"/>
                <w:numId w:val="25"/>
              </w:numPr>
              <w:spacing w:after="60"/>
              <w:ind w:left="714" w:hanging="357"/>
              <w:jc w:val="lowKashida"/>
              <w:rPr>
                <w:rFonts w:asciiTheme="majorBidi" w:hAnsiTheme="majorBidi" w:cstheme="majorBidi"/>
                <w:i/>
                <w:iCs/>
                <w:sz w:val="26"/>
                <w:szCs w:val="26"/>
                <w:lang w:eastAsia="ja-JP" w:bidi="ar-EG"/>
              </w:rPr>
            </w:pPr>
            <w:r w:rsidRPr="000C46BB">
              <w:rPr>
                <w:rFonts w:asciiTheme="majorBidi" w:hAnsiTheme="majorBidi" w:cstheme="majorBidi"/>
                <w:i/>
                <w:iCs/>
                <w:sz w:val="26"/>
                <w:szCs w:val="26"/>
                <w:rtl/>
                <w:lang w:eastAsia="ja-JP" w:bidi="ar-EG"/>
              </w:rPr>
              <w:t>اعتماد مبادرة المملكة العربية السعودية بشأن العاصمة العربية الرقمية والترحيب بمقترح المملكة بأن تكون مدينة الرياض عاصمة عربية رقمية للعام 2020 .</w:t>
            </w:r>
          </w:p>
          <w:p w:rsidR="00254D51" w:rsidRPr="000C46BB" w:rsidRDefault="00254D51" w:rsidP="003A40BF">
            <w:pPr>
              <w:numPr>
                <w:ilvl w:val="0"/>
                <w:numId w:val="25"/>
              </w:numPr>
              <w:spacing w:after="60"/>
              <w:ind w:left="714" w:hanging="357"/>
              <w:jc w:val="lowKashida"/>
              <w:rPr>
                <w:rFonts w:asciiTheme="majorBidi" w:hAnsiTheme="majorBidi" w:cstheme="majorBidi"/>
                <w:i/>
                <w:iCs/>
                <w:sz w:val="26"/>
                <w:szCs w:val="26"/>
                <w:lang w:eastAsia="ja-JP" w:bidi="ar-EG"/>
              </w:rPr>
            </w:pPr>
            <w:r w:rsidRPr="000C46BB">
              <w:rPr>
                <w:rFonts w:asciiTheme="majorBidi" w:hAnsiTheme="majorBidi" w:cstheme="majorBidi"/>
                <w:i/>
                <w:iCs/>
                <w:sz w:val="26"/>
                <w:szCs w:val="26"/>
                <w:rtl/>
                <w:lang w:eastAsia="ja-JP" w:bidi="ar-EG"/>
              </w:rPr>
              <w:t>أن تقوم المنظمة العربية لتكنولوجيات الاتصال والمعلومات بالتنسيق مع الدول الأعضاء لاقتراح آلية يتم اعتمادها لاختيار "العاصمة العربية الرقمية" لسنة 2021 وما بعد.</w:t>
            </w:r>
          </w:p>
          <w:p w:rsidR="00254D51" w:rsidRPr="000C46BB" w:rsidRDefault="00254D51" w:rsidP="003A40BF">
            <w:pPr>
              <w:numPr>
                <w:ilvl w:val="0"/>
                <w:numId w:val="25"/>
              </w:numPr>
              <w:spacing w:after="60"/>
              <w:ind w:left="714" w:hanging="357"/>
              <w:jc w:val="lowKashida"/>
              <w:rPr>
                <w:rFonts w:asciiTheme="majorBidi" w:hAnsiTheme="majorBidi" w:cstheme="majorBidi"/>
                <w:i/>
                <w:iCs/>
                <w:sz w:val="26"/>
                <w:szCs w:val="26"/>
                <w:lang w:eastAsia="ja-JP" w:bidi="ar-EG"/>
              </w:rPr>
            </w:pPr>
            <w:r w:rsidRPr="000C46BB">
              <w:rPr>
                <w:rFonts w:asciiTheme="majorBidi" w:hAnsiTheme="majorBidi" w:cstheme="majorBidi"/>
                <w:i/>
                <w:iCs/>
                <w:sz w:val="26"/>
                <w:szCs w:val="26"/>
                <w:rtl/>
                <w:lang w:eastAsia="ja-JP" w:bidi="ar-EG"/>
              </w:rPr>
              <w:t>أن تتولى المنظمة العربية لتكنولوجيات الاتصال والمعلومات التنسيق بين الدول لتنفيذ هذه المبادرة مستقبلاً.</w:t>
            </w:r>
          </w:p>
          <w:p w:rsidR="00254D51" w:rsidRPr="000C46BB" w:rsidRDefault="00254D51" w:rsidP="003A40BF">
            <w:pPr>
              <w:numPr>
                <w:ilvl w:val="0"/>
                <w:numId w:val="25"/>
              </w:numPr>
              <w:spacing w:after="60"/>
              <w:ind w:left="714" w:hanging="357"/>
              <w:jc w:val="lowKashida"/>
              <w:rPr>
                <w:rFonts w:asciiTheme="majorBidi" w:hAnsiTheme="majorBidi" w:cstheme="majorBidi"/>
                <w:i/>
                <w:iCs/>
                <w:sz w:val="26"/>
                <w:szCs w:val="26"/>
                <w:lang w:eastAsia="ja-JP" w:bidi="ar-EG"/>
              </w:rPr>
            </w:pPr>
            <w:r w:rsidRPr="000C46BB">
              <w:rPr>
                <w:rFonts w:asciiTheme="majorBidi" w:hAnsiTheme="majorBidi" w:cstheme="majorBidi"/>
                <w:i/>
                <w:iCs/>
                <w:sz w:val="26"/>
                <w:szCs w:val="26"/>
                <w:rtl/>
                <w:lang w:bidi="ar-EG"/>
              </w:rPr>
              <w:t>تهنئة المملكة العربية السعودية لاعتمد مدينة الرياض  كعاصمة عربية رقمية لعام 2020، والترحيب بترشح جمهورية مصر العربية لتكون العاصمة العربية الرقمية لعام 2021.</w:t>
            </w:r>
          </w:p>
          <w:p w:rsidR="003B6E01" w:rsidRPr="00254D51" w:rsidRDefault="00545C0D" w:rsidP="0003126C">
            <w:pPr>
              <w:pStyle w:val="ListParagraph"/>
              <w:widowControl w:val="0"/>
              <w:numPr>
                <w:ilvl w:val="0"/>
                <w:numId w:val="24"/>
              </w:numPr>
              <w:spacing w:before="120" w:after="120"/>
              <w:ind w:left="388"/>
              <w:jc w:val="both"/>
              <w:rPr>
                <w:rFonts w:ascii="Simplified Arabic" w:hAnsi="Simplified Arabic" w:cs="Simplified Arabic"/>
                <w:lang w:bidi="ar-EG"/>
              </w:rPr>
            </w:pPr>
            <w:r w:rsidRPr="00545C0D">
              <w:rPr>
                <w:rFonts w:asciiTheme="majorBidi" w:hAnsiTheme="majorBidi" w:cstheme="majorBidi" w:hint="cs"/>
                <w:b w:val="0"/>
                <w:sz w:val="28"/>
                <w:szCs w:val="28"/>
                <w:rtl/>
                <w:lang w:bidi="ar-EG"/>
              </w:rPr>
              <w:t xml:space="preserve">قامت </w:t>
            </w:r>
            <w:r w:rsidRPr="00545C0D">
              <w:rPr>
                <w:rFonts w:asciiTheme="majorBidi" w:hAnsiTheme="majorBidi" w:cstheme="majorBidi"/>
                <w:b w:val="0"/>
                <w:sz w:val="28"/>
                <w:szCs w:val="28"/>
                <w:rtl/>
                <w:lang w:bidi="ar-EG"/>
              </w:rPr>
              <w:t>المنظمة العربية لتكنولوجيات الاتصال والمعلومات</w:t>
            </w:r>
            <w:r w:rsidRPr="00545C0D">
              <w:rPr>
                <w:rFonts w:asciiTheme="majorBidi" w:hAnsiTheme="majorBidi" w:cstheme="majorBidi" w:hint="cs"/>
                <w:b w:val="0"/>
                <w:sz w:val="28"/>
                <w:szCs w:val="28"/>
                <w:rtl/>
                <w:lang w:bidi="ar-EG"/>
              </w:rPr>
              <w:t xml:space="preserve"> بتقديم مقترح </w:t>
            </w:r>
            <w:r w:rsidR="0003126C">
              <w:rPr>
                <w:rFonts w:asciiTheme="majorBidi" w:hAnsiTheme="majorBidi" w:cstheme="majorBidi" w:hint="cs"/>
                <w:b w:val="0"/>
                <w:sz w:val="28"/>
                <w:szCs w:val="28"/>
                <w:rtl/>
                <w:lang w:bidi="ar-EG"/>
              </w:rPr>
              <w:t>(</w:t>
            </w:r>
            <w:r w:rsidR="00F233C7">
              <w:rPr>
                <w:rFonts w:asciiTheme="majorBidi" w:hAnsiTheme="majorBidi" w:cstheme="majorBidi" w:hint="cs"/>
                <w:b w:val="0"/>
                <w:sz w:val="28"/>
                <w:szCs w:val="28"/>
                <w:rtl/>
                <w:lang w:bidi="ar-EG"/>
              </w:rPr>
              <w:t>مرفق</w:t>
            </w:r>
            <w:r w:rsidR="0003126C">
              <w:rPr>
                <w:rFonts w:asciiTheme="majorBidi" w:hAnsiTheme="majorBidi" w:cstheme="majorBidi" w:hint="cs"/>
                <w:b w:val="0"/>
                <w:sz w:val="28"/>
                <w:szCs w:val="28"/>
                <w:rtl/>
                <w:lang w:bidi="ar-EG"/>
              </w:rPr>
              <w:t>)</w:t>
            </w:r>
            <w:r w:rsidR="00F233C7">
              <w:rPr>
                <w:rFonts w:asciiTheme="majorBidi" w:hAnsiTheme="majorBidi" w:cstheme="majorBidi" w:hint="cs"/>
                <w:b w:val="0"/>
                <w:sz w:val="28"/>
                <w:szCs w:val="28"/>
                <w:rtl/>
                <w:lang w:bidi="ar-EG"/>
              </w:rPr>
              <w:t xml:space="preserve"> ل</w:t>
            </w:r>
            <w:r w:rsidRPr="00545C0D">
              <w:rPr>
                <w:rFonts w:asciiTheme="majorBidi" w:hAnsiTheme="majorBidi" w:cstheme="majorBidi" w:hint="cs"/>
                <w:b w:val="0"/>
                <w:sz w:val="28"/>
                <w:szCs w:val="28"/>
                <w:rtl/>
                <w:lang w:bidi="ar-EG"/>
              </w:rPr>
              <w:t xml:space="preserve">آليه اختيار العواصم العربية الرقمية في السنوات القادمة لدراستها وعرضها </w:t>
            </w:r>
            <w:r w:rsidR="00F233C7">
              <w:rPr>
                <w:rFonts w:asciiTheme="majorBidi" w:hAnsiTheme="majorBidi" w:cstheme="majorBidi" w:hint="cs"/>
                <w:b w:val="0"/>
                <w:sz w:val="28"/>
                <w:szCs w:val="28"/>
                <w:rtl/>
                <w:lang w:bidi="ar-EG"/>
              </w:rPr>
              <w:t xml:space="preserve">خلال </w:t>
            </w:r>
            <w:r w:rsidR="00F233C7" w:rsidRPr="00545C0D">
              <w:rPr>
                <w:rFonts w:asciiTheme="majorBidi" w:hAnsiTheme="majorBidi" w:cstheme="majorBidi" w:hint="cs"/>
                <w:b w:val="0"/>
                <w:sz w:val="28"/>
                <w:szCs w:val="28"/>
                <w:rtl/>
                <w:lang w:bidi="ar-EG"/>
              </w:rPr>
              <w:t>أعمال</w:t>
            </w:r>
            <w:r w:rsidRPr="00545C0D">
              <w:rPr>
                <w:rFonts w:asciiTheme="majorBidi" w:hAnsiTheme="majorBidi" w:cstheme="majorBidi" w:hint="cs"/>
                <w:b w:val="0"/>
                <w:sz w:val="28"/>
                <w:szCs w:val="28"/>
                <w:rtl/>
                <w:lang w:bidi="ar-EG"/>
              </w:rPr>
              <w:t xml:space="preserve"> اللجنة.  وقد </w:t>
            </w:r>
            <w:r w:rsidR="00F233C7" w:rsidRPr="00545C0D">
              <w:rPr>
                <w:rFonts w:asciiTheme="majorBidi" w:hAnsiTheme="majorBidi" w:cstheme="majorBidi" w:hint="cs"/>
                <w:b w:val="0"/>
                <w:sz w:val="28"/>
                <w:szCs w:val="28"/>
                <w:rtl/>
                <w:lang w:bidi="ar-EG"/>
              </w:rPr>
              <w:t>اقترحت</w:t>
            </w:r>
            <w:r w:rsidRPr="00545C0D">
              <w:rPr>
                <w:rFonts w:asciiTheme="majorBidi" w:hAnsiTheme="majorBidi" w:cstheme="majorBidi" w:hint="cs"/>
                <w:b w:val="0"/>
                <w:sz w:val="28"/>
                <w:szCs w:val="28"/>
                <w:rtl/>
                <w:lang w:bidi="ar-EG"/>
              </w:rPr>
              <w:t xml:space="preserve"> المنظمة </w:t>
            </w:r>
            <w:r w:rsidR="00F233C7" w:rsidRPr="00545C0D">
              <w:rPr>
                <w:rFonts w:asciiTheme="majorBidi" w:hAnsiTheme="majorBidi" w:cstheme="majorBidi" w:hint="cs"/>
                <w:b w:val="0"/>
                <w:sz w:val="28"/>
                <w:szCs w:val="28"/>
                <w:rtl/>
                <w:lang w:bidi="ar-EG"/>
              </w:rPr>
              <w:t>أن</w:t>
            </w:r>
            <w:r w:rsidRPr="00545C0D">
              <w:rPr>
                <w:rFonts w:asciiTheme="majorBidi" w:hAnsiTheme="majorBidi" w:cstheme="majorBidi" w:hint="cs"/>
                <w:b w:val="0"/>
                <w:sz w:val="28"/>
                <w:szCs w:val="28"/>
                <w:rtl/>
                <w:lang w:bidi="ar-EG"/>
              </w:rPr>
              <w:t xml:space="preserve"> </w:t>
            </w:r>
            <w:r w:rsidR="00F233C7">
              <w:rPr>
                <w:rFonts w:asciiTheme="majorBidi" w:hAnsiTheme="majorBidi" w:cstheme="majorBidi" w:hint="cs"/>
                <w:b w:val="0"/>
                <w:sz w:val="28"/>
                <w:szCs w:val="28"/>
                <w:rtl/>
                <w:lang w:bidi="ar-EG"/>
              </w:rPr>
              <w:t>يتم</w:t>
            </w:r>
            <w:r w:rsidRPr="00545C0D">
              <w:rPr>
                <w:rFonts w:asciiTheme="majorBidi" w:hAnsiTheme="majorBidi" w:cstheme="majorBidi" w:hint="cs"/>
                <w:b w:val="0"/>
                <w:sz w:val="28"/>
                <w:szCs w:val="28"/>
                <w:rtl/>
                <w:lang w:bidi="ar-EG"/>
              </w:rPr>
              <w:t xml:space="preserve"> تحديد العواصم العربية الرقمية </w:t>
            </w:r>
            <w:r w:rsidR="00F233C7" w:rsidRPr="00545C0D">
              <w:rPr>
                <w:rFonts w:asciiTheme="majorBidi" w:hAnsiTheme="majorBidi" w:cstheme="majorBidi" w:hint="cs"/>
                <w:b w:val="0"/>
                <w:sz w:val="28"/>
                <w:szCs w:val="28"/>
                <w:rtl/>
                <w:lang w:bidi="ar-EG"/>
              </w:rPr>
              <w:t>إما</w:t>
            </w:r>
            <w:r w:rsidRPr="00545C0D">
              <w:rPr>
                <w:rFonts w:asciiTheme="majorBidi" w:hAnsiTheme="majorBidi" w:cstheme="majorBidi" w:hint="cs"/>
                <w:b w:val="0"/>
                <w:sz w:val="28"/>
                <w:szCs w:val="28"/>
                <w:rtl/>
                <w:lang w:bidi="ar-EG"/>
              </w:rPr>
              <w:t xml:space="preserve"> </w:t>
            </w:r>
            <w:r w:rsidR="00F233C7">
              <w:rPr>
                <w:rFonts w:asciiTheme="majorBidi" w:hAnsiTheme="majorBidi" w:cstheme="majorBidi" w:hint="cs"/>
                <w:b w:val="0"/>
                <w:sz w:val="28"/>
                <w:szCs w:val="28"/>
                <w:rtl/>
                <w:lang w:bidi="ar-EG"/>
              </w:rPr>
              <w:t>بالتقدم من الدول الراغ</w:t>
            </w:r>
            <w:r w:rsidRPr="00545C0D">
              <w:rPr>
                <w:rFonts w:asciiTheme="majorBidi" w:hAnsiTheme="majorBidi" w:cstheme="majorBidi" w:hint="cs"/>
                <w:b w:val="0"/>
                <w:sz w:val="28"/>
                <w:szCs w:val="28"/>
                <w:rtl/>
                <w:lang w:bidi="ar-EG"/>
              </w:rPr>
              <w:t>بة</w:t>
            </w:r>
            <w:r w:rsidR="00F233C7">
              <w:rPr>
                <w:rFonts w:asciiTheme="majorBidi" w:hAnsiTheme="majorBidi" w:cstheme="majorBidi" w:hint="cs"/>
                <w:b w:val="0"/>
                <w:sz w:val="28"/>
                <w:szCs w:val="28"/>
                <w:rtl/>
                <w:lang w:bidi="ar-EG"/>
              </w:rPr>
              <w:t xml:space="preserve"> والاختيار من خلال لجنه </w:t>
            </w:r>
            <w:r w:rsidRPr="00545C0D">
              <w:rPr>
                <w:rFonts w:asciiTheme="majorBidi" w:hAnsiTheme="majorBidi" w:cstheme="majorBidi" w:hint="cs"/>
                <w:b w:val="0"/>
                <w:sz w:val="28"/>
                <w:szCs w:val="28"/>
                <w:rtl/>
                <w:lang w:bidi="ar-EG"/>
              </w:rPr>
              <w:t xml:space="preserve"> </w:t>
            </w:r>
            <w:r w:rsidR="00F233C7" w:rsidRPr="00545C0D">
              <w:rPr>
                <w:rFonts w:asciiTheme="majorBidi" w:hAnsiTheme="majorBidi" w:cstheme="majorBidi" w:hint="cs"/>
                <w:b w:val="0"/>
                <w:sz w:val="28"/>
                <w:szCs w:val="28"/>
                <w:rtl/>
                <w:lang w:bidi="ar-EG"/>
              </w:rPr>
              <w:t>أو</w:t>
            </w:r>
            <w:r w:rsidRPr="00545C0D">
              <w:rPr>
                <w:rFonts w:asciiTheme="majorBidi" w:hAnsiTheme="majorBidi" w:cstheme="majorBidi" w:hint="cs"/>
                <w:b w:val="0"/>
                <w:sz w:val="28"/>
                <w:szCs w:val="28"/>
                <w:rtl/>
                <w:lang w:bidi="ar-EG"/>
              </w:rPr>
              <w:t xml:space="preserve"> بالتسلسل </w:t>
            </w:r>
            <w:r w:rsidR="00F233C7" w:rsidRPr="00545C0D">
              <w:rPr>
                <w:rFonts w:asciiTheme="majorBidi" w:hAnsiTheme="majorBidi" w:cstheme="majorBidi" w:hint="cs"/>
                <w:b w:val="0"/>
                <w:sz w:val="28"/>
                <w:szCs w:val="28"/>
                <w:rtl/>
                <w:lang w:bidi="ar-EG"/>
              </w:rPr>
              <w:t>الأبجدي</w:t>
            </w:r>
            <w:r w:rsidRPr="00545C0D">
              <w:rPr>
                <w:rFonts w:asciiTheme="majorBidi" w:hAnsiTheme="majorBidi" w:cstheme="majorBidi" w:hint="cs"/>
                <w:b w:val="0"/>
                <w:sz w:val="28"/>
                <w:szCs w:val="28"/>
                <w:rtl/>
                <w:lang w:bidi="ar-EG"/>
              </w:rPr>
              <w:t xml:space="preserve"> للدول العربية.</w:t>
            </w:r>
          </w:p>
        </w:tc>
      </w:tr>
      <w:tr w:rsidR="003B6E01" w:rsidRPr="0007707E" w:rsidTr="00C90400">
        <w:tc>
          <w:tcPr>
            <w:tcW w:w="650" w:type="pct"/>
            <w:vAlign w:val="center"/>
          </w:tcPr>
          <w:p w:rsidR="003B6E01" w:rsidRPr="0032026E" w:rsidRDefault="003B6E01" w:rsidP="00C90400">
            <w:pPr>
              <w:spacing w:line="276" w:lineRule="auto"/>
              <w:jc w:val="center"/>
              <w:rPr>
                <w:rFonts w:cs="Times New Roman"/>
                <w:sz w:val="28"/>
                <w:lang w:bidi="ar-EG"/>
              </w:rPr>
            </w:pPr>
            <w:r w:rsidRPr="0032026E">
              <w:rPr>
                <w:rFonts w:cs="Times New Roman"/>
                <w:sz w:val="28"/>
                <w:rtl/>
                <w:lang w:bidi="ar-EG"/>
              </w:rPr>
              <w:t>المقترح</w:t>
            </w:r>
          </w:p>
        </w:tc>
        <w:tc>
          <w:tcPr>
            <w:tcW w:w="4350" w:type="pct"/>
            <w:vAlign w:val="center"/>
          </w:tcPr>
          <w:p w:rsidR="003B6E01" w:rsidRPr="000C46BB" w:rsidRDefault="000C46BB" w:rsidP="003A40BF">
            <w:pPr>
              <w:pStyle w:val="ListParagraph"/>
              <w:widowControl w:val="0"/>
              <w:numPr>
                <w:ilvl w:val="0"/>
                <w:numId w:val="24"/>
              </w:numPr>
              <w:spacing w:before="240" w:after="120"/>
              <w:ind w:left="714" w:hanging="357"/>
              <w:rPr>
                <w:rFonts w:cs="Simplified Arabic"/>
                <w:b w:val="0"/>
                <w:bCs/>
                <w:i/>
                <w:iCs/>
                <w:sz w:val="28"/>
                <w:szCs w:val="28"/>
                <w:lang w:bidi="ar-EG"/>
              </w:rPr>
            </w:pPr>
            <w:r w:rsidRPr="000C46BB">
              <w:rPr>
                <w:b w:val="0"/>
                <w:bCs/>
                <w:i/>
                <w:iCs/>
                <w:sz w:val="40"/>
                <w:szCs w:val="28"/>
                <w:rtl/>
                <w:lang w:bidi="ar-EG"/>
              </w:rPr>
              <w:t xml:space="preserve">اتخاذ ما تراه اللجنة الموقرة مناسبا </w:t>
            </w:r>
            <w:r w:rsidRPr="000C46BB">
              <w:rPr>
                <w:rFonts w:hint="cs"/>
                <w:b w:val="0"/>
                <w:bCs/>
                <w:i/>
                <w:iCs/>
                <w:sz w:val="40"/>
                <w:szCs w:val="28"/>
                <w:rtl/>
                <w:lang w:bidi="ar-EG"/>
              </w:rPr>
              <w:t>في هذا الشأن</w:t>
            </w:r>
            <w:r w:rsidRPr="000C46BB">
              <w:rPr>
                <w:b w:val="0"/>
                <w:bCs/>
                <w:i/>
                <w:iCs/>
                <w:sz w:val="40"/>
                <w:szCs w:val="28"/>
                <w:rtl/>
                <w:lang w:bidi="ar-EG"/>
              </w:rPr>
              <w:t>.</w:t>
            </w:r>
          </w:p>
        </w:tc>
      </w:tr>
    </w:tbl>
    <w:p w:rsidR="00123480" w:rsidRDefault="00123480" w:rsidP="009B7600">
      <w:pPr>
        <w:bidi w:val="0"/>
        <w:rPr>
          <w:rFonts w:ascii="Simplified Arabic" w:hAnsi="Simplified Arabic"/>
          <w:sz w:val="28"/>
          <w:rtl/>
          <w:lang w:bidi="ar-EG"/>
        </w:rPr>
      </w:pPr>
      <w:r>
        <w:rPr>
          <w:rFonts w:cs="Times New Roman"/>
          <w:sz w:val="32"/>
          <w:szCs w:val="32"/>
          <w:u w:val="single"/>
          <w:lang w:bidi="ar-EG"/>
        </w:rPr>
        <w:br w:type="page"/>
      </w:r>
      <w:r>
        <w:rPr>
          <w:rFonts w:cs="Times New Roman"/>
          <w:sz w:val="32"/>
          <w:szCs w:val="32"/>
          <w:u w:val="single"/>
          <w:rtl/>
          <w:lang w:bidi="ar-EG"/>
        </w:rPr>
        <w:lastRenderedPageBreak/>
        <w:t xml:space="preserve">البند </w:t>
      </w:r>
      <w:r w:rsidR="009B7600">
        <w:rPr>
          <w:rFonts w:cs="Times New Roman" w:hint="cs"/>
          <w:sz w:val="32"/>
          <w:szCs w:val="32"/>
          <w:u w:val="single"/>
          <w:rtl/>
          <w:lang w:bidi="ar-EG"/>
        </w:rPr>
        <w:t>الثالث</w:t>
      </w:r>
      <w:r>
        <w:rPr>
          <w:rFonts w:cs="Times New Roman" w:hint="cs"/>
          <w:sz w:val="32"/>
          <w:szCs w:val="32"/>
          <w:u w:val="single"/>
          <w:rtl/>
          <w:lang w:bidi="ar-EG"/>
        </w:rPr>
        <w:t xml:space="preserve"> عشر</w:t>
      </w:r>
    </w:p>
    <w:p w:rsidR="00123480" w:rsidRDefault="00123480" w:rsidP="00123480">
      <w:pPr>
        <w:spacing w:line="192" w:lineRule="auto"/>
        <w:jc w:val="center"/>
        <w:rPr>
          <w:rFonts w:cs="Andalus"/>
          <w:sz w:val="32"/>
          <w:szCs w:val="32"/>
          <w:rtl/>
          <w:lang w:bidi="ar-EG"/>
        </w:rPr>
      </w:pPr>
      <w:r>
        <w:rPr>
          <w:rFonts w:cs="Andalus"/>
          <w:sz w:val="32"/>
          <w:szCs w:val="32"/>
          <w:rtl/>
          <w:lang w:bidi="ar-EG"/>
        </w:rPr>
        <w:t>مذكرة شارحة</w:t>
      </w:r>
    </w:p>
    <w:p w:rsidR="00123480" w:rsidRPr="0007707E" w:rsidRDefault="00123480" w:rsidP="00123480">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123480" w:rsidRPr="0007707E" w:rsidRDefault="00123480" w:rsidP="00123480">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123480" w:rsidRPr="000B6ED5" w:rsidRDefault="00123480" w:rsidP="00123480">
      <w:pPr>
        <w:spacing w:line="192" w:lineRule="auto"/>
        <w:jc w:val="center"/>
        <w:rPr>
          <w:rFonts w:cs="Andalus"/>
          <w:sz w:val="32"/>
          <w:szCs w:val="32"/>
          <w:u w:val="single"/>
          <w:rtl/>
          <w:lang w:bidi="ar-EG"/>
        </w:rPr>
      </w:pPr>
      <w:r w:rsidRPr="000B6ED5">
        <w:rPr>
          <w:rFonts w:cs="Andalus"/>
          <w:sz w:val="32"/>
          <w:szCs w:val="32"/>
          <w:u w:val="single"/>
          <w:rtl/>
          <w:lang w:bidi="ar-EG"/>
        </w:rPr>
        <w:t>(</w:t>
      </w:r>
      <w:r>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123480" w:rsidRPr="0007707E" w:rsidRDefault="00123480" w:rsidP="00123480">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123480" w:rsidRPr="00214D7F" w:rsidTr="0044221F">
        <w:tc>
          <w:tcPr>
            <w:tcW w:w="650" w:type="pct"/>
          </w:tcPr>
          <w:p w:rsidR="00123480" w:rsidRPr="008F01A2" w:rsidRDefault="00123480" w:rsidP="00C90400">
            <w:pPr>
              <w:spacing w:line="276" w:lineRule="auto"/>
              <w:jc w:val="center"/>
              <w:rPr>
                <w:sz w:val="28"/>
                <w:lang w:bidi="ar-EG"/>
              </w:rPr>
            </w:pPr>
            <w:r w:rsidRPr="008F01A2">
              <w:rPr>
                <w:sz w:val="28"/>
                <w:rtl/>
                <w:lang w:bidi="ar-EG"/>
              </w:rPr>
              <w:t>الموضوع</w:t>
            </w:r>
          </w:p>
        </w:tc>
        <w:tc>
          <w:tcPr>
            <w:tcW w:w="4350" w:type="pct"/>
            <w:vAlign w:val="center"/>
          </w:tcPr>
          <w:p w:rsidR="00123480" w:rsidRPr="008F01A2" w:rsidRDefault="00123480" w:rsidP="0044221F">
            <w:pPr>
              <w:spacing w:line="276" w:lineRule="auto"/>
              <w:rPr>
                <w:sz w:val="28"/>
                <w:lang w:bidi="ar-EG"/>
              </w:rPr>
            </w:pPr>
            <w:r w:rsidRPr="00123480">
              <w:rPr>
                <w:sz w:val="28"/>
                <w:rtl/>
                <w:lang w:bidi="ar-EG"/>
              </w:rPr>
              <w:t>مقترحات لتنمية مجتمع الاتصالات والمعلومات في الوطن العربي</w:t>
            </w:r>
          </w:p>
        </w:tc>
      </w:tr>
      <w:tr w:rsidR="00123480" w:rsidRPr="0007707E" w:rsidTr="00C90400">
        <w:tc>
          <w:tcPr>
            <w:tcW w:w="650" w:type="pct"/>
            <w:vAlign w:val="center"/>
          </w:tcPr>
          <w:p w:rsidR="00123480" w:rsidRPr="00C90400" w:rsidRDefault="00123480" w:rsidP="00C90400">
            <w:pPr>
              <w:spacing w:line="276" w:lineRule="auto"/>
              <w:jc w:val="center"/>
              <w:rPr>
                <w:sz w:val="28"/>
                <w:lang w:bidi="ar-EG"/>
              </w:rPr>
            </w:pPr>
            <w:r w:rsidRPr="00C90400">
              <w:rPr>
                <w:sz w:val="28"/>
                <w:rtl/>
                <w:lang w:bidi="ar-EG"/>
              </w:rPr>
              <w:t>عرض الموضوع</w:t>
            </w:r>
          </w:p>
        </w:tc>
        <w:tc>
          <w:tcPr>
            <w:tcW w:w="4350" w:type="pct"/>
          </w:tcPr>
          <w:p w:rsidR="000C46BB" w:rsidRPr="000C46BB" w:rsidRDefault="000C46BB" w:rsidP="003A40BF">
            <w:pPr>
              <w:pStyle w:val="ListParagraph"/>
              <w:widowControl w:val="0"/>
              <w:numPr>
                <w:ilvl w:val="0"/>
                <w:numId w:val="24"/>
              </w:numPr>
              <w:spacing w:before="120" w:after="120"/>
              <w:jc w:val="both"/>
              <w:rPr>
                <w:rFonts w:asciiTheme="majorBidi" w:hAnsiTheme="majorBidi" w:cstheme="majorBidi"/>
                <w:b w:val="0"/>
                <w:sz w:val="28"/>
                <w:szCs w:val="28"/>
                <w:lang w:bidi="ar-EG"/>
              </w:rPr>
            </w:pPr>
            <w:r w:rsidRPr="000C46BB">
              <w:rPr>
                <w:rFonts w:asciiTheme="majorBidi" w:hAnsiTheme="majorBidi" w:cstheme="majorBidi"/>
                <w:b w:val="0"/>
                <w:sz w:val="28"/>
                <w:szCs w:val="28"/>
                <w:rtl/>
                <w:lang w:bidi="ar-EG"/>
              </w:rPr>
              <w:t>تقدمت المملكة العربية السعودية بعدد من أوراق العمل بهدف تنمية مجتمع الاتصالات والمعلومات في الوطن العربي إلى الاجتماع (44) للجنة العربية الدائمة للاتصالات والمعلومات</w:t>
            </w:r>
            <w:r>
              <w:rPr>
                <w:rFonts w:asciiTheme="majorBidi" w:hAnsiTheme="majorBidi" w:cstheme="majorBidi" w:hint="cs"/>
                <w:b w:val="0"/>
                <w:sz w:val="28"/>
                <w:szCs w:val="28"/>
                <w:rtl/>
                <w:lang w:bidi="ar-EG"/>
              </w:rPr>
              <w:t xml:space="preserve"> </w:t>
            </w:r>
            <w:r w:rsidRPr="000C46BB">
              <w:rPr>
                <w:rFonts w:asciiTheme="majorBidi" w:hAnsiTheme="majorBidi" w:cstheme="majorBidi"/>
                <w:b w:val="0"/>
                <w:sz w:val="28"/>
                <w:szCs w:val="28"/>
                <w:rtl/>
                <w:lang w:bidi="ar-EG"/>
              </w:rPr>
              <w:t xml:space="preserve"> (الأمانة العامة: 26-27/6/2019)، في الموضوعات التالية:</w:t>
            </w:r>
          </w:p>
          <w:p w:rsidR="000C46BB" w:rsidRPr="007A13F1" w:rsidRDefault="000C46BB" w:rsidP="003A40BF">
            <w:pPr>
              <w:pStyle w:val="ListParagraph"/>
              <w:numPr>
                <w:ilvl w:val="0"/>
                <w:numId w:val="28"/>
              </w:numPr>
              <w:jc w:val="both"/>
              <w:rPr>
                <w:rFonts w:asciiTheme="majorBidi" w:hAnsiTheme="majorBidi" w:cstheme="majorBidi"/>
                <w:b w:val="0"/>
                <w:bCs/>
                <w:sz w:val="26"/>
                <w:szCs w:val="26"/>
                <w:rtl/>
                <w:lang w:bidi="ar-EG"/>
              </w:rPr>
            </w:pPr>
            <w:r w:rsidRPr="007A13F1">
              <w:rPr>
                <w:rFonts w:asciiTheme="majorBidi" w:hAnsiTheme="majorBidi" w:cstheme="majorBidi"/>
                <w:b w:val="0"/>
                <w:sz w:val="26"/>
                <w:szCs w:val="26"/>
                <w:rtl/>
                <w:lang w:bidi="ar-EG"/>
              </w:rPr>
              <w:t xml:space="preserve">تحديث الأنظمة و التشريعات في البلدان العربية لدعم وتسهيل ولوج المنتجات والخدمات </w:t>
            </w:r>
            <w:r w:rsidR="00C2277F" w:rsidRPr="007A13F1">
              <w:rPr>
                <w:rFonts w:asciiTheme="majorBidi" w:hAnsiTheme="majorBidi" w:cstheme="majorBidi" w:hint="cs"/>
                <w:b w:val="0"/>
                <w:sz w:val="26"/>
                <w:szCs w:val="26"/>
                <w:rtl/>
                <w:lang w:bidi="ar-EG"/>
              </w:rPr>
              <w:t>والأنظمة</w:t>
            </w:r>
            <w:r w:rsidRPr="007A13F1">
              <w:rPr>
                <w:rFonts w:asciiTheme="majorBidi" w:hAnsiTheme="majorBidi" w:cstheme="majorBidi"/>
                <w:b w:val="0"/>
                <w:sz w:val="26"/>
                <w:szCs w:val="26"/>
                <w:rtl/>
                <w:lang w:bidi="ar-EG"/>
              </w:rPr>
              <w:t xml:space="preserve"> والتطبيقات التقنية المعلومات المنتجة في الوطن العربي للعمل بيسر في جميع البلدان العربية</w:t>
            </w:r>
          </w:p>
          <w:p w:rsidR="000C46BB" w:rsidRPr="007A13F1" w:rsidRDefault="000C46BB" w:rsidP="003A40BF">
            <w:pPr>
              <w:pStyle w:val="ListParagraph"/>
              <w:numPr>
                <w:ilvl w:val="0"/>
                <w:numId w:val="28"/>
              </w:numPr>
              <w:jc w:val="both"/>
              <w:rPr>
                <w:rFonts w:asciiTheme="majorBidi" w:hAnsiTheme="majorBidi" w:cstheme="majorBidi"/>
                <w:b w:val="0"/>
                <w:bCs/>
                <w:sz w:val="26"/>
                <w:szCs w:val="26"/>
                <w:rtl/>
                <w:lang w:bidi="ar-EG"/>
              </w:rPr>
            </w:pPr>
            <w:r w:rsidRPr="007A13F1">
              <w:rPr>
                <w:rFonts w:asciiTheme="majorBidi" w:hAnsiTheme="majorBidi" w:cstheme="majorBidi"/>
                <w:b w:val="0"/>
                <w:sz w:val="26"/>
                <w:szCs w:val="26"/>
                <w:rtl/>
                <w:lang w:bidi="ar-EG"/>
              </w:rPr>
              <w:t>تعزيز حضور الجامعات العربية في منصات التعليم الرقمية</w:t>
            </w:r>
          </w:p>
          <w:p w:rsidR="000C46BB" w:rsidRPr="007A13F1" w:rsidRDefault="000C46BB" w:rsidP="003A40BF">
            <w:pPr>
              <w:pStyle w:val="ListParagraph"/>
              <w:numPr>
                <w:ilvl w:val="0"/>
                <w:numId w:val="28"/>
              </w:numPr>
              <w:jc w:val="both"/>
              <w:rPr>
                <w:rFonts w:asciiTheme="majorBidi" w:hAnsiTheme="majorBidi" w:cstheme="majorBidi"/>
                <w:b w:val="0"/>
                <w:bCs/>
                <w:sz w:val="26"/>
                <w:szCs w:val="26"/>
                <w:rtl/>
                <w:lang w:bidi="ar-EG"/>
              </w:rPr>
            </w:pPr>
            <w:r w:rsidRPr="007A13F1">
              <w:rPr>
                <w:rFonts w:asciiTheme="majorBidi" w:hAnsiTheme="majorBidi" w:cstheme="majorBidi"/>
                <w:b w:val="0"/>
                <w:sz w:val="26"/>
                <w:szCs w:val="26"/>
                <w:rtl/>
                <w:lang w:bidi="ar-EG"/>
              </w:rPr>
              <w:t xml:space="preserve">تبني مؤشر التحول الرقمي على </w:t>
            </w:r>
            <w:r w:rsidR="008C5A0E" w:rsidRPr="007A13F1">
              <w:rPr>
                <w:rFonts w:asciiTheme="majorBidi" w:hAnsiTheme="majorBidi" w:cstheme="majorBidi" w:hint="cs"/>
                <w:b w:val="0"/>
                <w:sz w:val="26"/>
                <w:szCs w:val="26"/>
                <w:rtl/>
                <w:lang w:bidi="ar-EG"/>
              </w:rPr>
              <w:t>أن</w:t>
            </w:r>
            <w:r w:rsidRPr="007A13F1">
              <w:rPr>
                <w:rFonts w:asciiTheme="majorBidi" w:hAnsiTheme="majorBidi" w:cstheme="majorBidi"/>
                <w:b w:val="0"/>
                <w:sz w:val="26"/>
                <w:szCs w:val="26"/>
                <w:rtl/>
                <w:lang w:bidi="ar-EG"/>
              </w:rPr>
              <w:t xml:space="preserve"> يكون حساس للنوع الاجتماعي.</w:t>
            </w:r>
          </w:p>
          <w:p w:rsidR="000C46BB" w:rsidRPr="007A13F1" w:rsidRDefault="000C46BB" w:rsidP="003A40BF">
            <w:pPr>
              <w:pStyle w:val="ListParagraph"/>
              <w:numPr>
                <w:ilvl w:val="0"/>
                <w:numId w:val="28"/>
              </w:numPr>
              <w:jc w:val="both"/>
              <w:rPr>
                <w:rFonts w:asciiTheme="majorBidi" w:hAnsiTheme="majorBidi" w:cstheme="majorBidi"/>
                <w:b w:val="0"/>
                <w:bCs/>
                <w:sz w:val="26"/>
                <w:szCs w:val="26"/>
                <w:rtl/>
                <w:lang w:bidi="ar-EG"/>
              </w:rPr>
            </w:pPr>
            <w:r w:rsidRPr="007A13F1">
              <w:rPr>
                <w:rFonts w:asciiTheme="majorBidi" w:hAnsiTheme="majorBidi" w:cstheme="majorBidi"/>
                <w:b w:val="0"/>
                <w:sz w:val="26"/>
                <w:szCs w:val="26"/>
                <w:rtl/>
                <w:lang w:bidi="ar-EG"/>
              </w:rPr>
              <w:t>تبني مجلس وحدات التحول الرقمي العربي.</w:t>
            </w:r>
          </w:p>
          <w:p w:rsidR="000C46BB" w:rsidRPr="007A13F1" w:rsidRDefault="000C46BB" w:rsidP="003A40BF">
            <w:pPr>
              <w:pStyle w:val="ListParagraph"/>
              <w:numPr>
                <w:ilvl w:val="0"/>
                <w:numId w:val="28"/>
              </w:numPr>
              <w:jc w:val="both"/>
              <w:rPr>
                <w:rFonts w:asciiTheme="majorBidi" w:hAnsiTheme="majorBidi" w:cstheme="majorBidi"/>
                <w:sz w:val="26"/>
                <w:szCs w:val="26"/>
                <w:lang w:bidi="ar-EG"/>
              </w:rPr>
            </w:pPr>
            <w:r w:rsidRPr="007A13F1">
              <w:rPr>
                <w:rFonts w:asciiTheme="majorBidi" w:hAnsiTheme="majorBidi" w:cstheme="majorBidi"/>
                <w:b w:val="0"/>
                <w:sz w:val="26"/>
                <w:szCs w:val="26"/>
                <w:rtl/>
                <w:lang w:bidi="ar-EG"/>
              </w:rPr>
              <w:t xml:space="preserve">إنشاء صندوق عربي لدعم رواد </w:t>
            </w:r>
            <w:r w:rsidR="008C5A0E" w:rsidRPr="007A13F1">
              <w:rPr>
                <w:rFonts w:asciiTheme="majorBidi" w:hAnsiTheme="majorBidi" w:cstheme="majorBidi" w:hint="cs"/>
                <w:b w:val="0"/>
                <w:sz w:val="26"/>
                <w:szCs w:val="26"/>
                <w:rtl/>
                <w:lang w:bidi="ar-EG"/>
              </w:rPr>
              <w:t>الأعمال</w:t>
            </w:r>
            <w:r w:rsidRPr="007A13F1">
              <w:rPr>
                <w:rFonts w:asciiTheme="majorBidi" w:hAnsiTheme="majorBidi" w:cstheme="majorBidi"/>
                <w:b w:val="0"/>
                <w:sz w:val="26"/>
                <w:szCs w:val="26"/>
                <w:rtl/>
                <w:lang w:bidi="ar-EG"/>
              </w:rPr>
              <w:t xml:space="preserve"> و المؤسسات الناشئة.</w:t>
            </w:r>
          </w:p>
          <w:p w:rsidR="000C46BB" w:rsidRPr="00E47CF3" w:rsidRDefault="000C46BB" w:rsidP="003A40BF">
            <w:pPr>
              <w:pStyle w:val="ListParagraph"/>
              <w:numPr>
                <w:ilvl w:val="0"/>
                <w:numId w:val="28"/>
              </w:numPr>
              <w:jc w:val="both"/>
              <w:rPr>
                <w:rFonts w:asciiTheme="majorBidi" w:hAnsiTheme="majorBidi" w:cstheme="majorBidi"/>
                <w:sz w:val="28"/>
                <w:szCs w:val="28"/>
                <w:rtl/>
                <w:lang w:bidi="ar-EG"/>
              </w:rPr>
            </w:pPr>
            <w:r w:rsidRPr="007A13F1">
              <w:rPr>
                <w:rFonts w:asciiTheme="majorBidi" w:hAnsiTheme="majorBidi" w:cstheme="majorBidi"/>
                <w:b w:val="0"/>
                <w:sz w:val="26"/>
                <w:szCs w:val="26"/>
                <w:rtl/>
                <w:lang w:bidi="ar-EG"/>
              </w:rPr>
              <w:t>تقرير حول نتائج مجلس الاتحاد الدولي للاتصالات لعام 2019</w:t>
            </w:r>
            <w:r w:rsidRPr="007A13F1">
              <w:rPr>
                <w:rFonts w:asciiTheme="majorBidi" w:hAnsiTheme="majorBidi" w:cstheme="majorBidi"/>
                <w:b w:val="0"/>
                <w:sz w:val="36"/>
                <w:szCs w:val="28"/>
                <w:rtl/>
                <w:lang w:bidi="ar-EG"/>
              </w:rPr>
              <w:t>.</w:t>
            </w:r>
            <w:r w:rsidRPr="00E47CF3">
              <w:rPr>
                <w:rFonts w:asciiTheme="majorBidi" w:hAnsiTheme="majorBidi" w:cstheme="majorBidi"/>
                <w:sz w:val="28"/>
                <w:szCs w:val="28"/>
                <w:rtl/>
                <w:lang w:bidi="ar-EG"/>
              </w:rPr>
              <w:tab/>
            </w:r>
          </w:p>
          <w:p w:rsidR="007A13F1" w:rsidRPr="00233B2E" w:rsidRDefault="007A13F1" w:rsidP="001E71B0">
            <w:pPr>
              <w:pStyle w:val="ListParagraph"/>
              <w:widowControl w:val="0"/>
              <w:numPr>
                <w:ilvl w:val="0"/>
                <w:numId w:val="24"/>
              </w:numPr>
              <w:spacing w:before="120" w:line="276" w:lineRule="auto"/>
              <w:ind w:left="388" w:hanging="357"/>
              <w:jc w:val="lowKashida"/>
              <w:rPr>
                <w:rFonts w:asciiTheme="majorBidi" w:hAnsiTheme="majorBidi" w:cstheme="majorBidi"/>
                <w:bCs/>
                <w:sz w:val="28"/>
                <w:szCs w:val="28"/>
                <w:rtl/>
                <w:lang w:eastAsia="ar-SA" w:bidi="ar-EG"/>
              </w:rPr>
            </w:pPr>
            <w:r w:rsidRPr="00233B2E">
              <w:rPr>
                <w:rFonts w:asciiTheme="majorBidi" w:hAnsiTheme="majorBidi" w:cstheme="majorBidi"/>
                <w:bCs/>
                <w:sz w:val="28"/>
                <w:szCs w:val="28"/>
                <w:rtl/>
                <w:lang w:eastAsia="ar-SA" w:bidi="ar-EG"/>
              </w:rPr>
              <w:t xml:space="preserve">وبالعرض على الاجتماع </w:t>
            </w:r>
            <w:r w:rsidRPr="00233B2E">
              <w:rPr>
                <w:rFonts w:asciiTheme="majorBidi" w:hAnsiTheme="majorBidi" w:cstheme="majorBidi"/>
                <w:bCs/>
                <w:sz w:val="28"/>
                <w:szCs w:val="28"/>
                <w:lang w:eastAsia="ar-SA" w:bidi="ar-EG"/>
              </w:rPr>
              <w:t>)</w:t>
            </w:r>
            <w:r w:rsidR="001E71B0">
              <w:rPr>
                <w:rFonts w:asciiTheme="majorBidi" w:hAnsiTheme="majorBidi" w:cstheme="majorBidi" w:hint="cs"/>
                <w:bCs/>
                <w:sz w:val="28"/>
                <w:szCs w:val="28"/>
                <w:rtl/>
                <w:lang w:eastAsia="ar-SA" w:bidi="ar-EG"/>
              </w:rPr>
              <w:t>45</w:t>
            </w:r>
            <w:r w:rsidRPr="00233B2E">
              <w:rPr>
                <w:rFonts w:asciiTheme="majorBidi" w:hAnsiTheme="majorBidi" w:cstheme="majorBidi"/>
                <w:bCs/>
                <w:sz w:val="28"/>
                <w:szCs w:val="28"/>
                <w:lang w:eastAsia="ar-SA" w:bidi="ar-EG"/>
              </w:rPr>
              <w:t>(</w:t>
            </w:r>
            <w:r w:rsidRPr="00233B2E">
              <w:rPr>
                <w:rFonts w:asciiTheme="majorBidi" w:hAnsiTheme="majorBidi" w:cstheme="majorBidi"/>
                <w:bCs/>
                <w:sz w:val="28"/>
                <w:szCs w:val="28"/>
                <w:rtl/>
                <w:lang w:eastAsia="ar-SA" w:bidi="ar-EG"/>
              </w:rPr>
              <w:t xml:space="preserve"> للمكتب التنفيذي لمجلس الوزراء العرب للاتصالات والمعلومات، اصدر بشأن الموضوع التوصي</w:t>
            </w:r>
            <w:r>
              <w:rPr>
                <w:rFonts w:asciiTheme="majorBidi" w:hAnsiTheme="majorBidi" w:cstheme="majorBidi" w:hint="cs"/>
                <w:bCs/>
                <w:sz w:val="28"/>
                <w:szCs w:val="28"/>
                <w:rtl/>
                <w:lang w:eastAsia="ar-SA" w:bidi="ar-EG"/>
              </w:rPr>
              <w:t>ات</w:t>
            </w:r>
            <w:r w:rsidRPr="00233B2E">
              <w:rPr>
                <w:rFonts w:asciiTheme="majorBidi" w:hAnsiTheme="majorBidi" w:cstheme="majorBidi"/>
                <w:bCs/>
                <w:sz w:val="28"/>
                <w:szCs w:val="28"/>
                <w:rtl/>
                <w:lang w:eastAsia="ar-SA" w:bidi="ar-EG"/>
              </w:rPr>
              <w:t xml:space="preserve"> التالية:</w:t>
            </w:r>
          </w:p>
          <w:p w:rsidR="007A13F1" w:rsidRPr="007A13F1" w:rsidRDefault="007A13F1" w:rsidP="003A40BF">
            <w:pPr>
              <w:pStyle w:val="BodyTextIndent3"/>
              <w:numPr>
                <w:ilvl w:val="0"/>
                <w:numId w:val="27"/>
              </w:numPr>
              <w:ind w:left="714" w:hanging="357"/>
              <w:jc w:val="both"/>
              <w:rPr>
                <w:rFonts w:asciiTheme="majorBidi" w:hAnsiTheme="majorBidi" w:cstheme="majorBidi"/>
                <w:b w:val="0"/>
                <w:bCs/>
                <w:i/>
                <w:iCs/>
                <w:sz w:val="26"/>
                <w:szCs w:val="26"/>
                <w:lang w:eastAsia="en-US" w:bidi="ar-EG"/>
              </w:rPr>
            </w:pPr>
            <w:r w:rsidRPr="007A13F1">
              <w:rPr>
                <w:rFonts w:asciiTheme="majorBidi" w:hAnsiTheme="majorBidi" w:cstheme="majorBidi"/>
                <w:bCs/>
                <w:i/>
                <w:iCs/>
                <w:sz w:val="26"/>
                <w:szCs w:val="26"/>
                <w:rtl/>
                <w:lang w:eastAsia="en-US" w:bidi="ar-EG"/>
              </w:rPr>
              <w:t>الطلب من الأمانة العامة تعميم المساهمات المقدمة من المملكة العربية السعودية على جميع الدول العربية والطلب منها إبداء ملاحظاتها وموافاة الأمانة العامة بها في موعد أقصاه 15/10/2019، تمهيدا لعرضها على اجتماع اللجنة العربية الدائمة للاتصالات والمعلومات القادم.</w:t>
            </w:r>
          </w:p>
          <w:p w:rsidR="007A13F1" w:rsidRDefault="007A13F1" w:rsidP="003A40BF">
            <w:pPr>
              <w:pStyle w:val="BodyTextIndent3"/>
              <w:numPr>
                <w:ilvl w:val="0"/>
                <w:numId w:val="27"/>
              </w:numPr>
              <w:ind w:left="714" w:hanging="357"/>
              <w:jc w:val="both"/>
              <w:rPr>
                <w:rFonts w:asciiTheme="majorBidi" w:hAnsiTheme="majorBidi" w:cstheme="majorBidi"/>
                <w:bCs/>
                <w:i/>
                <w:iCs/>
                <w:sz w:val="26"/>
                <w:szCs w:val="26"/>
                <w:lang w:eastAsia="en-US" w:bidi="ar-EG"/>
              </w:rPr>
            </w:pPr>
            <w:r w:rsidRPr="007A13F1">
              <w:rPr>
                <w:rFonts w:asciiTheme="majorBidi" w:hAnsiTheme="majorBidi" w:cstheme="majorBidi"/>
                <w:bCs/>
                <w:i/>
                <w:iCs/>
                <w:sz w:val="26"/>
                <w:szCs w:val="26"/>
                <w:rtl/>
                <w:lang w:eastAsia="en-US" w:bidi="ar-EG"/>
              </w:rPr>
              <w:t>الإحاطة علماً بما جاء بالتقرير المقدم من المملكة العربية السعودية حول أعمال مجلس الاتحاد الدولي للاتصالات 2019.</w:t>
            </w:r>
          </w:p>
          <w:p w:rsidR="007A13F1" w:rsidRDefault="007A13F1" w:rsidP="007A13F1">
            <w:pPr>
              <w:pStyle w:val="BodyTextIndent3"/>
              <w:jc w:val="both"/>
              <w:rPr>
                <w:rFonts w:asciiTheme="majorBidi" w:hAnsiTheme="majorBidi" w:cstheme="majorBidi"/>
                <w:bCs/>
                <w:i/>
                <w:iCs/>
                <w:sz w:val="26"/>
                <w:szCs w:val="26"/>
                <w:rtl/>
                <w:lang w:eastAsia="en-US" w:bidi="ar-EG"/>
              </w:rPr>
            </w:pPr>
          </w:p>
          <w:p w:rsidR="007A13F1" w:rsidRPr="00C2277F" w:rsidRDefault="00F07EFC" w:rsidP="003A40BF">
            <w:pPr>
              <w:pStyle w:val="ListParagraph"/>
              <w:widowControl w:val="0"/>
              <w:numPr>
                <w:ilvl w:val="0"/>
                <w:numId w:val="24"/>
              </w:numPr>
              <w:spacing w:before="120" w:after="120"/>
              <w:ind w:left="388"/>
              <w:jc w:val="both"/>
              <w:rPr>
                <w:rFonts w:asciiTheme="majorBidi" w:hAnsiTheme="majorBidi" w:cstheme="majorBidi"/>
                <w:b w:val="0"/>
                <w:sz w:val="28"/>
                <w:szCs w:val="28"/>
                <w:rtl/>
                <w:lang w:bidi="ar-EG"/>
              </w:rPr>
            </w:pPr>
            <w:r w:rsidRPr="00C2277F">
              <w:rPr>
                <w:rFonts w:asciiTheme="majorBidi" w:hAnsiTheme="majorBidi" w:cstheme="majorBidi" w:hint="cs"/>
                <w:b w:val="0"/>
                <w:sz w:val="28"/>
                <w:szCs w:val="28"/>
                <w:rtl/>
                <w:lang w:bidi="ar-EG"/>
              </w:rPr>
              <w:t xml:space="preserve">قامت </w:t>
            </w:r>
            <w:r w:rsidR="00C2277F" w:rsidRPr="00C2277F">
              <w:rPr>
                <w:rFonts w:asciiTheme="majorBidi" w:hAnsiTheme="majorBidi" w:cstheme="majorBidi" w:hint="cs"/>
                <w:b w:val="0"/>
                <w:sz w:val="28"/>
                <w:szCs w:val="28"/>
                <w:rtl/>
                <w:lang w:bidi="ar-EG"/>
              </w:rPr>
              <w:t>الأمانة</w:t>
            </w:r>
            <w:r w:rsidRPr="00C2277F">
              <w:rPr>
                <w:rFonts w:asciiTheme="majorBidi" w:hAnsiTheme="majorBidi" w:cstheme="majorBidi" w:hint="cs"/>
                <w:b w:val="0"/>
                <w:sz w:val="28"/>
                <w:szCs w:val="28"/>
                <w:rtl/>
                <w:lang w:bidi="ar-EG"/>
              </w:rPr>
              <w:t xml:space="preserve"> العامة بتعميم المساهمات على الدول العربية بتاريخ 8/9/2019 ولم ترد </w:t>
            </w:r>
            <w:r w:rsidR="00C2277F" w:rsidRPr="00C2277F">
              <w:rPr>
                <w:rFonts w:asciiTheme="majorBidi" w:hAnsiTheme="majorBidi" w:cstheme="majorBidi" w:hint="cs"/>
                <w:b w:val="0"/>
                <w:sz w:val="28"/>
                <w:szCs w:val="28"/>
                <w:rtl/>
                <w:lang w:bidi="ar-EG"/>
              </w:rPr>
              <w:t>بشأنها أيه ملاحظات.</w:t>
            </w:r>
          </w:p>
          <w:p w:rsidR="000C46BB" w:rsidRPr="00D63BFD" w:rsidRDefault="000C46BB" w:rsidP="000C46BB">
            <w:pPr>
              <w:pStyle w:val="ListParagraph"/>
              <w:spacing w:after="60" w:line="276" w:lineRule="auto"/>
              <w:ind w:left="714"/>
              <w:jc w:val="lowKashida"/>
              <w:rPr>
                <w:b w:val="0"/>
                <w:sz w:val="28"/>
                <w:lang w:bidi="ar-EG"/>
              </w:rPr>
            </w:pPr>
          </w:p>
        </w:tc>
      </w:tr>
      <w:tr w:rsidR="00123480" w:rsidRPr="0007707E" w:rsidTr="00C90400">
        <w:tc>
          <w:tcPr>
            <w:tcW w:w="650" w:type="pct"/>
            <w:vAlign w:val="center"/>
          </w:tcPr>
          <w:p w:rsidR="00123480" w:rsidRPr="00C90400" w:rsidRDefault="00123480" w:rsidP="00C90400">
            <w:pPr>
              <w:spacing w:line="276" w:lineRule="auto"/>
              <w:jc w:val="center"/>
              <w:rPr>
                <w:sz w:val="28"/>
                <w:lang w:bidi="ar-EG"/>
              </w:rPr>
            </w:pPr>
            <w:r w:rsidRPr="00C90400">
              <w:rPr>
                <w:sz w:val="28"/>
                <w:rtl/>
                <w:lang w:bidi="ar-EG"/>
              </w:rPr>
              <w:t>المقترح</w:t>
            </w:r>
          </w:p>
        </w:tc>
        <w:tc>
          <w:tcPr>
            <w:tcW w:w="4350" w:type="pct"/>
          </w:tcPr>
          <w:p w:rsidR="00123480" w:rsidRPr="00C2277F" w:rsidRDefault="000C46BB" w:rsidP="003A40BF">
            <w:pPr>
              <w:pStyle w:val="ListParagraph"/>
              <w:numPr>
                <w:ilvl w:val="0"/>
                <w:numId w:val="24"/>
              </w:numPr>
              <w:spacing w:before="120" w:after="200" w:line="276" w:lineRule="auto"/>
              <w:jc w:val="both"/>
              <w:rPr>
                <w:b w:val="0"/>
                <w:bCs/>
                <w:i/>
                <w:iCs/>
                <w:sz w:val="28"/>
                <w:lang w:bidi="ar-EG"/>
              </w:rPr>
            </w:pPr>
            <w:r w:rsidRPr="00C2277F">
              <w:rPr>
                <w:b w:val="0"/>
                <w:bCs/>
                <w:i/>
                <w:iCs/>
                <w:sz w:val="40"/>
                <w:szCs w:val="28"/>
                <w:rtl/>
                <w:lang w:bidi="ar-EG"/>
              </w:rPr>
              <w:t xml:space="preserve">اتخاذ ما تراه اللجنة الموقرة مناسبا </w:t>
            </w:r>
            <w:r w:rsidRPr="00C2277F">
              <w:rPr>
                <w:rFonts w:hint="cs"/>
                <w:b w:val="0"/>
                <w:bCs/>
                <w:i/>
                <w:iCs/>
                <w:sz w:val="40"/>
                <w:szCs w:val="28"/>
                <w:rtl/>
                <w:lang w:bidi="ar-EG"/>
              </w:rPr>
              <w:t>في هذا الشأن</w:t>
            </w:r>
            <w:r w:rsidRPr="00C2277F">
              <w:rPr>
                <w:b w:val="0"/>
                <w:bCs/>
                <w:i/>
                <w:iCs/>
                <w:sz w:val="40"/>
                <w:szCs w:val="28"/>
                <w:rtl/>
                <w:lang w:bidi="ar-EG"/>
              </w:rPr>
              <w:t>.</w:t>
            </w:r>
          </w:p>
        </w:tc>
      </w:tr>
    </w:tbl>
    <w:p w:rsidR="00123480" w:rsidRDefault="00123480" w:rsidP="00123480">
      <w:pPr>
        <w:bidi w:val="0"/>
        <w:rPr>
          <w:rFonts w:cs="Times New Roman"/>
          <w:sz w:val="32"/>
          <w:szCs w:val="32"/>
          <w:u w:val="single"/>
          <w:lang w:bidi="ar-EG"/>
        </w:rPr>
      </w:pPr>
      <w:r>
        <w:rPr>
          <w:rFonts w:cs="Times New Roman"/>
          <w:sz w:val="32"/>
          <w:szCs w:val="32"/>
          <w:u w:val="single"/>
          <w:lang w:bidi="ar-EG"/>
        </w:rPr>
        <w:br w:type="page"/>
      </w:r>
    </w:p>
    <w:p w:rsidR="00123480" w:rsidRDefault="00123480" w:rsidP="009B7600">
      <w:pPr>
        <w:spacing w:line="276" w:lineRule="auto"/>
        <w:jc w:val="right"/>
        <w:rPr>
          <w:rFonts w:ascii="Simplified Arabic" w:hAnsi="Simplified Arabic"/>
          <w:sz w:val="28"/>
          <w:rtl/>
          <w:lang w:bidi="ar-EG"/>
        </w:rPr>
      </w:pPr>
      <w:r>
        <w:rPr>
          <w:rFonts w:cs="Times New Roman"/>
          <w:sz w:val="32"/>
          <w:szCs w:val="32"/>
          <w:u w:val="single"/>
          <w:rtl/>
          <w:lang w:bidi="ar-EG"/>
        </w:rPr>
        <w:lastRenderedPageBreak/>
        <w:t xml:space="preserve">البند </w:t>
      </w:r>
      <w:r w:rsidR="009B7600">
        <w:rPr>
          <w:rFonts w:cs="Times New Roman" w:hint="cs"/>
          <w:sz w:val="32"/>
          <w:szCs w:val="32"/>
          <w:u w:val="single"/>
          <w:rtl/>
          <w:lang w:bidi="ar-EG"/>
        </w:rPr>
        <w:t>الرابع</w:t>
      </w:r>
      <w:r>
        <w:rPr>
          <w:rFonts w:cs="Times New Roman" w:hint="cs"/>
          <w:sz w:val="32"/>
          <w:szCs w:val="32"/>
          <w:u w:val="single"/>
          <w:rtl/>
          <w:lang w:bidi="ar-EG"/>
        </w:rPr>
        <w:t xml:space="preserve"> عشر</w:t>
      </w:r>
    </w:p>
    <w:p w:rsidR="00123480" w:rsidRDefault="00123480" w:rsidP="00123480">
      <w:pPr>
        <w:spacing w:line="192" w:lineRule="auto"/>
        <w:jc w:val="center"/>
        <w:rPr>
          <w:rFonts w:cs="Andalus"/>
          <w:sz w:val="32"/>
          <w:szCs w:val="32"/>
          <w:rtl/>
          <w:lang w:bidi="ar-EG"/>
        </w:rPr>
      </w:pPr>
      <w:r>
        <w:rPr>
          <w:rFonts w:cs="Andalus"/>
          <w:sz w:val="32"/>
          <w:szCs w:val="32"/>
          <w:rtl/>
          <w:lang w:bidi="ar-EG"/>
        </w:rPr>
        <w:t>مذكرة شارحة</w:t>
      </w:r>
    </w:p>
    <w:p w:rsidR="00123480" w:rsidRPr="0007707E" w:rsidRDefault="00123480" w:rsidP="00123480">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123480" w:rsidRPr="0007707E" w:rsidRDefault="00123480" w:rsidP="00123480">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123480" w:rsidRPr="000B6ED5" w:rsidRDefault="00123480" w:rsidP="00123480">
      <w:pPr>
        <w:spacing w:line="192" w:lineRule="auto"/>
        <w:jc w:val="center"/>
        <w:rPr>
          <w:rFonts w:cs="Andalus"/>
          <w:sz w:val="32"/>
          <w:szCs w:val="32"/>
          <w:u w:val="single"/>
          <w:rtl/>
          <w:lang w:bidi="ar-EG"/>
        </w:rPr>
      </w:pPr>
      <w:r w:rsidRPr="000B6ED5">
        <w:rPr>
          <w:rFonts w:cs="Andalus"/>
          <w:sz w:val="32"/>
          <w:szCs w:val="32"/>
          <w:u w:val="single"/>
          <w:rtl/>
          <w:lang w:bidi="ar-EG"/>
        </w:rPr>
        <w:t>(</w:t>
      </w:r>
      <w:r>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123480" w:rsidRPr="0007707E" w:rsidRDefault="00123480" w:rsidP="00123480">
      <w:pPr>
        <w:spacing w:line="276" w:lineRule="auto"/>
        <w:rPr>
          <w:sz w:val="28"/>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277"/>
        <w:gridCol w:w="8544"/>
      </w:tblGrid>
      <w:tr w:rsidR="00123480" w:rsidRPr="00214D7F" w:rsidTr="00C90400">
        <w:tc>
          <w:tcPr>
            <w:tcW w:w="650" w:type="pct"/>
            <w:vAlign w:val="center"/>
          </w:tcPr>
          <w:p w:rsidR="00123480" w:rsidRPr="008F01A2" w:rsidRDefault="00123480" w:rsidP="00C90400">
            <w:pPr>
              <w:spacing w:line="276" w:lineRule="auto"/>
              <w:jc w:val="center"/>
              <w:rPr>
                <w:sz w:val="28"/>
                <w:lang w:bidi="ar-EG"/>
              </w:rPr>
            </w:pPr>
            <w:r w:rsidRPr="008F01A2">
              <w:rPr>
                <w:sz w:val="28"/>
                <w:rtl/>
                <w:lang w:bidi="ar-EG"/>
              </w:rPr>
              <w:t>الموضوع</w:t>
            </w:r>
          </w:p>
        </w:tc>
        <w:tc>
          <w:tcPr>
            <w:tcW w:w="4350" w:type="pct"/>
            <w:vAlign w:val="center"/>
          </w:tcPr>
          <w:p w:rsidR="00123480" w:rsidRPr="008F01A2" w:rsidRDefault="0003126C" w:rsidP="0044221F">
            <w:pPr>
              <w:spacing w:line="276" w:lineRule="auto"/>
              <w:rPr>
                <w:sz w:val="28"/>
                <w:lang w:bidi="ar-EG"/>
              </w:rPr>
            </w:pPr>
            <w:r w:rsidRPr="0003126C">
              <w:rPr>
                <w:sz w:val="28"/>
                <w:rtl/>
                <w:lang w:bidi="ar-EG"/>
              </w:rPr>
              <w:t>دعم ترشيح خبراء عرب في منظمات دولية فاعلة في مجال تكنولوجيات الاتصال والمعلومات</w:t>
            </w:r>
          </w:p>
        </w:tc>
      </w:tr>
      <w:tr w:rsidR="00123480" w:rsidRPr="0007707E" w:rsidTr="00C90400">
        <w:tc>
          <w:tcPr>
            <w:tcW w:w="650" w:type="pct"/>
            <w:vAlign w:val="center"/>
          </w:tcPr>
          <w:p w:rsidR="00123480" w:rsidRPr="0032026E" w:rsidRDefault="00123480" w:rsidP="00C90400">
            <w:pPr>
              <w:spacing w:line="276" w:lineRule="auto"/>
              <w:jc w:val="center"/>
              <w:rPr>
                <w:rFonts w:cs="Times New Roman"/>
                <w:sz w:val="28"/>
                <w:lang w:bidi="ar-EG"/>
              </w:rPr>
            </w:pPr>
            <w:r w:rsidRPr="0032026E">
              <w:rPr>
                <w:rFonts w:cs="Times New Roman"/>
                <w:sz w:val="28"/>
                <w:rtl/>
                <w:lang w:bidi="ar-EG"/>
              </w:rPr>
              <w:t>عرض الموضوع</w:t>
            </w:r>
          </w:p>
        </w:tc>
        <w:tc>
          <w:tcPr>
            <w:tcW w:w="4350" w:type="pct"/>
          </w:tcPr>
          <w:p w:rsidR="00123480" w:rsidRPr="0003126C" w:rsidRDefault="0003126C" w:rsidP="0003126C">
            <w:pPr>
              <w:pStyle w:val="ListParagraph"/>
              <w:widowControl w:val="0"/>
              <w:numPr>
                <w:ilvl w:val="0"/>
                <w:numId w:val="24"/>
              </w:numPr>
              <w:spacing w:before="120" w:after="120"/>
              <w:ind w:left="388"/>
              <w:jc w:val="both"/>
              <w:rPr>
                <w:rFonts w:asciiTheme="majorBidi" w:hAnsiTheme="majorBidi" w:cstheme="majorBidi"/>
                <w:b w:val="0"/>
                <w:sz w:val="28"/>
                <w:szCs w:val="28"/>
                <w:lang w:bidi="ar-EG"/>
              </w:rPr>
            </w:pPr>
            <w:r w:rsidRPr="0003126C">
              <w:rPr>
                <w:rFonts w:asciiTheme="majorBidi" w:hAnsiTheme="majorBidi" w:cstheme="majorBidi" w:hint="cs"/>
                <w:b w:val="0"/>
                <w:sz w:val="28"/>
                <w:szCs w:val="28"/>
                <w:rtl/>
                <w:lang w:bidi="ar-EG"/>
              </w:rPr>
              <w:t xml:space="preserve">ورد إلي الأمانة الفنية لمجلس الوزراء العرب مذكرة من وزارة الاتصال والاقتصاد الرقمي بالجمهورية التونسية (مرفق) بشأن طلب ترشيح الدكتور/ بلال </w:t>
            </w:r>
            <w:proofErr w:type="spellStart"/>
            <w:r w:rsidRPr="0003126C">
              <w:rPr>
                <w:rFonts w:asciiTheme="majorBidi" w:hAnsiTheme="majorBidi" w:cstheme="majorBidi" w:hint="cs"/>
                <w:b w:val="0"/>
                <w:sz w:val="28"/>
                <w:szCs w:val="28"/>
                <w:rtl/>
                <w:lang w:bidi="ar-EG"/>
              </w:rPr>
              <w:t>الجموسي</w:t>
            </w:r>
            <w:proofErr w:type="spellEnd"/>
            <w:r w:rsidRPr="0003126C">
              <w:rPr>
                <w:rFonts w:asciiTheme="majorBidi" w:hAnsiTheme="majorBidi" w:cstheme="majorBidi" w:hint="cs"/>
                <w:b w:val="0"/>
                <w:sz w:val="28"/>
                <w:szCs w:val="28"/>
                <w:rtl/>
                <w:lang w:bidi="ar-EG"/>
              </w:rPr>
              <w:t xml:space="preserve"> كمدير لمكتب التقييس بالاتحاد الدولي للاتصالات. </w:t>
            </w:r>
          </w:p>
        </w:tc>
      </w:tr>
      <w:tr w:rsidR="00123480" w:rsidRPr="0007707E" w:rsidTr="00C90400">
        <w:tc>
          <w:tcPr>
            <w:tcW w:w="650" w:type="pct"/>
            <w:vAlign w:val="center"/>
          </w:tcPr>
          <w:p w:rsidR="00123480" w:rsidRPr="0032026E" w:rsidRDefault="00123480" w:rsidP="00C90400">
            <w:pPr>
              <w:spacing w:line="276" w:lineRule="auto"/>
              <w:jc w:val="center"/>
              <w:rPr>
                <w:rFonts w:cs="Times New Roman"/>
                <w:sz w:val="28"/>
                <w:lang w:bidi="ar-EG"/>
              </w:rPr>
            </w:pPr>
            <w:r w:rsidRPr="0032026E">
              <w:rPr>
                <w:rFonts w:cs="Times New Roman"/>
                <w:sz w:val="28"/>
                <w:rtl/>
                <w:lang w:bidi="ar-EG"/>
              </w:rPr>
              <w:t>المقترح</w:t>
            </w:r>
          </w:p>
        </w:tc>
        <w:tc>
          <w:tcPr>
            <w:tcW w:w="4350" w:type="pct"/>
          </w:tcPr>
          <w:p w:rsidR="0003126C" w:rsidRDefault="0003126C" w:rsidP="0003126C">
            <w:pPr>
              <w:numPr>
                <w:ilvl w:val="0"/>
                <w:numId w:val="55"/>
              </w:numPr>
              <w:spacing w:before="240" w:after="120"/>
              <w:ind w:left="714" w:hanging="357"/>
              <w:jc w:val="both"/>
              <w:rPr>
                <w:rFonts w:cs="Times New Roman"/>
                <w:i/>
                <w:iCs/>
                <w:sz w:val="28"/>
                <w:lang w:bidi="ar-EG"/>
              </w:rPr>
            </w:pPr>
            <w:r>
              <w:rPr>
                <w:rFonts w:cs="Times New Roman" w:hint="cs"/>
                <w:i/>
                <w:iCs/>
                <w:sz w:val="28"/>
                <w:rtl/>
                <w:lang w:bidi="ar-EG"/>
              </w:rPr>
              <w:t xml:space="preserve">الموافقة على ترشح الدكتور/ بلال </w:t>
            </w:r>
            <w:proofErr w:type="spellStart"/>
            <w:r>
              <w:rPr>
                <w:rFonts w:cs="Times New Roman" w:hint="cs"/>
                <w:i/>
                <w:iCs/>
                <w:sz w:val="28"/>
                <w:rtl/>
                <w:lang w:bidi="ar-EG"/>
              </w:rPr>
              <w:t>الجموسي</w:t>
            </w:r>
            <w:proofErr w:type="spellEnd"/>
            <w:r>
              <w:rPr>
                <w:rFonts w:cs="Times New Roman" w:hint="cs"/>
                <w:i/>
                <w:iCs/>
                <w:sz w:val="28"/>
                <w:rtl/>
                <w:lang w:bidi="ar-EG"/>
              </w:rPr>
              <w:t xml:space="preserve"> لشغل منصب مدير مكتب تقييس الاتصالات بالاتحاد الدولي للاتصالات بوصفه مرشح المجموعة العربية، وذلك خلال مؤتمر المندوبين المفوضين لسنة 2022 المقرر عقده بدولة رومانيا من 26/9 إلى 14/10/2022.</w:t>
            </w:r>
          </w:p>
          <w:p w:rsidR="0003126C" w:rsidRDefault="0003126C" w:rsidP="0003126C">
            <w:pPr>
              <w:numPr>
                <w:ilvl w:val="0"/>
                <w:numId w:val="55"/>
              </w:numPr>
              <w:spacing w:after="120"/>
              <w:jc w:val="both"/>
              <w:rPr>
                <w:rFonts w:cs="Times New Roman"/>
                <w:i/>
                <w:iCs/>
                <w:sz w:val="28"/>
                <w:lang w:bidi="ar-EG"/>
              </w:rPr>
            </w:pPr>
            <w:r>
              <w:rPr>
                <w:rFonts w:cs="Times New Roman" w:hint="cs"/>
                <w:i/>
                <w:iCs/>
                <w:sz w:val="28"/>
                <w:rtl/>
                <w:lang w:bidi="ar-EG"/>
              </w:rPr>
              <w:t xml:space="preserve">دعوة الدول العربية لحشد الدعم لترشيح الدكتور/ بلال </w:t>
            </w:r>
            <w:proofErr w:type="spellStart"/>
            <w:r>
              <w:rPr>
                <w:rFonts w:cs="Times New Roman" w:hint="cs"/>
                <w:i/>
                <w:iCs/>
                <w:sz w:val="28"/>
                <w:rtl/>
                <w:lang w:bidi="ar-EG"/>
              </w:rPr>
              <w:t>الجموسي</w:t>
            </w:r>
            <w:proofErr w:type="spellEnd"/>
            <w:r>
              <w:rPr>
                <w:rFonts w:cs="Times New Roman" w:hint="cs"/>
                <w:i/>
                <w:iCs/>
                <w:sz w:val="28"/>
                <w:rtl/>
                <w:lang w:bidi="ar-EG"/>
              </w:rPr>
              <w:t xml:space="preserve"> ومساندته لهذا المنصب الدولي الهام، وذلك بالتنسيق مع الدول الأعضاء بالاتحاد الدولي للاتصالات.</w:t>
            </w:r>
          </w:p>
          <w:p w:rsidR="0003126C" w:rsidRDefault="0003126C" w:rsidP="0003126C">
            <w:pPr>
              <w:numPr>
                <w:ilvl w:val="0"/>
                <w:numId w:val="55"/>
              </w:numPr>
              <w:spacing w:after="120"/>
              <w:jc w:val="both"/>
              <w:rPr>
                <w:rFonts w:cs="Times New Roman"/>
                <w:i/>
                <w:iCs/>
                <w:sz w:val="28"/>
                <w:lang w:bidi="ar-EG"/>
              </w:rPr>
            </w:pPr>
            <w:r>
              <w:rPr>
                <w:rFonts w:cs="Times New Roman" w:hint="cs"/>
                <w:i/>
                <w:iCs/>
                <w:sz w:val="28"/>
                <w:rtl/>
                <w:lang w:bidi="ar-EG"/>
              </w:rPr>
              <w:t xml:space="preserve">حيث أن قطاع التقييس في الاتحاد الدولي للاتصالات في الاتحاد الدولي للاتصالات يخدم بشكل رئيسي مصالح القطاع التقني وتمكين انتشار التقنيات الحديثة والناشئة، فيدعو المجلس الدول الأعضاء والمشغلين في منطقة الدول العربية والقطاع الخاص لدعم وحشد الموارد المالية اللازمة لإنجاح الحملة الانتخابية للدكتور/ بلال </w:t>
            </w:r>
            <w:proofErr w:type="spellStart"/>
            <w:r>
              <w:rPr>
                <w:rFonts w:cs="Times New Roman" w:hint="cs"/>
                <w:i/>
                <w:iCs/>
                <w:sz w:val="28"/>
                <w:rtl/>
                <w:lang w:bidi="ar-EG"/>
              </w:rPr>
              <w:t>الجموسي</w:t>
            </w:r>
            <w:proofErr w:type="spellEnd"/>
            <w:r>
              <w:rPr>
                <w:rFonts w:cs="Times New Roman" w:hint="cs"/>
                <w:i/>
                <w:iCs/>
                <w:sz w:val="28"/>
                <w:rtl/>
                <w:lang w:bidi="ar-EG"/>
              </w:rPr>
              <w:t xml:space="preserve"> بما في ذلك إقامة حفلات استقبال (استراحات قهوة وعشاء ) أثناء دورات مجلس الاتحاد الدولي للاتصالات المقبلة، ومؤتمر المندوبين المفوضين القادم، وتوفير الفيديوهات والمنشورات باللغات الستة للاتحاد والهدايا اللازمة لذلك.</w:t>
            </w:r>
          </w:p>
          <w:p w:rsidR="00123480" w:rsidRPr="00C90400" w:rsidRDefault="0003126C" w:rsidP="0003126C">
            <w:pPr>
              <w:numPr>
                <w:ilvl w:val="0"/>
                <w:numId w:val="55"/>
              </w:numPr>
              <w:spacing w:after="120"/>
              <w:ind w:left="714" w:hanging="357"/>
              <w:jc w:val="both"/>
              <w:rPr>
                <w:bCs w:val="0"/>
                <w:i/>
                <w:iCs/>
                <w:sz w:val="28"/>
                <w:lang w:bidi="ar-EG"/>
              </w:rPr>
            </w:pPr>
            <w:r>
              <w:rPr>
                <w:rFonts w:cs="Times New Roman" w:hint="cs"/>
                <w:i/>
                <w:iCs/>
                <w:sz w:val="28"/>
                <w:rtl/>
                <w:lang w:bidi="ar-EG"/>
              </w:rPr>
              <w:t>تكليف الأمانة العامة لجامعة الدول العربية بإبلاغ كافة أقاليم الاتحاد الدولي للاتصالات بالقرار رقم (1) أعلاه، ودعوتهم لدعم مرشح المنطقة العربية.</w:t>
            </w:r>
          </w:p>
        </w:tc>
      </w:tr>
    </w:tbl>
    <w:p w:rsidR="00123480" w:rsidRDefault="00123480" w:rsidP="00123480">
      <w:pPr>
        <w:bidi w:val="0"/>
        <w:rPr>
          <w:rFonts w:cs="Times New Roman"/>
          <w:sz w:val="32"/>
          <w:szCs w:val="32"/>
          <w:u w:val="single"/>
          <w:lang w:bidi="ar-EG"/>
        </w:rPr>
      </w:pPr>
      <w:r>
        <w:rPr>
          <w:rFonts w:cs="Times New Roman"/>
          <w:sz w:val="32"/>
          <w:szCs w:val="32"/>
          <w:u w:val="single"/>
          <w:lang w:bidi="ar-EG"/>
        </w:rPr>
        <w:br w:type="page"/>
      </w:r>
    </w:p>
    <w:p w:rsidR="00D253AA" w:rsidRPr="00AC4989" w:rsidRDefault="00D253AA" w:rsidP="009B7600">
      <w:pPr>
        <w:spacing w:line="276" w:lineRule="auto"/>
        <w:jc w:val="right"/>
        <w:rPr>
          <w:rFonts w:cs="Times New Roman"/>
          <w:sz w:val="32"/>
          <w:szCs w:val="32"/>
          <w:u w:val="single"/>
          <w:lang w:bidi="ar-EG"/>
        </w:rPr>
      </w:pPr>
      <w:r>
        <w:rPr>
          <w:rFonts w:cs="Times New Roman"/>
          <w:sz w:val="32"/>
          <w:szCs w:val="32"/>
          <w:u w:val="single"/>
          <w:rtl/>
          <w:lang w:bidi="ar-EG"/>
        </w:rPr>
        <w:lastRenderedPageBreak/>
        <w:t xml:space="preserve">البند </w:t>
      </w:r>
      <w:r w:rsidR="009B7600">
        <w:rPr>
          <w:rFonts w:cs="Times New Roman" w:hint="cs"/>
          <w:sz w:val="32"/>
          <w:szCs w:val="32"/>
          <w:u w:val="single"/>
          <w:rtl/>
          <w:lang w:bidi="ar-EG"/>
        </w:rPr>
        <w:t>الخامس</w:t>
      </w:r>
      <w:r w:rsidR="00E475F7">
        <w:rPr>
          <w:rFonts w:cs="Times New Roman" w:hint="cs"/>
          <w:sz w:val="32"/>
          <w:szCs w:val="32"/>
          <w:u w:val="single"/>
          <w:rtl/>
          <w:lang w:bidi="ar-EG"/>
        </w:rPr>
        <w:t xml:space="preserve"> </w:t>
      </w:r>
      <w:r w:rsidR="00E74B1B">
        <w:rPr>
          <w:rFonts w:cs="Times New Roman" w:hint="cs"/>
          <w:sz w:val="32"/>
          <w:szCs w:val="32"/>
          <w:u w:val="single"/>
          <w:rtl/>
          <w:lang w:bidi="ar-EG"/>
        </w:rPr>
        <w:t>عشر</w:t>
      </w:r>
    </w:p>
    <w:p w:rsidR="007D1B24" w:rsidRDefault="007D1B24" w:rsidP="007D1B24">
      <w:pPr>
        <w:spacing w:line="192" w:lineRule="auto"/>
        <w:jc w:val="center"/>
        <w:rPr>
          <w:rFonts w:cs="Andalus"/>
          <w:sz w:val="32"/>
          <w:szCs w:val="32"/>
          <w:rtl/>
          <w:lang w:bidi="ar-EG"/>
        </w:rPr>
      </w:pPr>
      <w:r>
        <w:rPr>
          <w:rFonts w:cs="Andalus"/>
          <w:sz w:val="32"/>
          <w:szCs w:val="32"/>
          <w:rtl/>
          <w:lang w:bidi="ar-EG"/>
        </w:rPr>
        <w:t>مذكرة شارحة</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 xml:space="preserve">للعرض على الاجتماع </w:t>
      </w:r>
      <w:r>
        <w:rPr>
          <w:rFonts w:cs="Andalus" w:hint="cs"/>
          <w:sz w:val="32"/>
          <w:szCs w:val="32"/>
          <w:rtl/>
          <w:lang w:bidi="ar-EG"/>
        </w:rPr>
        <w:t>(45)</w:t>
      </w:r>
    </w:p>
    <w:p w:rsidR="007D1B24" w:rsidRPr="0007707E" w:rsidRDefault="007D1B24" w:rsidP="007D1B24">
      <w:pPr>
        <w:spacing w:line="192" w:lineRule="auto"/>
        <w:jc w:val="center"/>
        <w:rPr>
          <w:rFonts w:cs="Andalus"/>
          <w:sz w:val="32"/>
          <w:szCs w:val="32"/>
          <w:rtl/>
          <w:lang w:bidi="ar-EG"/>
        </w:rPr>
      </w:pPr>
      <w:r>
        <w:rPr>
          <w:rFonts w:cs="Andalus"/>
          <w:sz w:val="32"/>
          <w:szCs w:val="32"/>
          <w:rtl/>
          <w:lang w:bidi="ar-EG"/>
        </w:rPr>
        <w:t>للجنة العربية الدائمة للاتصالات والمعلومات</w:t>
      </w:r>
    </w:p>
    <w:p w:rsidR="007D1B24" w:rsidRPr="000B6ED5" w:rsidRDefault="007D1B24" w:rsidP="007D1B24">
      <w:pPr>
        <w:spacing w:line="192" w:lineRule="auto"/>
        <w:jc w:val="center"/>
        <w:rPr>
          <w:rFonts w:cs="Andalus"/>
          <w:sz w:val="32"/>
          <w:szCs w:val="32"/>
          <w:u w:val="single"/>
          <w:rtl/>
          <w:lang w:bidi="ar-EG"/>
        </w:rPr>
      </w:pPr>
      <w:r w:rsidRPr="000B6ED5">
        <w:rPr>
          <w:rFonts w:cs="Andalus"/>
          <w:sz w:val="32"/>
          <w:szCs w:val="32"/>
          <w:u w:val="single"/>
          <w:rtl/>
          <w:lang w:bidi="ar-EG"/>
        </w:rPr>
        <w:t>(</w:t>
      </w:r>
      <w:r w:rsidR="007518CE">
        <w:rPr>
          <w:rFonts w:cs="Andalus"/>
          <w:sz w:val="32"/>
          <w:szCs w:val="32"/>
          <w:u w:val="single"/>
          <w:rtl/>
          <w:lang w:bidi="ar-EG"/>
        </w:rPr>
        <w:t>الرياض:15، 16</w:t>
      </w:r>
      <w:r w:rsidRPr="005252AA">
        <w:rPr>
          <w:rFonts w:cs="Andalus"/>
          <w:sz w:val="32"/>
          <w:szCs w:val="32"/>
          <w:u w:val="single"/>
          <w:rtl/>
          <w:lang w:bidi="ar-EG"/>
        </w:rPr>
        <w:t>/12/2019</w:t>
      </w:r>
      <w:r w:rsidRPr="000B6ED5">
        <w:rPr>
          <w:rFonts w:cs="Andalus"/>
          <w:sz w:val="32"/>
          <w:szCs w:val="32"/>
          <w:u w:val="single"/>
          <w:rtl/>
          <w:lang w:bidi="ar-EG"/>
        </w:rPr>
        <w:t>)</w:t>
      </w:r>
    </w:p>
    <w:p w:rsidR="00AA6174" w:rsidRPr="00AF6530" w:rsidRDefault="00AA6174" w:rsidP="00313E8C">
      <w:pPr>
        <w:spacing w:line="276" w:lineRule="auto"/>
        <w:rPr>
          <w:rFonts w:cs="Andalus"/>
          <w:sz w:val="32"/>
          <w:szCs w:val="32"/>
          <w:u w:val="single"/>
          <w:rtl/>
          <w:lang w:bidi="ar-EG"/>
        </w:rPr>
      </w:pPr>
    </w:p>
    <w:tbl>
      <w:tblPr>
        <w:bidiVisual/>
        <w:tblW w:w="5000" w:type="pct"/>
        <w:tblInd w:w="2" w:type="dxa"/>
        <w:tblBorders>
          <w:insideH w:val="single" w:sz="8" w:space="0" w:color="auto"/>
          <w:insideV w:val="single" w:sz="8" w:space="0" w:color="auto"/>
        </w:tblBorders>
        <w:tblLook w:val="00A0" w:firstRow="1" w:lastRow="0" w:firstColumn="1" w:lastColumn="0" w:noHBand="0" w:noVBand="0"/>
      </w:tblPr>
      <w:tblGrid>
        <w:gridCol w:w="1520"/>
        <w:gridCol w:w="8301"/>
      </w:tblGrid>
      <w:tr w:rsidR="00E80960" w:rsidRPr="00214D7F" w:rsidTr="00C90400">
        <w:tc>
          <w:tcPr>
            <w:tcW w:w="774" w:type="pct"/>
            <w:vAlign w:val="center"/>
          </w:tcPr>
          <w:p w:rsidR="00E80960" w:rsidRPr="00B8162F" w:rsidRDefault="00E80960" w:rsidP="00C90400">
            <w:pPr>
              <w:spacing w:line="276" w:lineRule="auto"/>
              <w:jc w:val="center"/>
              <w:rPr>
                <w:sz w:val="28"/>
                <w:lang w:bidi="ar-EG"/>
              </w:rPr>
            </w:pPr>
            <w:r w:rsidRPr="00B8162F">
              <w:rPr>
                <w:sz w:val="28"/>
                <w:rtl/>
                <w:lang w:bidi="ar-EG"/>
              </w:rPr>
              <w:t>الموضوع</w:t>
            </w:r>
          </w:p>
        </w:tc>
        <w:tc>
          <w:tcPr>
            <w:tcW w:w="4226" w:type="pct"/>
            <w:vAlign w:val="center"/>
          </w:tcPr>
          <w:p w:rsidR="00E80960" w:rsidRPr="004A2A06" w:rsidRDefault="00944A0F" w:rsidP="00FC5972">
            <w:pPr>
              <w:spacing w:line="276" w:lineRule="auto"/>
              <w:rPr>
                <w:sz w:val="28"/>
                <w:lang w:bidi="ar-EG"/>
              </w:rPr>
            </w:pPr>
            <w:r w:rsidRPr="00944A0F">
              <w:rPr>
                <w:sz w:val="28"/>
                <w:rtl/>
                <w:lang w:bidi="ar-EG"/>
              </w:rPr>
              <w:t>موعد ومكان الاجتماع (</w:t>
            </w:r>
            <w:r w:rsidR="00FC5972">
              <w:rPr>
                <w:rFonts w:hint="cs"/>
                <w:sz w:val="28"/>
                <w:rtl/>
                <w:lang w:bidi="ar-EG"/>
              </w:rPr>
              <w:t>46</w:t>
            </w:r>
            <w:r w:rsidRPr="00944A0F">
              <w:rPr>
                <w:sz w:val="28"/>
                <w:rtl/>
                <w:lang w:bidi="ar-EG"/>
              </w:rPr>
              <w:t>) للجنة العربية الدائمة للاتصالات والمعلومات</w:t>
            </w:r>
          </w:p>
        </w:tc>
      </w:tr>
      <w:tr w:rsidR="00E80960" w:rsidRPr="0007707E" w:rsidTr="00C90400">
        <w:tc>
          <w:tcPr>
            <w:tcW w:w="774" w:type="pct"/>
            <w:vAlign w:val="center"/>
          </w:tcPr>
          <w:p w:rsidR="00E80960" w:rsidRPr="0032026E" w:rsidRDefault="00E80960" w:rsidP="00C90400">
            <w:pPr>
              <w:spacing w:line="276" w:lineRule="auto"/>
              <w:jc w:val="center"/>
              <w:rPr>
                <w:rFonts w:cs="Times New Roman"/>
                <w:sz w:val="28"/>
                <w:lang w:bidi="ar-EG"/>
              </w:rPr>
            </w:pPr>
            <w:r w:rsidRPr="0032026E">
              <w:rPr>
                <w:rFonts w:cs="Times New Roman"/>
                <w:sz w:val="28"/>
                <w:rtl/>
                <w:lang w:bidi="ar-EG"/>
              </w:rPr>
              <w:t>عرض الموضوع</w:t>
            </w:r>
          </w:p>
        </w:tc>
        <w:tc>
          <w:tcPr>
            <w:tcW w:w="4226" w:type="pct"/>
          </w:tcPr>
          <w:p w:rsidR="00E80960" w:rsidRPr="00162324" w:rsidRDefault="00E80960" w:rsidP="00313E8C">
            <w:pPr>
              <w:spacing w:before="120" w:line="276" w:lineRule="auto"/>
              <w:jc w:val="lowKashida"/>
              <w:rPr>
                <w:rFonts w:cs="Times New Roman"/>
                <w:b w:val="0"/>
                <w:bCs w:val="0"/>
                <w:sz w:val="28"/>
              </w:rPr>
            </w:pPr>
          </w:p>
        </w:tc>
      </w:tr>
      <w:tr w:rsidR="00E80960" w:rsidRPr="0007707E" w:rsidTr="00C90400">
        <w:tc>
          <w:tcPr>
            <w:tcW w:w="774" w:type="pct"/>
            <w:vAlign w:val="center"/>
          </w:tcPr>
          <w:p w:rsidR="00E80960" w:rsidRPr="0032026E" w:rsidRDefault="00E80960" w:rsidP="00C90400">
            <w:pPr>
              <w:spacing w:line="276" w:lineRule="auto"/>
              <w:jc w:val="center"/>
              <w:rPr>
                <w:rFonts w:cs="Times New Roman"/>
                <w:sz w:val="28"/>
                <w:lang w:bidi="ar-EG"/>
              </w:rPr>
            </w:pPr>
            <w:r w:rsidRPr="0032026E">
              <w:rPr>
                <w:rFonts w:cs="Times New Roman"/>
                <w:sz w:val="28"/>
                <w:rtl/>
                <w:lang w:bidi="ar-EG"/>
              </w:rPr>
              <w:t>المقترح</w:t>
            </w:r>
          </w:p>
        </w:tc>
        <w:tc>
          <w:tcPr>
            <w:tcW w:w="4226" w:type="pct"/>
          </w:tcPr>
          <w:p w:rsidR="00E80960" w:rsidRPr="008262ED" w:rsidRDefault="00C90400" w:rsidP="00C90400">
            <w:pPr>
              <w:numPr>
                <w:ilvl w:val="0"/>
                <w:numId w:val="1"/>
              </w:numPr>
              <w:spacing w:before="120" w:after="120" w:line="276" w:lineRule="auto"/>
              <w:ind w:right="238"/>
              <w:jc w:val="both"/>
              <w:rPr>
                <w:rFonts w:cs="Times New Roman"/>
                <w:i/>
                <w:iCs/>
                <w:sz w:val="28"/>
                <w:lang w:bidi="ar-EG"/>
              </w:rPr>
            </w:pPr>
            <w:r w:rsidRPr="00C90400">
              <w:rPr>
                <w:rFonts w:cs="Times New Roman"/>
                <w:i/>
                <w:iCs/>
                <w:sz w:val="28"/>
                <w:rtl/>
                <w:lang w:bidi="ar-EG"/>
              </w:rPr>
              <w:t>تكليف الأمانة الفنية بالتنسيق مع رئاسة المجلس من أجل تحديد موعد ومكان انعقاد الاجتماع القادم للجنة العربية الدائمة للاتصالات والمعلومات.</w:t>
            </w:r>
          </w:p>
        </w:tc>
      </w:tr>
    </w:tbl>
    <w:p w:rsidR="00E80960" w:rsidRDefault="00E80960" w:rsidP="00974EC9">
      <w:pPr>
        <w:spacing w:line="276" w:lineRule="auto"/>
        <w:jc w:val="both"/>
        <w:rPr>
          <w:rtl/>
          <w:lang w:bidi="ar-EG"/>
        </w:rPr>
      </w:pPr>
    </w:p>
    <w:sectPr w:rsidR="00E80960" w:rsidSect="001B66D4">
      <w:footerReference w:type="default" r:id="rId11"/>
      <w:footerReference w:type="first" r:id="rId12"/>
      <w:type w:val="continuous"/>
      <w:pgSz w:w="11907" w:h="16839" w:code="9"/>
      <w:pgMar w:top="709" w:right="1151" w:bottom="794" w:left="1151" w:header="340" w:footer="227" w:gutter="0"/>
      <w:pgNumType w:fmt="numberInDash"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81" w:rsidRDefault="00D52181" w:rsidP="009B3FBC">
      <w:r>
        <w:separator/>
      </w:r>
    </w:p>
    <w:p w:rsidR="00D52181" w:rsidRDefault="00D52181"/>
  </w:endnote>
  <w:endnote w:type="continuationSeparator" w:id="0">
    <w:p w:rsidR="00D52181" w:rsidRDefault="00D52181" w:rsidP="009B3FBC">
      <w:r>
        <w:continuationSeparator/>
      </w:r>
    </w:p>
    <w:p w:rsidR="00D52181" w:rsidRDefault="00D52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EE" w:rsidRPr="00FD4566" w:rsidRDefault="000E32EE" w:rsidP="007518CE">
    <w:pPr>
      <w:pStyle w:val="Footer"/>
      <w:jc w:val="center"/>
      <w:rPr>
        <w:rFonts w:cs="Simplified Arabic"/>
        <w:lang w:bidi="ar-EG"/>
      </w:rPr>
    </w:pPr>
    <w:r>
      <w:rPr>
        <w:noProof/>
        <w:lang w:eastAsia="en-US"/>
      </w:rPr>
      <mc:AlternateContent>
        <mc:Choice Requires="wps">
          <w:drawing>
            <wp:anchor distT="4294967291" distB="4294967291" distL="114300" distR="114300" simplePos="0" relativeHeight="251657728" behindDoc="0" locked="0" layoutInCell="1" allowOverlap="1" wp14:anchorId="7782A2ED" wp14:editId="69B1480B">
              <wp:simplePos x="0" y="0"/>
              <wp:positionH relativeFrom="column">
                <wp:posOffset>-47625</wp:posOffset>
              </wp:positionH>
              <wp:positionV relativeFrom="paragraph">
                <wp:posOffset>20319</wp:posOffset>
              </wp:positionV>
              <wp:extent cx="61214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6pt" to="47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" strokeweight="1pt">
              <v:shadow opacity=".5" offset="-6pt,-6pt"/>
            </v:line>
          </w:pict>
        </mc:Fallback>
      </mc:AlternateContent>
    </w:r>
    <w:r w:rsidRPr="006E3205">
      <w:rPr>
        <w:rStyle w:val="PageNumber"/>
        <w:b w:val="0"/>
        <w:i/>
        <w:iCs/>
        <w:sz w:val="20"/>
        <w:rtl/>
        <w:lang w:bidi="ar-EG"/>
      </w:rPr>
      <w:t xml:space="preserve">جدول أعمال الاجتماع </w:t>
    </w:r>
    <w:r>
      <w:rPr>
        <w:rStyle w:val="PageNumber"/>
        <w:b w:val="0"/>
        <w:i/>
        <w:iCs/>
        <w:sz w:val="20"/>
        <w:rtl/>
        <w:lang w:bidi="ar-EG"/>
      </w:rPr>
      <w:t>(</w:t>
    </w:r>
    <w:r>
      <w:rPr>
        <w:rStyle w:val="PageNumber"/>
        <w:rFonts w:hint="cs"/>
        <w:b w:val="0"/>
        <w:i/>
        <w:iCs/>
        <w:sz w:val="20"/>
        <w:rtl/>
      </w:rPr>
      <w:t>45</w:t>
    </w:r>
    <w:r>
      <w:rPr>
        <w:rStyle w:val="PageNumber"/>
        <w:b w:val="0"/>
        <w:i/>
        <w:iCs/>
        <w:sz w:val="20"/>
        <w:rtl/>
      </w:rPr>
      <w:t>)</w:t>
    </w:r>
    <w:r>
      <w:rPr>
        <w:rStyle w:val="PageNumber"/>
        <w:b w:val="0"/>
        <w:i/>
        <w:iCs/>
        <w:sz w:val="20"/>
        <w:rtl/>
        <w:lang w:bidi="ar-EG"/>
      </w:rPr>
      <w:t xml:space="preserve"> للجنة العربية الدائمة للاتصالات والمعلومات </w:t>
    </w:r>
    <w:r w:rsidRPr="006A79F8">
      <w:rPr>
        <w:rStyle w:val="PageNumber"/>
        <w:b w:val="0"/>
        <w:i/>
        <w:iCs/>
        <w:sz w:val="20"/>
        <w:rtl/>
        <w:lang w:bidi="ar-EG"/>
      </w:rPr>
      <w:t>(</w:t>
    </w:r>
    <w:r w:rsidRPr="00552133">
      <w:rPr>
        <w:rStyle w:val="PageNumber"/>
        <w:b w:val="0"/>
        <w:i/>
        <w:iCs/>
        <w:sz w:val="20"/>
        <w:rtl/>
        <w:lang w:bidi="ar-EG"/>
      </w:rPr>
      <w:t>الرياض:</w:t>
    </w:r>
    <w:r>
      <w:rPr>
        <w:rStyle w:val="PageNumber"/>
        <w:rFonts w:hint="cs"/>
        <w:b w:val="0"/>
        <w:i/>
        <w:iCs/>
        <w:sz w:val="20"/>
        <w:rtl/>
        <w:lang w:bidi="ar-EG"/>
      </w:rPr>
      <w:t xml:space="preserve"> 15-16</w:t>
    </w:r>
    <w:r w:rsidRPr="00552133">
      <w:rPr>
        <w:rStyle w:val="PageNumber"/>
        <w:b w:val="0"/>
        <w:i/>
        <w:iCs/>
        <w:sz w:val="20"/>
        <w:rtl/>
        <w:lang w:bidi="ar-EG"/>
      </w:rPr>
      <w:t>/12/2019</w:t>
    </w:r>
    <w:r>
      <w:rPr>
        <w:rStyle w:val="PageNumber"/>
        <w:b w:val="0"/>
        <w:i/>
        <w:iCs/>
        <w:sz w:val="20"/>
        <w:rtl/>
        <w:lang w:bidi="ar-EG"/>
      </w:rPr>
      <w:t>)</w:t>
    </w:r>
    <w:r>
      <w:rPr>
        <w:rStyle w:val="PageNumber"/>
        <w:rFonts w:cs="Simplified Arabic"/>
        <w:rtl/>
      </w:rPr>
      <w:tab/>
    </w:r>
    <w:r>
      <w:rPr>
        <w:rStyle w:val="PageNumber"/>
        <w:rFonts w:cs="Simplified Arabic"/>
        <w:rtl/>
      </w:rPr>
      <w:tab/>
    </w:r>
    <w:r w:rsidRPr="00FD4566">
      <w:rPr>
        <w:rStyle w:val="PageNumber"/>
        <w:rFonts w:cs="Simplified Arabic"/>
      </w:rPr>
      <w:fldChar w:fldCharType="begin"/>
    </w:r>
    <w:r w:rsidRPr="00FD4566">
      <w:rPr>
        <w:rStyle w:val="PageNumber"/>
        <w:rFonts w:cs="Simplified Arabic"/>
      </w:rPr>
      <w:instrText xml:space="preserve"> PAGE </w:instrText>
    </w:r>
    <w:r w:rsidRPr="00FD4566">
      <w:rPr>
        <w:rStyle w:val="PageNumber"/>
        <w:rFonts w:cs="Simplified Arabic"/>
      </w:rPr>
      <w:fldChar w:fldCharType="separate"/>
    </w:r>
    <w:r w:rsidR="00A746A2">
      <w:rPr>
        <w:rStyle w:val="PageNumber"/>
        <w:rFonts w:cs="Simplified Arabic"/>
        <w:noProof/>
        <w:rtl/>
      </w:rPr>
      <w:t>- 21 -</w:t>
    </w:r>
    <w:r w:rsidRPr="00FD4566">
      <w:rPr>
        <w:rStyle w:val="PageNumber"/>
        <w:rFonts w:cs="Simplified Arabi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EE" w:rsidRDefault="000E32EE" w:rsidP="00261B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81" w:rsidRDefault="00D52181" w:rsidP="009B3FBC">
      <w:r>
        <w:separator/>
      </w:r>
    </w:p>
    <w:p w:rsidR="00D52181" w:rsidRDefault="00D52181"/>
  </w:footnote>
  <w:footnote w:type="continuationSeparator" w:id="0">
    <w:p w:rsidR="00D52181" w:rsidRDefault="00D52181" w:rsidP="009B3FBC">
      <w:r>
        <w:continuationSeparator/>
      </w:r>
    </w:p>
    <w:p w:rsidR="00D52181" w:rsidRDefault="00D521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75C"/>
    <w:multiLevelType w:val="hybridMultilevel"/>
    <w:tmpl w:val="473C21FC"/>
    <w:lvl w:ilvl="0" w:tplc="D2FA3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57DF"/>
    <w:multiLevelType w:val="hybridMultilevel"/>
    <w:tmpl w:val="4806651A"/>
    <w:lvl w:ilvl="0" w:tplc="A7A4AA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267A"/>
    <w:multiLevelType w:val="hybridMultilevel"/>
    <w:tmpl w:val="C8EED878"/>
    <w:lvl w:ilvl="0" w:tplc="13DE6D8C">
      <w:start w:val="1"/>
      <w:numFmt w:val="bullet"/>
      <w:pStyle w:val="LagnaNormal"/>
      <w:lvlText w:val=""/>
      <w:lvlJc w:val="left"/>
      <w:pPr>
        <w:tabs>
          <w:tab w:val="num" w:pos="720"/>
        </w:tabs>
        <w:ind w:left="720" w:hanging="360"/>
      </w:pPr>
      <w:rPr>
        <w:rFonts w:ascii="Symbol" w:hAnsi="Symbol" w:hint="default"/>
      </w:rPr>
    </w:lvl>
    <w:lvl w:ilvl="1" w:tplc="DDBE6CAA">
      <w:start w:val="2"/>
      <w:numFmt w:val="decimal"/>
      <w:lvlText w:val="%2."/>
      <w:lvlJc w:val="left"/>
      <w:pPr>
        <w:tabs>
          <w:tab w:val="num" w:pos="1440"/>
        </w:tabs>
        <w:ind w:left="1440" w:hanging="360"/>
      </w:pPr>
      <w:rPr>
        <w:rFonts w:cs="Times New Roman" w:hint="default"/>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74A5C93"/>
    <w:multiLevelType w:val="hybridMultilevel"/>
    <w:tmpl w:val="43E2A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F4522"/>
    <w:multiLevelType w:val="hybridMultilevel"/>
    <w:tmpl w:val="BA62EADA"/>
    <w:lvl w:ilvl="0" w:tplc="AA7CD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47D51"/>
    <w:multiLevelType w:val="hybridMultilevel"/>
    <w:tmpl w:val="B6E61884"/>
    <w:lvl w:ilvl="0" w:tplc="CAA0F69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A5E4C"/>
    <w:multiLevelType w:val="hybridMultilevel"/>
    <w:tmpl w:val="AE625042"/>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nsid w:val="0F044DB7"/>
    <w:multiLevelType w:val="hybridMultilevel"/>
    <w:tmpl w:val="DE60C77A"/>
    <w:lvl w:ilvl="0" w:tplc="2E36474C">
      <w:start w:val="1"/>
      <w:numFmt w:val="decimal"/>
      <w:lvlText w:val="%1."/>
      <w:lvlJc w:val="left"/>
      <w:pPr>
        <w:ind w:left="819" w:hanging="360"/>
      </w:pPr>
      <w:rPr>
        <w:b/>
        <w:bCs w:val="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8">
    <w:nsid w:val="0FE047CF"/>
    <w:multiLevelType w:val="hybridMultilevel"/>
    <w:tmpl w:val="2C16A260"/>
    <w:lvl w:ilvl="0" w:tplc="04090005">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91497E"/>
    <w:multiLevelType w:val="hybridMultilevel"/>
    <w:tmpl w:val="79648988"/>
    <w:lvl w:ilvl="0" w:tplc="D2FA3F60">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nsid w:val="19B73DFF"/>
    <w:multiLevelType w:val="hybridMultilevel"/>
    <w:tmpl w:val="03FC1B3A"/>
    <w:lvl w:ilvl="0" w:tplc="9F54DF0C">
      <w:start w:val="1"/>
      <w:numFmt w:val="decimal"/>
      <w:lvlText w:val="%1."/>
      <w:lvlJc w:val="left"/>
      <w:pPr>
        <w:ind w:left="1440" w:hanging="360"/>
      </w:pPr>
      <w:rPr>
        <w:rFonts w:ascii="Times New Roman" w:hAnsi="Times New Roman" w:cs="Simplified Arabic" w:hint="default"/>
        <w:b/>
        <w:bCs/>
        <w:i/>
        <w:iCs/>
        <w:kern w:val="0"/>
        <w:sz w:val="28"/>
        <w:szCs w:val="28"/>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590AFF"/>
    <w:multiLevelType w:val="hybridMultilevel"/>
    <w:tmpl w:val="6104361C"/>
    <w:lvl w:ilvl="0" w:tplc="5C885F0A">
      <w:start w:val="1"/>
      <w:numFmt w:val="decimal"/>
      <w:lvlText w:val="%1."/>
      <w:lvlJc w:val="left"/>
      <w:pPr>
        <w:ind w:left="720" w:hanging="360"/>
      </w:pPr>
      <w:rPr>
        <w:rFonts w:asciiTheme="majorBidi" w:hAnsiTheme="majorBidi" w:cstheme="majorBidi"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2471C"/>
    <w:multiLevelType w:val="hybridMultilevel"/>
    <w:tmpl w:val="B828802C"/>
    <w:lvl w:ilvl="0" w:tplc="04090001">
      <w:start w:val="1"/>
      <w:numFmt w:val="bullet"/>
      <w:lvlText w:val=""/>
      <w:lvlJc w:val="left"/>
      <w:pPr>
        <w:tabs>
          <w:tab w:val="num" w:pos="720"/>
        </w:tabs>
        <w:ind w:left="720" w:hanging="360"/>
      </w:pPr>
      <w:rPr>
        <w:rFonts w:ascii="Symbol" w:hAnsi="Symbol" w:hint="default"/>
      </w:rPr>
    </w:lvl>
    <w:lvl w:ilvl="1" w:tplc="7BF02FA6">
      <w:numFmt w:val="bullet"/>
      <w:lvlText w:val="-"/>
      <w:lvlJc w:val="left"/>
      <w:pPr>
        <w:tabs>
          <w:tab w:val="num" w:pos="1440"/>
        </w:tabs>
        <w:ind w:left="1440" w:hanging="360"/>
      </w:pPr>
      <w:rPr>
        <w:rFonts w:ascii="Times New Roman" w:eastAsia="Times New Roman" w:hAnsi="Times New Roman" w:hint="default"/>
        <w:b/>
        <w:bCs/>
        <w:sz w:val="32"/>
        <w:szCs w:val="22"/>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0756600"/>
    <w:multiLevelType w:val="hybridMultilevel"/>
    <w:tmpl w:val="CCEE4174"/>
    <w:lvl w:ilvl="0" w:tplc="9DDC9486">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24633"/>
    <w:multiLevelType w:val="hybridMultilevel"/>
    <w:tmpl w:val="94424C60"/>
    <w:lvl w:ilvl="0" w:tplc="A7A4A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D95B06"/>
    <w:multiLevelType w:val="hybridMultilevel"/>
    <w:tmpl w:val="6EA8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9776F"/>
    <w:multiLevelType w:val="hybridMultilevel"/>
    <w:tmpl w:val="744CE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B5495"/>
    <w:multiLevelType w:val="hybridMultilevel"/>
    <w:tmpl w:val="2CBC9F94"/>
    <w:lvl w:ilvl="0" w:tplc="A7A4AAE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B8F5162"/>
    <w:multiLevelType w:val="hybridMultilevel"/>
    <w:tmpl w:val="CCF2000E"/>
    <w:lvl w:ilvl="0" w:tplc="D2FA3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E7ED7"/>
    <w:multiLevelType w:val="hybridMultilevel"/>
    <w:tmpl w:val="98F698B4"/>
    <w:lvl w:ilvl="0" w:tplc="A45C0A74">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840244"/>
    <w:multiLevelType w:val="hybridMultilevel"/>
    <w:tmpl w:val="BD6C51B6"/>
    <w:lvl w:ilvl="0" w:tplc="23060948">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A2522"/>
    <w:multiLevelType w:val="hybridMultilevel"/>
    <w:tmpl w:val="6038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33490"/>
    <w:multiLevelType w:val="hybridMultilevel"/>
    <w:tmpl w:val="DD0A8366"/>
    <w:lvl w:ilvl="0" w:tplc="6322A5B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04871"/>
    <w:multiLevelType w:val="hybridMultilevel"/>
    <w:tmpl w:val="4380D43C"/>
    <w:lvl w:ilvl="0" w:tplc="FB92C580">
      <w:start w:val="1"/>
      <w:numFmt w:val="bullet"/>
      <w:lvlText w:val=""/>
      <w:lvlJc w:val="left"/>
      <w:pPr>
        <w:tabs>
          <w:tab w:val="num" w:pos="720"/>
        </w:tabs>
        <w:ind w:left="720" w:hanging="360"/>
      </w:pPr>
      <w:rPr>
        <w:rFonts w:ascii="Webdings" w:hAnsi="Webdings" w:hint="default"/>
      </w:rPr>
    </w:lvl>
    <w:lvl w:ilvl="1" w:tplc="2F7291E0">
      <w:start w:val="1"/>
      <w:numFmt w:val="bullet"/>
      <w:lvlText w:val=""/>
      <w:lvlJc w:val="left"/>
      <w:pPr>
        <w:tabs>
          <w:tab w:val="num" w:pos="1440"/>
        </w:tabs>
        <w:ind w:left="1440" w:hanging="360"/>
      </w:pPr>
      <w:rPr>
        <w:rFonts w:ascii="Symbol" w:hAnsi="Symbol" w:hint="default"/>
        <w:b/>
        <w:bCs/>
        <w:sz w:val="24"/>
        <w:szCs w:val="24"/>
      </w:rPr>
    </w:lvl>
    <w:lvl w:ilvl="2" w:tplc="D2FA3F60">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62728D9"/>
    <w:multiLevelType w:val="hybridMultilevel"/>
    <w:tmpl w:val="B4D045B4"/>
    <w:lvl w:ilvl="0" w:tplc="2F3C7712">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E3651"/>
    <w:multiLevelType w:val="hybridMultilevel"/>
    <w:tmpl w:val="57E45AC8"/>
    <w:lvl w:ilvl="0" w:tplc="A7A4AAEE">
      <w:start w:val="1"/>
      <w:numFmt w:val="bullet"/>
      <w:lvlText w:val=""/>
      <w:lvlJc w:val="left"/>
      <w:pPr>
        <w:tabs>
          <w:tab w:val="num" w:pos="720"/>
        </w:tabs>
        <w:ind w:left="720" w:hanging="360"/>
      </w:pPr>
      <w:rPr>
        <w:rFonts w:ascii="Symbol" w:hAnsi="Symbol" w:hint="default"/>
      </w:rPr>
    </w:lvl>
    <w:lvl w:ilvl="1" w:tplc="E15ACF00">
      <w:start w:val="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14D702C"/>
    <w:multiLevelType w:val="hybridMultilevel"/>
    <w:tmpl w:val="4270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632BAE"/>
    <w:multiLevelType w:val="hybridMultilevel"/>
    <w:tmpl w:val="D4740750"/>
    <w:lvl w:ilvl="0" w:tplc="2F7291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18303EB"/>
    <w:multiLevelType w:val="hybridMultilevel"/>
    <w:tmpl w:val="DAA6C44A"/>
    <w:lvl w:ilvl="0" w:tplc="48CC3A2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164F8F"/>
    <w:multiLevelType w:val="hybridMultilevel"/>
    <w:tmpl w:val="705C1478"/>
    <w:lvl w:ilvl="0" w:tplc="8B9EBB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455AA2"/>
    <w:multiLevelType w:val="hybridMultilevel"/>
    <w:tmpl w:val="7726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4616CB"/>
    <w:multiLevelType w:val="hybridMultilevel"/>
    <w:tmpl w:val="80301660"/>
    <w:lvl w:ilvl="0" w:tplc="D2FA3F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90288F"/>
    <w:multiLevelType w:val="hybridMultilevel"/>
    <w:tmpl w:val="7CFE8614"/>
    <w:lvl w:ilvl="0" w:tplc="FB92C580">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CCB5D3A"/>
    <w:multiLevelType w:val="hybridMultilevel"/>
    <w:tmpl w:val="7726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BB12F8"/>
    <w:multiLevelType w:val="hybridMultilevel"/>
    <w:tmpl w:val="2E3050C2"/>
    <w:lvl w:ilvl="0" w:tplc="D2FA3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64077B"/>
    <w:multiLevelType w:val="hybridMultilevel"/>
    <w:tmpl w:val="02DE5214"/>
    <w:lvl w:ilvl="0" w:tplc="300C8F14">
      <w:start w:val="1"/>
      <w:numFmt w:val="bullet"/>
      <w:lvlText w:val="-"/>
      <w:lvlJc w:val="left"/>
      <w:pPr>
        <w:tabs>
          <w:tab w:val="num" w:pos="496"/>
        </w:tabs>
        <w:ind w:left="496" w:hanging="360"/>
      </w:pPr>
      <w:rPr>
        <w:rFonts w:ascii="Times New Roman" w:eastAsia="Times New Roman" w:hAnsi="Times New Roman" w:hint="default"/>
      </w:rPr>
    </w:lvl>
    <w:lvl w:ilvl="1" w:tplc="5BCCFB7C">
      <w:start w:val="1"/>
      <w:numFmt w:val="bullet"/>
      <w:lvlText w:val="-"/>
      <w:lvlJc w:val="left"/>
      <w:pPr>
        <w:tabs>
          <w:tab w:val="num" w:pos="933"/>
        </w:tabs>
        <w:ind w:left="933" w:hanging="360"/>
      </w:pPr>
      <w:rPr>
        <w:rFonts w:ascii="Symbol" w:hAnsi="Symbol" w:hint="default"/>
      </w:rPr>
    </w:lvl>
    <w:lvl w:ilvl="2" w:tplc="04090005" w:tentative="1">
      <w:start w:val="1"/>
      <w:numFmt w:val="bullet"/>
      <w:lvlText w:val=""/>
      <w:lvlJc w:val="left"/>
      <w:pPr>
        <w:tabs>
          <w:tab w:val="num" w:pos="1936"/>
        </w:tabs>
        <w:ind w:left="1936" w:hanging="360"/>
      </w:pPr>
      <w:rPr>
        <w:rFonts w:ascii="Wingdings" w:hAnsi="Wingdings" w:hint="default"/>
      </w:rPr>
    </w:lvl>
    <w:lvl w:ilvl="3" w:tplc="04090001" w:tentative="1">
      <w:start w:val="1"/>
      <w:numFmt w:val="bullet"/>
      <w:lvlText w:val=""/>
      <w:lvlJc w:val="left"/>
      <w:pPr>
        <w:tabs>
          <w:tab w:val="num" w:pos="2656"/>
        </w:tabs>
        <w:ind w:left="2656" w:hanging="360"/>
      </w:pPr>
      <w:rPr>
        <w:rFonts w:ascii="Symbol" w:hAnsi="Symbol" w:hint="default"/>
      </w:rPr>
    </w:lvl>
    <w:lvl w:ilvl="4" w:tplc="04090003" w:tentative="1">
      <w:start w:val="1"/>
      <w:numFmt w:val="bullet"/>
      <w:lvlText w:val="o"/>
      <w:lvlJc w:val="left"/>
      <w:pPr>
        <w:tabs>
          <w:tab w:val="num" w:pos="3376"/>
        </w:tabs>
        <w:ind w:left="3376" w:hanging="360"/>
      </w:pPr>
      <w:rPr>
        <w:rFonts w:ascii="Courier New" w:hAnsi="Courier New" w:hint="default"/>
      </w:rPr>
    </w:lvl>
    <w:lvl w:ilvl="5" w:tplc="04090005" w:tentative="1">
      <w:start w:val="1"/>
      <w:numFmt w:val="bullet"/>
      <w:lvlText w:val=""/>
      <w:lvlJc w:val="left"/>
      <w:pPr>
        <w:tabs>
          <w:tab w:val="num" w:pos="4096"/>
        </w:tabs>
        <w:ind w:left="4096" w:hanging="360"/>
      </w:pPr>
      <w:rPr>
        <w:rFonts w:ascii="Wingdings" w:hAnsi="Wingdings" w:hint="default"/>
      </w:rPr>
    </w:lvl>
    <w:lvl w:ilvl="6" w:tplc="04090001" w:tentative="1">
      <w:start w:val="1"/>
      <w:numFmt w:val="bullet"/>
      <w:lvlText w:val=""/>
      <w:lvlJc w:val="left"/>
      <w:pPr>
        <w:tabs>
          <w:tab w:val="num" w:pos="4816"/>
        </w:tabs>
        <w:ind w:left="4816" w:hanging="360"/>
      </w:pPr>
      <w:rPr>
        <w:rFonts w:ascii="Symbol" w:hAnsi="Symbol" w:hint="default"/>
      </w:rPr>
    </w:lvl>
    <w:lvl w:ilvl="7" w:tplc="04090003" w:tentative="1">
      <w:start w:val="1"/>
      <w:numFmt w:val="bullet"/>
      <w:lvlText w:val="o"/>
      <w:lvlJc w:val="left"/>
      <w:pPr>
        <w:tabs>
          <w:tab w:val="num" w:pos="5536"/>
        </w:tabs>
        <w:ind w:left="5536" w:hanging="360"/>
      </w:pPr>
      <w:rPr>
        <w:rFonts w:ascii="Courier New" w:hAnsi="Courier New" w:hint="default"/>
      </w:rPr>
    </w:lvl>
    <w:lvl w:ilvl="8" w:tplc="04090005" w:tentative="1">
      <w:start w:val="1"/>
      <w:numFmt w:val="bullet"/>
      <w:lvlText w:val=""/>
      <w:lvlJc w:val="left"/>
      <w:pPr>
        <w:tabs>
          <w:tab w:val="num" w:pos="6256"/>
        </w:tabs>
        <w:ind w:left="6256" w:hanging="360"/>
      </w:pPr>
      <w:rPr>
        <w:rFonts w:ascii="Wingdings" w:hAnsi="Wingdings" w:hint="default"/>
      </w:rPr>
    </w:lvl>
  </w:abstractNum>
  <w:abstractNum w:abstractNumId="36">
    <w:nsid w:val="502861BF"/>
    <w:multiLevelType w:val="hybridMultilevel"/>
    <w:tmpl w:val="8E723488"/>
    <w:lvl w:ilvl="0" w:tplc="AD28860C">
      <w:start w:val="1"/>
      <w:numFmt w:val="decimal"/>
      <w:lvlText w:val="%1-"/>
      <w:lvlJc w:val="left"/>
      <w:pPr>
        <w:ind w:left="720" w:hanging="360"/>
      </w:pPr>
      <w:rPr>
        <w:rFonts w:asciiTheme="majorBidi" w:hAnsiTheme="majorBidi" w:cstheme="majorBidi" w:hint="default"/>
        <w:b w:val="0"/>
        <w:bCs w:val="0"/>
        <w:sz w:val="26"/>
        <w:szCs w:val="26"/>
      </w:rPr>
    </w:lvl>
    <w:lvl w:ilvl="1" w:tplc="EB1A08A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2974A9"/>
    <w:multiLevelType w:val="hybridMultilevel"/>
    <w:tmpl w:val="20ACC472"/>
    <w:lvl w:ilvl="0" w:tplc="BEA09930">
      <w:start w:val="1"/>
      <w:numFmt w:val="decimal"/>
      <w:lvlText w:val="%1."/>
      <w:lvlJc w:val="left"/>
      <w:pPr>
        <w:tabs>
          <w:tab w:val="num" w:pos="800"/>
        </w:tabs>
        <w:ind w:left="800" w:hanging="360"/>
      </w:pPr>
      <w:rPr>
        <w:rFonts w:cs="Times New Roman" w:hint="default"/>
        <w:b w:val="0"/>
        <w:bCs w:val="0"/>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52B1F79"/>
    <w:multiLevelType w:val="hybridMultilevel"/>
    <w:tmpl w:val="44B411C8"/>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9">
    <w:nsid w:val="57CC7CBF"/>
    <w:multiLevelType w:val="hybridMultilevel"/>
    <w:tmpl w:val="14041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8E0532"/>
    <w:multiLevelType w:val="hybridMultilevel"/>
    <w:tmpl w:val="A278787A"/>
    <w:lvl w:ilvl="0" w:tplc="65B8CC0A">
      <w:start w:val="9"/>
      <w:numFmt w:val="bullet"/>
      <w:lvlText w:val="-"/>
      <w:lvlJc w:val="left"/>
      <w:pPr>
        <w:tabs>
          <w:tab w:val="num" w:pos="720"/>
        </w:tabs>
        <w:ind w:left="720" w:hanging="360"/>
      </w:pPr>
      <w:rPr>
        <w:rFonts w:ascii="Times New Roman" w:eastAsia="Times New Roman" w:hAnsi="Times New Roman" w:hint="default"/>
        <w:b/>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FF5778E"/>
    <w:multiLevelType w:val="hybridMultilevel"/>
    <w:tmpl w:val="26C841C2"/>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2">
    <w:nsid w:val="63CF51EA"/>
    <w:multiLevelType w:val="hybridMultilevel"/>
    <w:tmpl w:val="27C2C114"/>
    <w:lvl w:ilvl="0" w:tplc="A7A4AAEE">
      <w:start w:val="1"/>
      <w:numFmt w:val="bullet"/>
      <w:lvlText w:val=""/>
      <w:lvlJc w:val="left"/>
      <w:pPr>
        <w:ind w:left="360" w:hanging="360"/>
      </w:pPr>
      <w:rPr>
        <w:rFonts w:ascii="Symbol" w:hAnsi="Symbol" w:hint="default"/>
        <w:b w:val="0"/>
        <w:bCs/>
        <w:sz w:val="28"/>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660F2B5E"/>
    <w:multiLevelType w:val="hybridMultilevel"/>
    <w:tmpl w:val="705C1478"/>
    <w:lvl w:ilvl="0" w:tplc="8B9EBB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534902"/>
    <w:multiLevelType w:val="hybridMultilevel"/>
    <w:tmpl w:val="2CB812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6575CD"/>
    <w:multiLevelType w:val="hybridMultilevel"/>
    <w:tmpl w:val="1EBC68E8"/>
    <w:lvl w:ilvl="0" w:tplc="0409000F">
      <w:start w:val="1"/>
      <w:numFmt w:val="decimal"/>
      <w:lvlText w:val="%1."/>
      <w:lvlJc w:val="left"/>
      <w:pPr>
        <w:tabs>
          <w:tab w:val="num" w:pos="720"/>
        </w:tabs>
        <w:ind w:left="720" w:hanging="360"/>
      </w:pPr>
      <w:rPr>
        <w:rFonts w:hint="default"/>
        <w:b/>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67102133"/>
    <w:multiLevelType w:val="hybridMultilevel"/>
    <w:tmpl w:val="B460732A"/>
    <w:lvl w:ilvl="0" w:tplc="E15ACF00">
      <w:start w:val="9"/>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B6719A9"/>
    <w:multiLevelType w:val="hybridMultilevel"/>
    <w:tmpl w:val="35D2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C70BAA"/>
    <w:multiLevelType w:val="hybridMultilevel"/>
    <w:tmpl w:val="5E60023A"/>
    <w:lvl w:ilvl="0" w:tplc="2F7291E0">
      <w:start w:val="1"/>
      <w:numFmt w:val="bullet"/>
      <w:lvlText w:val=""/>
      <w:lvlJc w:val="left"/>
      <w:pPr>
        <w:tabs>
          <w:tab w:val="num" w:pos="800"/>
        </w:tabs>
        <w:ind w:left="800" w:hanging="360"/>
      </w:pPr>
      <w:rPr>
        <w:rFonts w:ascii="Symbol" w:hAnsi="Symbol"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C891562"/>
    <w:multiLevelType w:val="hybridMultilevel"/>
    <w:tmpl w:val="2CD0B2FC"/>
    <w:lvl w:ilvl="0" w:tplc="2F7291E0">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0">
    <w:nsid w:val="6DAB7C06"/>
    <w:multiLevelType w:val="hybridMultilevel"/>
    <w:tmpl w:val="4D460D9E"/>
    <w:lvl w:ilvl="0" w:tplc="65B8CC0A">
      <w:start w:val="9"/>
      <w:numFmt w:val="bullet"/>
      <w:lvlText w:val="-"/>
      <w:lvlJc w:val="left"/>
      <w:pPr>
        <w:ind w:left="360" w:hanging="360"/>
      </w:pPr>
      <w:rPr>
        <w:rFonts w:ascii="Times New Roman" w:eastAsia="Times New Roman" w:hAnsi="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2C54120"/>
    <w:multiLevelType w:val="hybridMultilevel"/>
    <w:tmpl w:val="9850A33C"/>
    <w:lvl w:ilvl="0" w:tplc="CB7A9190">
      <w:start w:val="1"/>
      <w:numFmt w:val="decimal"/>
      <w:lvlText w:val="%1."/>
      <w:lvlJc w:val="left"/>
      <w:pPr>
        <w:ind w:left="720" w:hanging="360"/>
      </w:pPr>
      <w:rPr>
        <w:rFonts w:asciiTheme="majorBidi" w:hAnsiTheme="majorBidi"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F64053"/>
    <w:multiLevelType w:val="hybridMultilevel"/>
    <w:tmpl w:val="F3BAEC48"/>
    <w:lvl w:ilvl="0" w:tplc="D2FA3F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A456F0F"/>
    <w:multiLevelType w:val="hybridMultilevel"/>
    <w:tmpl w:val="90A82774"/>
    <w:lvl w:ilvl="0" w:tplc="04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7E277EEB"/>
    <w:multiLevelType w:val="hybridMultilevel"/>
    <w:tmpl w:val="0F687464"/>
    <w:lvl w:ilvl="0" w:tplc="2F7291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35"/>
  </w:num>
  <w:num w:numId="4">
    <w:abstractNumId w:val="42"/>
  </w:num>
  <w:num w:numId="5">
    <w:abstractNumId w:val="19"/>
  </w:num>
  <w:num w:numId="6">
    <w:abstractNumId w:val="9"/>
  </w:num>
  <w:num w:numId="7">
    <w:abstractNumId w:val="24"/>
  </w:num>
  <w:num w:numId="8">
    <w:abstractNumId w:val="17"/>
  </w:num>
  <w:num w:numId="9">
    <w:abstractNumId w:val="32"/>
  </w:num>
  <w:num w:numId="10">
    <w:abstractNumId w:val="41"/>
  </w:num>
  <w:num w:numId="11">
    <w:abstractNumId w:val="38"/>
  </w:num>
  <w:num w:numId="12">
    <w:abstractNumId w:val="49"/>
  </w:num>
  <w:num w:numId="13">
    <w:abstractNumId w:val="10"/>
  </w:num>
  <w:num w:numId="14">
    <w:abstractNumId w:val="39"/>
  </w:num>
  <w:num w:numId="15">
    <w:abstractNumId w:val="0"/>
  </w:num>
  <w:num w:numId="16">
    <w:abstractNumId w:val="43"/>
  </w:num>
  <w:num w:numId="17">
    <w:abstractNumId w:val="29"/>
  </w:num>
  <w:num w:numId="18">
    <w:abstractNumId w:val="7"/>
  </w:num>
  <w:num w:numId="19">
    <w:abstractNumId w:val="53"/>
  </w:num>
  <w:num w:numId="20">
    <w:abstractNumId w:val="23"/>
  </w:num>
  <w:num w:numId="21">
    <w:abstractNumId w:val="4"/>
  </w:num>
  <w:num w:numId="22">
    <w:abstractNumId w:val="46"/>
  </w:num>
  <w:num w:numId="23">
    <w:abstractNumId w:val="6"/>
  </w:num>
  <w:num w:numId="24">
    <w:abstractNumId w:val="1"/>
  </w:num>
  <w:num w:numId="25">
    <w:abstractNumId w:val="51"/>
  </w:num>
  <w:num w:numId="26">
    <w:abstractNumId w:val="26"/>
  </w:num>
  <w:num w:numId="27">
    <w:abstractNumId w:val="11"/>
  </w:num>
  <w:num w:numId="28">
    <w:abstractNumId w:val="16"/>
  </w:num>
  <w:num w:numId="29">
    <w:abstractNumId w:val="14"/>
  </w:num>
  <w:num w:numId="30">
    <w:abstractNumId w:val="36"/>
  </w:num>
  <w:num w:numId="31">
    <w:abstractNumId w:val="22"/>
  </w:num>
  <w:num w:numId="32">
    <w:abstractNumId w:val="13"/>
  </w:num>
  <w:num w:numId="33">
    <w:abstractNumId w:val="8"/>
  </w:num>
  <w:num w:numId="34">
    <w:abstractNumId w:val="50"/>
  </w:num>
  <w:num w:numId="35">
    <w:abstractNumId w:val="37"/>
  </w:num>
  <w:num w:numId="36">
    <w:abstractNumId w:val="48"/>
  </w:num>
  <w:num w:numId="37">
    <w:abstractNumId w:val="47"/>
  </w:num>
  <w:num w:numId="38">
    <w:abstractNumId w:val="15"/>
  </w:num>
  <w:num w:numId="39">
    <w:abstractNumId w:val="20"/>
  </w:num>
  <w:num w:numId="40">
    <w:abstractNumId w:val="34"/>
  </w:num>
  <w:num w:numId="41">
    <w:abstractNumId w:val="5"/>
  </w:num>
  <w:num w:numId="42">
    <w:abstractNumId w:val="31"/>
  </w:num>
  <w:num w:numId="43">
    <w:abstractNumId w:val="44"/>
  </w:num>
  <w:num w:numId="44">
    <w:abstractNumId w:val="52"/>
  </w:num>
  <w:num w:numId="45">
    <w:abstractNumId w:val="28"/>
  </w:num>
  <w:num w:numId="46">
    <w:abstractNumId w:val="54"/>
  </w:num>
  <w:num w:numId="47">
    <w:abstractNumId w:val="27"/>
  </w:num>
  <w:num w:numId="48">
    <w:abstractNumId w:val="3"/>
  </w:num>
  <w:num w:numId="49">
    <w:abstractNumId w:val="18"/>
  </w:num>
  <w:num w:numId="50">
    <w:abstractNumId w:val="30"/>
  </w:num>
  <w:num w:numId="51">
    <w:abstractNumId w:val="21"/>
  </w:num>
  <w:num w:numId="52">
    <w:abstractNumId w:val="33"/>
  </w:num>
  <w:num w:numId="53">
    <w:abstractNumId w:val="40"/>
  </w:num>
  <w:num w:numId="54">
    <w:abstractNumId w:val="12"/>
  </w:num>
  <w:num w:numId="55">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oNotHyphenateCaps/>
  <w:drawingGridHorizontalSpacing w:val="24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BF"/>
    <w:rsid w:val="000001A2"/>
    <w:rsid w:val="00001DDF"/>
    <w:rsid w:val="000022C2"/>
    <w:rsid w:val="000023D8"/>
    <w:rsid w:val="0000290F"/>
    <w:rsid w:val="00002F64"/>
    <w:rsid w:val="00002F76"/>
    <w:rsid w:val="0000498A"/>
    <w:rsid w:val="00004E72"/>
    <w:rsid w:val="000059F1"/>
    <w:rsid w:val="00005C69"/>
    <w:rsid w:val="000067B5"/>
    <w:rsid w:val="00006893"/>
    <w:rsid w:val="00006B9F"/>
    <w:rsid w:val="00006FD1"/>
    <w:rsid w:val="000071C9"/>
    <w:rsid w:val="00010EFC"/>
    <w:rsid w:val="00011069"/>
    <w:rsid w:val="000111C3"/>
    <w:rsid w:val="0001271B"/>
    <w:rsid w:val="000135A5"/>
    <w:rsid w:val="00013FAE"/>
    <w:rsid w:val="00014D58"/>
    <w:rsid w:val="0001538E"/>
    <w:rsid w:val="00015650"/>
    <w:rsid w:val="00015994"/>
    <w:rsid w:val="000160A5"/>
    <w:rsid w:val="000162A4"/>
    <w:rsid w:val="00016511"/>
    <w:rsid w:val="00017656"/>
    <w:rsid w:val="00020138"/>
    <w:rsid w:val="00020343"/>
    <w:rsid w:val="000204F1"/>
    <w:rsid w:val="00020985"/>
    <w:rsid w:val="00021060"/>
    <w:rsid w:val="00021328"/>
    <w:rsid w:val="00021BB3"/>
    <w:rsid w:val="00022739"/>
    <w:rsid w:val="00022876"/>
    <w:rsid w:val="00022F12"/>
    <w:rsid w:val="000237FA"/>
    <w:rsid w:val="000238B8"/>
    <w:rsid w:val="00024026"/>
    <w:rsid w:val="000241AD"/>
    <w:rsid w:val="00024FE1"/>
    <w:rsid w:val="000253E1"/>
    <w:rsid w:val="00027734"/>
    <w:rsid w:val="00027B4A"/>
    <w:rsid w:val="00027D6B"/>
    <w:rsid w:val="0003047F"/>
    <w:rsid w:val="00030953"/>
    <w:rsid w:val="0003126C"/>
    <w:rsid w:val="0003136C"/>
    <w:rsid w:val="00031EFC"/>
    <w:rsid w:val="00032FDD"/>
    <w:rsid w:val="00033176"/>
    <w:rsid w:val="00033349"/>
    <w:rsid w:val="00033C45"/>
    <w:rsid w:val="00033D9C"/>
    <w:rsid w:val="00034D69"/>
    <w:rsid w:val="000351E9"/>
    <w:rsid w:val="0003521B"/>
    <w:rsid w:val="00035621"/>
    <w:rsid w:val="000356C7"/>
    <w:rsid w:val="00035BB9"/>
    <w:rsid w:val="00036C1E"/>
    <w:rsid w:val="00036FC1"/>
    <w:rsid w:val="00037726"/>
    <w:rsid w:val="00037799"/>
    <w:rsid w:val="00037810"/>
    <w:rsid w:val="00037AF8"/>
    <w:rsid w:val="00040B90"/>
    <w:rsid w:val="00041A48"/>
    <w:rsid w:val="000420E4"/>
    <w:rsid w:val="0004225C"/>
    <w:rsid w:val="000423D7"/>
    <w:rsid w:val="000430EB"/>
    <w:rsid w:val="00044561"/>
    <w:rsid w:val="000449EB"/>
    <w:rsid w:val="00044D16"/>
    <w:rsid w:val="00044EAF"/>
    <w:rsid w:val="000453A5"/>
    <w:rsid w:val="00045ADA"/>
    <w:rsid w:val="00045ED7"/>
    <w:rsid w:val="000466E6"/>
    <w:rsid w:val="00047432"/>
    <w:rsid w:val="0004790F"/>
    <w:rsid w:val="00050459"/>
    <w:rsid w:val="00050D36"/>
    <w:rsid w:val="00052C41"/>
    <w:rsid w:val="000559A9"/>
    <w:rsid w:val="00056223"/>
    <w:rsid w:val="00056277"/>
    <w:rsid w:val="000576DD"/>
    <w:rsid w:val="000609B9"/>
    <w:rsid w:val="00060ABD"/>
    <w:rsid w:val="000617B8"/>
    <w:rsid w:val="0006236A"/>
    <w:rsid w:val="000643B2"/>
    <w:rsid w:val="00065B69"/>
    <w:rsid w:val="0006611C"/>
    <w:rsid w:val="000668D4"/>
    <w:rsid w:val="000678AB"/>
    <w:rsid w:val="00067AC2"/>
    <w:rsid w:val="00067EA9"/>
    <w:rsid w:val="00071C65"/>
    <w:rsid w:val="0007236F"/>
    <w:rsid w:val="00072B59"/>
    <w:rsid w:val="00074406"/>
    <w:rsid w:val="0007546F"/>
    <w:rsid w:val="00075697"/>
    <w:rsid w:val="00075F83"/>
    <w:rsid w:val="0007641E"/>
    <w:rsid w:val="0007655E"/>
    <w:rsid w:val="00076AED"/>
    <w:rsid w:val="00076EB3"/>
    <w:rsid w:val="0007707E"/>
    <w:rsid w:val="00077A94"/>
    <w:rsid w:val="00077B54"/>
    <w:rsid w:val="0008058B"/>
    <w:rsid w:val="00080D18"/>
    <w:rsid w:val="0008188B"/>
    <w:rsid w:val="00081CF9"/>
    <w:rsid w:val="00082664"/>
    <w:rsid w:val="00082FBD"/>
    <w:rsid w:val="0008317D"/>
    <w:rsid w:val="000834F2"/>
    <w:rsid w:val="000841AB"/>
    <w:rsid w:val="00084526"/>
    <w:rsid w:val="00084AB8"/>
    <w:rsid w:val="00084E8C"/>
    <w:rsid w:val="0008509F"/>
    <w:rsid w:val="00087EC1"/>
    <w:rsid w:val="00091B6B"/>
    <w:rsid w:val="00092C8F"/>
    <w:rsid w:val="00092FCF"/>
    <w:rsid w:val="000934ED"/>
    <w:rsid w:val="00094CF8"/>
    <w:rsid w:val="00094DBA"/>
    <w:rsid w:val="00095427"/>
    <w:rsid w:val="000961DA"/>
    <w:rsid w:val="000A0ABC"/>
    <w:rsid w:val="000A1CD4"/>
    <w:rsid w:val="000A2DAD"/>
    <w:rsid w:val="000A32D0"/>
    <w:rsid w:val="000A41EC"/>
    <w:rsid w:val="000A5410"/>
    <w:rsid w:val="000A57D0"/>
    <w:rsid w:val="000A5C80"/>
    <w:rsid w:val="000A63FE"/>
    <w:rsid w:val="000A67BE"/>
    <w:rsid w:val="000A7484"/>
    <w:rsid w:val="000B0DC3"/>
    <w:rsid w:val="000B1B46"/>
    <w:rsid w:val="000B25CB"/>
    <w:rsid w:val="000B336C"/>
    <w:rsid w:val="000B43F1"/>
    <w:rsid w:val="000B5E17"/>
    <w:rsid w:val="000B6ED5"/>
    <w:rsid w:val="000B7DD3"/>
    <w:rsid w:val="000C032F"/>
    <w:rsid w:val="000C195D"/>
    <w:rsid w:val="000C2E3B"/>
    <w:rsid w:val="000C3008"/>
    <w:rsid w:val="000C3086"/>
    <w:rsid w:val="000C332D"/>
    <w:rsid w:val="000C46BB"/>
    <w:rsid w:val="000C4740"/>
    <w:rsid w:val="000C484E"/>
    <w:rsid w:val="000C4FA8"/>
    <w:rsid w:val="000C5ADB"/>
    <w:rsid w:val="000C5DF7"/>
    <w:rsid w:val="000C5E01"/>
    <w:rsid w:val="000C6289"/>
    <w:rsid w:val="000C63F5"/>
    <w:rsid w:val="000C6B30"/>
    <w:rsid w:val="000C744D"/>
    <w:rsid w:val="000C7574"/>
    <w:rsid w:val="000C78C6"/>
    <w:rsid w:val="000C79DA"/>
    <w:rsid w:val="000C7C7F"/>
    <w:rsid w:val="000D0087"/>
    <w:rsid w:val="000D0D7F"/>
    <w:rsid w:val="000D1CCB"/>
    <w:rsid w:val="000D1F40"/>
    <w:rsid w:val="000D2300"/>
    <w:rsid w:val="000D3580"/>
    <w:rsid w:val="000D4002"/>
    <w:rsid w:val="000D4830"/>
    <w:rsid w:val="000D573D"/>
    <w:rsid w:val="000D6477"/>
    <w:rsid w:val="000D6D1E"/>
    <w:rsid w:val="000D7000"/>
    <w:rsid w:val="000D7B3A"/>
    <w:rsid w:val="000E015A"/>
    <w:rsid w:val="000E0FC5"/>
    <w:rsid w:val="000E1B0D"/>
    <w:rsid w:val="000E1BA6"/>
    <w:rsid w:val="000E1F36"/>
    <w:rsid w:val="000E23AC"/>
    <w:rsid w:val="000E270F"/>
    <w:rsid w:val="000E3050"/>
    <w:rsid w:val="000E32EE"/>
    <w:rsid w:val="000E4CA9"/>
    <w:rsid w:val="000E5806"/>
    <w:rsid w:val="000E6E37"/>
    <w:rsid w:val="000E77C2"/>
    <w:rsid w:val="000E7AE6"/>
    <w:rsid w:val="000F0CB0"/>
    <w:rsid w:val="000F1232"/>
    <w:rsid w:val="000F1C74"/>
    <w:rsid w:val="000F1CD5"/>
    <w:rsid w:val="000F1D25"/>
    <w:rsid w:val="000F1F4F"/>
    <w:rsid w:val="000F24BF"/>
    <w:rsid w:val="000F30EB"/>
    <w:rsid w:val="000F30FC"/>
    <w:rsid w:val="000F3D48"/>
    <w:rsid w:val="000F4188"/>
    <w:rsid w:val="000F4A86"/>
    <w:rsid w:val="000F4D23"/>
    <w:rsid w:val="000F5867"/>
    <w:rsid w:val="000F7889"/>
    <w:rsid w:val="000F7FD7"/>
    <w:rsid w:val="001000A8"/>
    <w:rsid w:val="001001EF"/>
    <w:rsid w:val="00101349"/>
    <w:rsid w:val="001018B7"/>
    <w:rsid w:val="00102210"/>
    <w:rsid w:val="00102586"/>
    <w:rsid w:val="0010282E"/>
    <w:rsid w:val="00102FF2"/>
    <w:rsid w:val="001032A4"/>
    <w:rsid w:val="00104FD9"/>
    <w:rsid w:val="00105B17"/>
    <w:rsid w:val="0010611E"/>
    <w:rsid w:val="001065BD"/>
    <w:rsid w:val="001073D2"/>
    <w:rsid w:val="00111562"/>
    <w:rsid w:val="00111DAA"/>
    <w:rsid w:val="00112B99"/>
    <w:rsid w:val="00113144"/>
    <w:rsid w:val="001137BE"/>
    <w:rsid w:val="00113CCA"/>
    <w:rsid w:val="00114B69"/>
    <w:rsid w:val="00115705"/>
    <w:rsid w:val="0011585C"/>
    <w:rsid w:val="00115B1F"/>
    <w:rsid w:val="00115DC6"/>
    <w:rsid w:val="001163C9"/>
    <w:rsid w:val="0011643F"/>
    <w:rsid w:val="001165E4"/>
    <w:rsid w:val="0012011A"/>
    <w:rsid w:val="00121106"/>
    <w:rsid w:val="00122D9B"/>
    <w:rsid w:val="00123480"/>
    <w:rsid w:val="0012374A"/>
    <w:rsid w:val="00124782"/>
    <w:rsid w:val="00124943"/>
    <w:rsid w:val="00124BCD"/>
    <w:rsid w:val="001250BF"/>
    <w:rsid w:val="001256C2"/>
    <w:rsid w:val="00125890"/>
    <w:rsid w:val="00125919"/>
    <w:rsid w:val="00125CC1"/>
    <w:rsid w:val="0013118A"/>
    <w:rsid w:val="0013163A"/>
    <w:rsid w:val="00131A0B"/>
    <w:rsid w:val="00131E34"/>
    <w:rsid w:val="00132623"/>
    <w:rsid w:val="001326C1"/>
    <w:rsid w:val="00136D3B"/>
    <w:rsid w:val="00137761"/>
    <w:rsid w:val="001412AD"/>
    <w:rsid w:val="001420B9"/>
    <w:rsid w:val="001428BA"/>
    <w:rsid w:val="00142BBB"/>
    <w:rsid w:val="001435F9"/>
    <w:rsid w:val="00144168"/>
    <w:rsid w:val="00144DDC"/>
    <w:rsid w:val="00147A2C"/>
    <w:rsid w:val="00150F15"/>
    <w:rsid w:val="00151C1D"/>
    <w:rsid w:val="00153604"/>
    <w:rsid w:val="00154AFC"/>
    <w:rsid w:val="00154D9F"/>
    <w:rsid w:val="00155674"/>
    <w:rsid w:val="00155E18"/>
    <w:rsid w:val="00155E35"/>
    <w:rsid w:val="00156139"/>
    <w:rsid w:val="001568B4"/>
    <w:rsid w:val="00156969"/>
    <w:rsid w:val="001609A5"/>
    <w:rsid w:val="00162324"/>
    <w:rsid w:val="001623DC"/>
    <w:rsid w:val="00162D15"/>
    <w:rsid w:val="0016565B"/>
    <w:rsid w:val="00167ED8"/>
    <w:rsid w:val="00171416"/>
    <w:rsid w:val="001721EE"/>
    <w:rsid w:val="0017221A"/>
    <w:rsid w:val="00172C63"/>
    <w:rsid w:val="00174691"/>
    <w:rsid w:val="00174DF0"/>
    <w:rsid w:val="00176B98"/>
    <w:rsid w:val="001776DE"/>
    <w:rsid w:val="001778B3"/>
    <w:rsid w:val="00180650"/>
    <w:rsid w:val="00180811"/>
    <w:rsid w:val="00180F15"/>
    <w:rsid w:val="00181367"/>
    <w:rsid w:val="00181696"/>
    <w:rsid w:val="00181DF3"/>
    <w:rsid w:val="00182796"/>
    <w:rsid w:val="00182C6F"/>
    <w:rsid w:val="001839FF"/>
    <w:rsid w:val="00183A71"/>
    <w:rsid w:val="00183B41"/>
    <w:rsid w:val="001844CF"/>
    <w:rsid w:val="001865A3"/>
    <w:rsid w:val="00186F72"/>
    <w:rsid w:val="001870CD"/>
    <w:rsid w:val="001872DB"/>
    <w:rsid w:val="001874E7"/>
    <w:rsid w:val="00190ABB"/>
    <w:rsid w:val="00193158"/>
    <w:rsid w:val="00193185"/>
    <w:rsid w:val="001933D9"/>
    <w:rsid w:val="00193DD1"/>
    <w:rsid w:val="00194819"/>
    <w:rsid w:val="00194872"/>
    <w:rsid w:val="00194E63"/>
    <w:rsid w:val="00196E26"/>
    <w:rsid w:val="00197574"/>
    <w:rsid w:val="00197608"/>
    <w:rsid w:val="00197DA1"/>
    <w:rsid w:val="001A06B0"/>
    <w:rsid w:val="001A0EBC"/>
    <w:rsid w:val="001A11D8"/>
    <w:rsid w:val="001A1F02"/>
    <w:rsid w:val="001A373E"/>
    <w:rsid w:val="001A4130"/>
    <w:rsid w:val="001A4464"/>
    <w:rsid w:val="001A46AE"/>
    <w:rsid w:val="001A4851"/>
    <w:rsid w:val="001B01E0"/>
    <w:rsid w:val="001B0541"/>
    <w:rsid w:val="001B1977"/>
    <w:rsid w:val="001B3DF9"/>
    <w:rsid w:val="001B43D0"/>
    <w:rsid w:val="001B45E9"/>
    <w:rsid w:val="001B4766"/>
    <w:rsid w:val="001B522F"/>
    <w:rsid w:val="001B5428"/>
    <w:rsid w:val="001B5C83"/>
    <w:rsid w:val="001B6130"/>
    <w:rsid w:val="001B63AE"/>
    <w:rsid w:val="001B66D4"/>
    <w:rsid w:val="001C050D"/>
    <w:rsid w:val="001C08BF"/>
    <w:rsid w:val="001C0CEA"/>
    <w:rsid w:val="001C0E5C"/>
    <w:rsid w:val="001C0EF0"/>
    <w:rsid w:val="001C2061"/>
    <w:rsid w:val="001C531F"/>
    <w:rsid w:val="001C5C2E"/>
    <w:rsid w:val="001C5E19"/>
    <w:rsid w:val="001C5F99"/>
    <w:rsid w:val="001C6C94"/>
    <w:rsid w:val="001C76BF"/>
    <w:rsid w:val="001D0246"/>
    <w:rsid w:val="001D0821"/>
    <w:rsid w:val="001D1D0A"/>
    <w:rsid w:val="001D22CA"/>
    <w:rsid w:val="001D2682"/>
    <w:rsid w:val="001D2E92"/>
    <w:rsid w:val="001D491D"/>
    <w:rsid w:val="001D4A0D"/>
    <w:rsid w:val="001D5688"/>
    <w:rsid w:val="001D5A58"/>
    <w:rsid w:val="001D5CE0"/>
    <w:rsid w:val="001D5F93"/>
    <w:rsid w:val="001D67B0"/>
    <w:rsid w:val="001D6E7F"/>
    <w:rsid w:val="001E1332"/>
    <w:rsid w:val="001E179A"/>
    <w:rsid w:val="001E3DC0"/>
    <w:rsid w:val="001E4BEB"/>
    <w:rsid w:val="001E5A5E"/>
    <w:rsid w:val="001E5A78"/>
    <w:rsid w:val="001E5F88"/>
    <w:rsid w:val="001E608C"/>
    <w:rsid w:val="001E6174"/>
    <w:rsid w:val="001E71B0"/>
    <w:rsid w:val="001E754F"/>
    <w:rsid w:val="001E75EB"/>
    <w:rsid w:val="001E7AF0"/>
    <w:rsid w:val="001F1C62"/>
    <w:rsid w:val="001F2C7C"/>
    <w:rsid w:val="001F2FCC"/>
    <w:rsid w:val="001F4257"/>
    <w:rsid w:val="001F42C0"/>
    <w:rsid w:val="001F4612"/>
    <w:rsid w:val="001F564F"/>
    <w:rsid w:val="001F7202"/>
    <w:rsid w:val="001F74E8"/>
    <w:rsid w:val="001F7EE5"/>
    <w:rsid w:val="00200A23"/>
    <w:rsid w:val="00200C0E"/>
    <w:rsid w:val="002012B2"/>
    <w:rsid w:val="00201CA7"/>
    <w:rsid w:val="00202703"/>
    <w:rsid w:val="00202AE2"/>
    <w:rsid w:val="00203541"/>
    <w:rsid w:val="00203DCA"/>
    <w:rsid w:val="00204686"/>
    <w:rsid w:val="00204AC0"/>
    <w:rsid w:val="00205BC2"/>
    <w:rsid w:val="00206AF2"/>
    <w:rsid w:val="00206E5E"/>
    <w:rsid w:val="002070D8"/>
    <w:rsid w:val="002070F6"/>
    <w:rsid w:val="002074E6"/>
    <w:rsid w:val="002100A6"/>
    <w:rsid w:val="00211250"/>
    <w:rsid w:val="00211982"/>
    <w:rsid w:val="00211BC1"/>
    <w:rsid w:val="00214CE8"/>
    <w:rsid w:val="00214D7F"/>
    <w:rsid w:val="00214F2D"/>
    <w:rsid w:val="0021593C"/>
    <w:rsid w:val="002167DD"/>
    <w:rsid w:val="00216CD4"/>
    <w:rsid w:val="00216DFE"/>
    <w:rsid w:val="00217762"/>
    <w:rsid w:val="00220018"/>
    <w:rsid w:val="002205C4"/>
    <w:rsid w:val="00221901"/>
    <w:rsid w:val="00221939"/>
    <w:rsid w:val="002219D7"/>
    <w:rsid w:val="0022244F"/>
    <w:rsid w:val="00222D7F"/>
    <w:rsid w:val="00222DF2"/>
    <w:rsid w:val="00223270"/>
    <w:rsid w:val="00223601"/>
    <w:rsid w:val="00223EB6"/>
    <w:rsid w:val="00224596"/>
    <w:rsid w:val="002259EA"/>
    <w:rsid w:val="00226DCD"/>
    <w:rsid w:val="002278EB"/>
    <w:rsid w:val="0023015A"/>
    <w:rsid w:val="00230367"/>
    <w:rsid w:val="002309A4"/>
    <w:rsid w:val="002312A8"/>
    <w:rsid w:val="00231538"/>
    <w:rsid w:val="002316F1"/>
    <w:rsid w:val="002317D4"/>
    <w:rsid w:val="00231F0A"/>
    <w:rsid w:val="00231F46"/>
    <w:rsid w:val="0023261D"/>
    <w:rsid w:val="00232BF6"/>
    <w:rsid w:val="00232DD7"/>
    <w:rsid w:val="002332B8"/>
    <w:rsid w:val="0023420B"/>
    <w:rsid w:val="00234C73"/>
    <w:rsid w:val="00235619"/>
    <w:rsid w:val="002362DA"/>
    <w:rsid w:val="00237008"/>
    <w:rsid w:val="00237A1C"/>
    <w:rsid w:val="002415B7"/>
    <w:rsid w:val="002418FB"/>
    <w:rsid w:val="0024213F"/>
    <w:rsid w:val="00242E8D"/>
    <w:rsid w:val="002430EB"/>
    <w:rsid w:val="002432AF"/>
    <w:rsid w:val="00243450"/>
    <w:rsid w:val="00243559"/>
    <w:rsid w:val="00243609"/>
    <w:rsid w:val="00243612"/>
    <w:rsid w:val="00244E33"/>
    <w:rsid w:val="00246017"/>
    <w:rsid w:val="00246BAA"/>
    <w:rsid w:val="00246FEE"/>
    <w:rsid w:val="00247F80"/>
    <w:rsid w:val="0025014C"/>
    <w:rsid w:val="0025031B"/>
    <w:rsid w:val="00250696"/>
    <w:rsid w:val="0025094A"/>
    <w:rsid w:val="00250D60"/>
    <w:rsid w:val="00252BA5"/>
    <w:rsid w:val="00252CB5"/>
    <w:rsid w:val="00253980"/>
    <w:rsid w:val="00253F57"/>
    <w:rsid w:val="00253FC8"/>
    <w:rsid w:val="00254587"/>
    <w:rsid w:val="00254D51"/>
    <w:rsid w:val="00254EC1"/>
    <w:rsid w:val="002555CC"/>
    <w:rsid w:val="00255A38"/>
    <w:rsid w:val="00255B98"/>
    <w:rsid w:val="00255B9A"/>
    <w:rsid w:val="00255C75"/>
    <w:rsid w:val="00256758"/>
    <w:rsid w:val="0025687C"/>
    <w:rsid w:val="00257196"/>
    <w:rsid w:val="00257741"/>
    <w:rsid w:val="00260201"/>
    <w:rsid w:val="002613A6"/>
    <w:rsid w:val="00261B57"/>
    <w:rsid w:val="00263327"/>
    <w:rsid w:val="002641C7"/>
    <w:rsid w:val="0026477B"/>
    <w:rsid w:val="00266E65"/>
    <w:rsid w:val="00266FD5"/>
    <w:rsid w:val="002670B3"/>
    <w:rsid w:val="002672C7"/>
    <w:rsid w:val="00267992"/>
    <w:rsid w:val="00271016"/>
    <w:rsid w:val="002716E7"/>
    <w:rsid w:val="00272355"/>
    <w:rsid w:val="00273661"/>
    <w:rsid w:val="0027369E"/>
    <w:rsid w:val="00274BA6"/>
    <w:rsid w:val="0027593F"/>
    <w:rsid w:val="002772CC"/>
    <w:rsid w:val="002774A9"/>
    <w:rsid w:val="00277C20"/>
    <w:rsid w:val="002805AB"/>
    <w:rsid w:val="00280A4E"/>
    <w:rsid w:val="00281278"/>
    <w:rsid w:val="00281AB6"/>
    <w:rsid w:val="00282202"/>
    <w:rsid w:val="00282341"/>
    <w:rsid w:val="00282455"/>
    <w:rsid w:val="002827A7"/>
    <w:rsid w:val="00282E94"/>
    <w:rsid w:val="00283568"/>
    <w:rsid w:val="00283F48"/>
    <w:rsid w:val="0028547D"/>
    <w:rsid w:val="002859DA"/>
    <w:rsid w:val="00285AD6"/>
    <w:rsid w:val="002869B2"/>
    <w:rsid w:val="00286EAA"/>
    <w:rsid w:val="00287038"/>
    <w:rsid w:val="002871B2"/>
    <w:rsid w:val="0028770D"/>
    <w:rsid w:val="002912A4"/>
    <w:rsid w:val="002919E3"/>
    <w:rsid w:val="0029209C"/>
    <w:rsid w:val="002927DD"/>
    <w:rsid w:val="002931BC"/>
    <w:rsid w:val="0029394E"/>
    <w:rsid w:val="00293D58"/>
    <w:rsid w:val="0029445E"/>
    <w:rsid w:val="0029461A"/>
    <w:rsid w:val="00295006"/>
    <w:rsid w:val="002956F8"/>
    <w:rsid w:val="002971B8"/>
    <w:rsid w:val="0029734B"/>
    <w:rsid w:val="002A00A7"/>
    <w:rsid w:val="002A3DBE"/>
    <w:rsid w:val="002A431D"/>
    <w:rsid w:val="002A4F75"/>
    <w:rsid w:val="002A5FF5"/>
    <w:rsid w:val="002A61BB"/>
    <w:rsid w:val="002A6B6B"/>
    <w:rsid w:val="002A6F6A"/>
    <w:rsid w:val="002A7242"/>
    <w:rsid w:val="002B180C"/>
    <w:rsid w:val="002B22CC"/>
    <w:rsid w:val="002B2A22"/>
    <w:rsid w:val="002B3D41"/>
    <w:rsid w:val="002B4603"/>
    <w:rsid w:val="002B5D13"/>
    <w:rsid w:val="002B6025"/>
    <w:rsid w:val="002B6437"/>
    <w:rsid w:val="002B79F9"/>
    <w:rsid w:val="002B7F1D"/>
    <w:rsid w:val="002C0903"/>
    <w:rsid w:val="002C1180"/>
    <w:rsid w:val="002C2AC8"/>
    <w:rsid w:val="002C2C53"/>
    <w:rsid w:val="002C2F2C"/>
    <w:rsid w:val="002C45CC"/>
    <w:rsid w:val="002C4E3E"/>
    <w:rsid w:val="002C7140"/>
    <w:rsid w:val="002C74F2"/>
    <w:rsid w:val="002C77AD"/>
    <w:rsid w:val="002D10E1"/>
    <w:rsid w:val="002D1224"/>
    <w:rsid w:val="002D1F15"/>
    <w:rsid w:val="002D341A"/>
    <w:rsid w:val="002D3ABA"/>
    <w:rsid w:val="002D3E80"/>
    <w:rsid w:val="002D6121"/>
    <w:rsid w:val="002D7469"/>
    <w:rsid w:val="002D77F9"/>
    <w:rsid w:val="002D78A8"/>
    <w:rsid w:val="002D7ABA"/>
    <w:rsid w:val="002D7FD5"/>
    <w:rsid w:val="002E0599"/>
    <w:rsid w:val="002E0C34"/>
    <w:rsid w:val="002E2F10"/>
    <w:rsid w:val="002E3526"/>
    <w:rsid w:val="002E3B4D"/>
    <w:rsid w:val="002E43BE"/>
    <w:rsid w:val="002E4915"/>
    <w:rsid w:val="002E4AA3"/>
    <w:rsid w:val="002E5D03"/>
    <w:rsid w:val="002E5EFF"/>
    <w:rsid w:val="002E604A"/>
    <w:rsid w:val="002F0745"/>
    <w:rsid w:val="002F0DDC"/>
    <w:rsid w:val="002F10C7"/>
    <w:rsid w:val="002F1624"/>
    <w:rsid w:val="002F187E"/>
    <w:rsid w:val="002F1F78"/>
    <w:rsid w:val="002F2048"/>
    <w:rsid w:val="002F3541"/>
    <w:rsid w:val="002F3DDD"/>
    <w:rsid w:val="002F49A9"/>
    <w:rsid w:val="002F4A06"/>
    <w:rsid w:val="002F6803"/>
    <w:rsid w:val="002F6C41"/>
    <w:rsid w:val="002F7102"/>
    <w:rsid w:val="002F7360"/>
    <w:rsid w:val="002F73F3"/>
    <w:rsid w:val="002F777B"/>
    <w:rsid w:val="002F79F1"/>
    <w:rsid w:val="002F7E7C"/>
    <w:rsid w:val="00300175"/>
    <w:rsid w:val="003004F9"/>
    <w:rsid w:val="003019A3"/>
    <w:rsid w:val="00301F43"/>
    <w:rsid w:val="003020EF"/>
    <w:rsid w:val="00303934"/>
    <w:rsid w:val="00303B95"/>
    <w:rsid w:val="00303F7A"/>
    <w:rsid w:val="00304072"/>
    <w:rsid w:val="0030441F"/>
    <w:rsid w:val="00304A30"/>
    <w:rsid w:val="003051C8"/>
    <w:rsid w:val="00305E4C"/>
    <w:rsid w:val="00306264"/>
    <w:rsid w:val="00306917"/>
    <w:rsid w:val="00306AF0"/>
    <w:rsid w:val="00306EEE"/>
    <w:rsid w:val="00307179"/>
    <w:rsid w:val="0030735D"/>
    <w:rsid w:val="00307549"/>
    <w:rsid w:val="00307675"/>
    <w:rsid w:val="003078CE"/>
    <w:rsid w:val="00307E75"/>
    <w:rsid w:val="00310686"/>
    <w:rsid w:val="00313BAE"/>
    <w:rsid w:val="00313E8C"/>
    <w:rsid w:val="00313FD9"/>
    <w:rsid w:val="00314A99"/>
    <w:rsid w:val="00315D84"/>
    <w:rsid w:val="00317574"/>
    <w:rsid w:val="0032026E"/>
    <w:rsid w:val="00321052"/>
    <w:rsid w:val="00321564"/>
    <w:rsid w:val="00321604"/>
    <w:rsid w:val="0032276D"/>
    <w:rsid w:val="00323AA5"/>
    <w:rsid w:val="00324029"/>
    <w:rsid w:val="00324235"/>
    <w:rsid w:val="00324913"/>
    <w:rsid w:val="00324DE7"/>
    <w:rsid w:val="00324EC2"/>
    <w:rsid w:val="003252DE"/>
    <w:rsid w:val="00325576"/>
    <w:rsid w:val="00326345"/>
    <w:rsid w:val="00326B10"/>
    <w:rsid w:val="0032700C"/>
    <w:rsid w:val="0033073F"/>
    <w:rsid w:val="00332155"/>
    <w:rsid w:val="00332340"/>
    <w:rsid w:val="00333303"/>
    <w:rsid w:val="003335B5"/>
    <w:rsid w:val="00334FAB"/>
    <w:rsid w:val="00336C43"/>
    <w:rsid w:val="00337E06"/>
    <w:rsid w:val="00337FCC"/>
    <w:rsid w:val="0034019B"/>
    <w:rsid w:val="0034058E"/>
    <w:rsid w:val="00340859"/>
    <w:rsid w:val="0034200A"/>
    <w:rsid w:val="003438E0"/>
    <w:rsid w:val="00343986"/>
    <w:rsid w:val="00343B6B"/>
    <w:rsid w:val="00343EB0"/>
    <w:rsid w:val="00344A7F"/>
    <w:rsid w:val="0034504E"/>
    <w:rsid w:val="00346616"/>
    <w:rsid w:val="00347018"/>
    <w:rsid w:val="00347995"/>
    <w:rsid w:val="003502AB"/>
    <w:rsid w:val="00350EF9"/>
    <w:rsid w:val="00350F77"/>
    <w:rsid w:val="0035197C"/>
    <w:rsid w:val="00352689"/>
    <w:rsid w:val="003526BE"/>
    <w:rsid w:val="0035284F"/>
    <w:rsid w:val="00353B08"/>
    <w:rsid w:val="00354E8C"/>
    <w:rsid w:val="0035657A"/>
    <w:rsid w:val="0035676A"/>
    <w:rsid w:val="00356BB7"/>
    <w:rsid w:val="00360266"/>
    <w:rsid w:val="00360698"/>
    <w:rsid w:val="003618F0"/>
    <w:rsid w:val="00361D12"/>
    <w:rsid w:val="00361E0E"/>
    <w:rsid w:val="00362F1E"/>
    <w:rsid w:val="00363849"/>
    <w:rsid w:val="003661FB"/>
    <w:rsid w:val="003663D6"/>
    <w:rsid w:val="00367A7B"/>
    <w:rsid w:val="0037072F"/>
    <w:rsid w:val="00370FE5"/>
    <w:rsid w:val="00371213"/>
    <w:rsid w:val="00371F6F"/>
    <w:rsid w:val="00372060"/>
    <w:rsid w:val="003731DA"/>
    <w:rsid w:val="003732BC"/>
    <w:rsid w:val="003735DD"/>
    <w:rsid w:val="003739F3"/>
    <w:rsid w:val="00375473"/>
    <w:rsid w:val="003764FD"/>
    <w:rsid w:val="003770BC"/>
    <w:rsid w:val="0037767F"/>
    <w:rsid w:val="003776F0"/>
    <w:rsid w:val="00377AB4"/>
    <w:rsid w:val="00377BB3"/>
    <w:rsid w:val="00377E0A"/>
    <w:rsid w:val="00377E5D"/>
    <w:rsid w:val="00380A0C"/>
    <w:rsid w:val="003817D6"/>
    <w:rsid w:val="00381B42"/>
    <w:rsid w:val="003824CB"/>
    <w:rsid w:val="003829E4"/>
    <w:rsid w:val="00383B51"/>
    <w:rsid w:val="00383B9E"/>
    <w:rsid w:val="00384476"/>
    <w:rsid w:val="003855C1"/>
    <w:rsid w:val="00385F6D"/>
    <w:rsid w:val="00386687"/>
    <w:rsid w:val="003870DF"/>
    <w:rsid w:val="00390B91"/>
    <w:rsid w:val="00390D84"/>
    <w:rsid w:val="00390D8F"/>
    <w:rsid w:val="00391592"/>
    <w:rsid w:val="003915BD"/>
    <w:rsid w:val="00393DB9"/>
    <w:rsid w:val="00394462"/>
    <w:rsid w:val="00394B2E"/>
    <w:rsid w:val="00394D9C"/>
    <w:rsid w:val="003959B3"/>
    <w:rsid w:val="0039643A"/>
    <w:rsid w:val="0039684C"/>
    <w:rsid w:val="00396D2B"/>
    <w:rsid w:val="00397855"/>
    <w:rsid w:val="00397908"/>
    <w:rsid w:val="003A229C"/>
    <w:rsid w:val="003A316B"/>
    <w:rsid w:val="003A40BF"/>
    <w:rsid w:val="003A431F"/>
    <w:rsid w:val="003A446D"/>
    <w:rsid w:val="003A45F2"/>
    <w:rsid w:val="003A47D4"/>
    <w:rsid w:val="003A4F88"/>
    <w:rsid w:val="003A51A0"/>
    <w:rsid w:val="003A640E"/>
    <w:rsid w:val="003A6531"/>
    <w:rsid w:val="003A6CAA"/>
    <w:rsid w:val="003A6F2B"/>
    <w:rsid w:val="003A7BE3"/>
    <w:rsid w:val="003A7FE3"/>
    <w:rsid w:val="003B03F6"/>
    <w:rsid w:val="003B1206"/>
    <w:rsid w:val="003B2D25"/>
    <w:rsid w:val="003B307C"/>
    <w:rsid w:val="003B43A4"/>
    <w:rsid w:val="003B44BA"/>
    <w:rsid w:val="003B4652"/>
    <w:rsid w:val="003B49B6"/>
    <w:rsid w:val="003B4E1C"/>
    <w:rsid w:val="003B6351"/>
    <w:rsid w:val="003B6826"/>
    <w:rsid w:val="003B6E01"/>
    <w:rsid w:val="003B71DF"/>
    <w:rsid w:val="003B7419"/>
    <w:rsid w:val="003C1364"/>
    <w:rsid w:val="003C1AE0"/>
    <w:rsid w:val="003C20E0"/>
    <w:rsid w:val="003C2831"/>
    <w:rsid w:val="003C3ADC"/>
    <w:rsid w:val="003C3DE3"/>
    <w:rsid w:val="003C4DDE"/>
    <w:rsid w:val="003C503E"/>
    <w:rsid w:val="003C50CA"/>
    <w:rsid w:val="003C5E5E"/>
    <w:rsid w:val="003C6627"/>
    <w:rsid w:val="003C7460"/>
    <w:rsid w:val="003C76AD"/>
    <w:rsid w:val="003C7DD4"/>
    <w:rsid w:val="003D0D41"/>
    <w:rsid w:val="003D1DBD"/>
    <w:rsid w:val="003D272F"/>
    <w:rsid w:val="003D2FDB"/>
    <w:rsid w:val="003D347D"/>
    <w:rsid w:val="003D4D58"/>
    <w:rsid w:val="003D6CAA"/>
    <w:rsid w:val="003D7254"/>
    <w:rsid w:val="003E148F"/>
    <w:rsid w:val="003E2E27"/>
    <w:rsid w:val="003E3CF0"/>
    <w:rsid w:val="003E4AB3"/>
    <w:rsid w:val="003E54FF"/>
    <w:rsid w:val="003E5562"/>
    <w:rsid w:val="003E5C1F"/>
    <w:rsid w:val="003E6A68"/>
    <w:rsid w:val="003E7166"/>
    <w:rsid w:val="003E71C6"/>
    <w:rsid w:val="003E7333"/>
    <w:rsid w:val="003E765B"/>
    <w:rsid w:val="003E7AC8"/>
    <w:rsid w:val="003F0725"/>
    <w:rsid w:val="003F08CD"/>
    <w:rsid w:val="003F271C"/>
    <w:rsid w:val="003F2A45"/>
    <w:rsid w:val="003F2C6C"/>
    <w:rsid w:val="003F30C0"/>
    <w:rsid w:val="003F3E22"/>
    <w:rsid w:val="003F4340"/>
    <w:rsid w:val="003F4700"/>
    <w:rsid w:val="003F6645"/>
    <w:rsid w:val="003F67B4"/>
    <w:rsid w:val="003F7597"/>
    <w:rsid w:val="003F77B6"/>
    <w:rsid w:val="00400A56"/>
    <w:rsid w:val="00400ECD"/>
    <w:rsid w:val="00401B59"/>
    <w:rsid w:val="00401B9F"/>
    <w:rsid w:val="00402C0C"/>
    <w:rsid w:val="00402CA6"/>
    <w:rsid w:val="0040302E"/>
    <w:rsid w:val="004031CF"/>
    <w:rsid w:val="00404906"/>
    <w:rsid w:val="004051BD"/>
    <w:rsid w:val="00405727"/>
    <w:rsid w:val="00406A7B"/>
    <w:rsid w:val="00406DC0"/>
    <w:rsid w:val="00407549"/>
    <w:rsid w:val="00407671"/>
    <w:rsid w:val="004113F4"/>
    <w:rsid w:val="004119FE"/>
    <w:rsid w:val="00412152"/>
    <w:rsid w:val="00412607"/>
    <w:rsid w:val="00413031"/>
    <w:rsid w:val="00413526"/>
    <w:rsid w:val="004141F1"/>
    <w:rsid w:val="004146F6"/>
    <w:rsid w:val="00414B92"/>
    <w:rsid w:val="0041576A"/>
    <w:rsid w:val="004158C7"/>
    <w:rsid w:val="00415A83"/>
    <w:rsid w:val="00416375"/>
    <w:rsid w:val="00420234"/>
    <w:rsid w:val="004203B9"/>
    <w:rsid w:val="00420790"/>
    <w:rsid w:val="00420B96"/>
    <w:rsid w:val="0042230A"/>
    <w:rsid w:val="00423181"/>
    <w:rsid w:val="00423A49"/>
    <w:rsid w:val="00423ACE"/>
    <w:rsid w:val="00423CEB"/>
    <w:rsid w:val="00424232"/>
    <w:rsid w:val="00425D29"/>
    <w:rsid w:val="004269F5"/>
    <w:rsid w:val="00426B80"/>
    <w:rsid w:val="00426D8A"/>
    <w:rsid w:val="004270F9"/>
    <w:rsid w:val="0042799F"/>
    <w:rsid w:val="004279F0"/>
    <w:rsid w:val="00430799"/>
    <w:rsid w:val="00430F65"/>
    <w:rsid w:val="0043129B"/>
    <w:rsid w:val="00431903"/>
    <w:rsid w:val="00431FC9"/>
    <w:rsid w:val="00432060"/>
    <w:rsid w:val="00432460"/>
    <w:rsid w:val="00432860"/>
    <w:rsid w:val="00432A2D"/>
    <w:rsid w:val="00434176"/>
    <w:rsid w:val="00434333"/>
    <w:rsid w:val="004347F8"/>
    <w:rsid w:val="00434A84"/>
    <w:rsid w:val="00435002"/>
    <w:rsid w:val="004352FA"/>
    <w:rsid w:val="00436006"/>
    <w:rsid w:val="004367C5"/>
    <w:rsid w:val="00436BE6"/>
    <w:rsid w:val="00436FAD"/>
    <w:rsid w:val="0043711F"/>
    <w:rsid w:val="00437317"/>
    <w:rsid w:val="00437959"/>
    <w:rsid w:val="0043798F"/>
    <w:rsid w:val="00440173"/>
    <w:rsid w:val="00440B11"/>
    <w:rsid w:val="0044203C"/>
    <w:rsid w:val="0044205D"/>
    <w:rsid w:val="0044221F"/>
    <w:rsid w:val="00443121"/>
    <w:rsid w:val="00443958"/>
    <w:rsid w:val="00445023"/>
    <w:rsid w:val="0044561F"/>
    <w:rsid w:val="00445CCD"/>
    <w:rsid w:val="00445E5B"/>
    <w:rsid w:val="00446EF6"/>
    <w:rsid w:val="00447582"/>
    <w:rsid w:val="00447735"/>
    <w:rsid w:val="004501F9"/>
    <w:rsid w:val="004509B8"/>
    <w:rsid w:val="00450A2A"/>
    <w:rsid w:val="00455DEB"/>
    <w:rsid w:val="00457AE1"/>
    <w:rsid w:val="00460501"/>
    <w:rsid w:val="00460AFB"/>
    <w:rsid w:val="00461829"/>
    <w:rsid w:val="00461C13"/>
    <w:rsid w:val="00461E51"/>
    <w:rsid w:val="00463226"/>
    <w:rsid w:val="00463650"/>
    <w:rsid w:val="00465910"/>
    <w:rsid w:val="00466338"/>
    <w:rsid w:val="00466DC4"/>
    <w:rsid w:val="00467442"/>
    <w:rsid w:val="004705BA"/>
    <w:rsid w:val="00470638"/>
    <w:rsid w:val="00470AC6"/>
    <w:rsid w:val="00470E99"/>
    <w:rsid w:val="004736C7"/>
    <w:rsid w:val="00474AAE"/>
    <w:rsid w:val="00475111"/>
    <w:rsid w:val="004753D9"/>
    <w:rsid w:val="00475CC2"/>
    <w:rsid w:val="0047655E"/>
    <w:rsid w:val="00476FC3"/>
    <w:rsid w:val="004777DA"/>
    <w:rsid w:val="00477D0E"/>
    <w:rsid w:val="00477FF9"/>
    <w:rsid w:val="004813B7"/>
    <w:rsid w:val="00481C9D"/>
    <w:rsid w:val="00482A45"/>
    <w:rsid w:val="004843D0"/>
    <w:rsid w:val="0048441D"/>
    <w:rsid w:val="00484739"/>
    <w:rsid w:val="00485240"/>
    <w:rsid w:val="004863B2"/>
    <w:rsid w:val="00487B06"/>
    <w:rsid w:val="00490D73"/>
    <w:rsid w:val="004919B5"/>
    <w:rsid w:val="004927E5"/>
    <w:rsid w:val="00492855"/>
    <w:rsid w:val="00492B10"/>
    <w:rsid w:val="00493D4A"/>
    <w:rsid w:val="00494DBC"/>
    <w:rsid w:val="00494DD9"/>
    <w:rsid w:val="00495403"/>
    <w:rsid w:val="00495738"/>
    <w:rsid w:val="00495A25"/>
    <w:rsid w:val="004960BF"/>
    <w:rsid w:val="00497079"/>
    <w:rsid w:val="004974A1"/>
    <w:rsid w:val="00497A20"/>
    <w:rsid w:val="004A0FDE"/>
    <w:rsid w:val="004A14BA"/>
    <w:rsid w:val="004A15BF"/>
    <w:rsid w:val="004A2267"/>
    <w:rsid w:val="004A2A06"/>
    <w:rsid w:val="004A2CAB"/>
    <w:rsid w:val="004A6AF5"/>
    <w:rsid w:val="004A6F56"/>
    <w:rsid w:val="004A707F"/>
    <w:rsid w:val="004B057B"/>
    <w:rsid w:val="004B214E"/>
    <w:rsid w:val="004B2B45"/>
    <w:rsid w:val="004B411B"/>
    <w:rsid w:val="004B4412"/>
    <w:rsid w:val="004B6002"/>
    <w:rsid w:val="004B7E00"/>
    <w:rsid w:val="004C0420"/>
    <w:rsid w:val="004C10F4"/>
    <w:rsid w:val="004C21E1"/>
    <w:rsid w:val="004C25F7"/>
    <w:rsid w:val="004C2E2C"/>
    <w:rsid w:val="004C37C1"/>
    <w:rsid w:val="004C3A54"/>
    <w:rsid w:val="004C5257"/>
    <w:rsid w:val="004C5854"/>
    <w:rsid w:val="004C78E0"/>
    <w:rsid w:val="004D0597"/>
    <w:rsid w:val="004D0860"/>
    <w:rsid w:val="004D15B8"/>
    <w:rsid w:val="004D1FF0"/>
    <w:rsid w:val="004D2356"/>
    <w:rsid w:val="004D2BFC"/>
    <w:rsid w:val="004D3601"/>
    <w:rsid w:val="004D525C"/>
    <w:rsid w:val="004D6C1B"/>
    <w:rsid w:val="004D6C1C"/>
    <w:rsid w:val="004D6CF1"/>
    <w:rsid w:val="004D7429"/>
    <w:rsid w:val="004D7864"/>
    <w:rsid w:val="004E097F"/>
    <w:rsid w:val="004E0B5F"/>
    <w:rsid w:val="004E1487"/>
    <w:rsid w:val="004E1515"/>
    <w:rsid w:val="004E1C3A"/>
    <w:rsid w:val="004E2E76"/>
    <w:rsid w:val="004E494D"/>
    <w:rsid w:val="004E51F7"/>
    <w:rsid w:val="004E5A9C"/>
    <w:rsid w:val="004E603C"/>
    <w:rsid w:val="004E6214"/>
    <w:rsid w:val="004E6336"/>
    <w:rsid w:val="004E7232"/>
    <w:rsid w:val="004E7EBC"/>
    <w:rsid w:val="004F0082"/>
    <w:rsid w:val="004F0795"/>
    <w:rsid w:val="004F1B35"/>
    <w:rsid w:val="004F2C93"/>
    <w:rsid w:val="004F3068"/>
    <w:rsid w:val="004F3780"/>
    <w:rsid w:val="004F43A0"/>
    <w:rsid w:val="004F4720"/>
    <w:rsid w:val="004F4EB5"/>
    <w:rsid w:val="004F5FCC"/>
    <w:rsid w:val="004F6A58"/>
    <w:rsid w:val="004F6D8E"/>
    <w:rsid w:val="004F7052"/>
    <w:rsid w:val="004F7865"/>
    <w:rsid w:val="004F7F6F"/>
    <w:rsid w:val="0050007F"/>
    <w:rsid w:val="00500C71"/>
    <w:rsid w:val="00500F93"/>
    <w:rsid w:val="00501691"/>
    <w:rsid w:val="00501829"/>
    <w:rsid w:val="00501EF0"/>
    <w:rsid w:val="00503E60"/>
    <w:rsid w:val="00504413"/>
    <w:rsid w:val="005046E0"/>
    <w:rsid w:val="00504CFE"/>
    <w:rsid w:val="00504E25"/>
    <w:rsid w:val="00505A02"/>
    <w:rsid w:val="005061B6"/>
    <w:rsid w:val="00506489"/>
    <w:rsid w:val="00507158"/>
    <w:rsid w:val="0051118C"/>
    <w:rsid w:val="00512C2E"/>
    <w:rsid w:val="00513055"/>
    <w:rsid w:val="00513568"/>
    <w:rsid w:val="00513D69"/>
    <w:rsid w:val="00514523"/>
    <w:rsid w:val="00514D19"/>
    <w:rsid w:val="00515176"/>
    <w:rsid w:val="005155CA"/>
    <w:rsid w:val="0051679A"/>
    <w:rsid w:val="00517130"/>
    <w:rsid w:val="0052026D"/>
    <w:rsid w:val="00520D4E"/>
    <w:rsid w:val="0052179E"/>
    <w:rsid w:val="00522361"/>
    <w:rsid w:val="00523502"/>
    <w:rsid w:val="00523AB8"/>
    <w:rsid w:val="00523E1D"/>
    <w:rsid w:val="005250F1"/>
    <w:rsid w:val="005252AA"/>
    <w:rsid w:val="00525C9E"/>
    <w:rsid w:val="00525E35"/>
    <w:rsid w:val="00526192"/>
    <w:rsid w:val="005274E9"/>
    <w:rsid w:val="00530815"/>
    <w:rsid w:val="00531F0A"/>
    <w:rsid w:val="00532024"/>
    <w:rsid w:val="005323C0"/>
    <w:rsid w:val="00532848"/>
    <w:rsid w:val="005331AE"/>
    <w:rsid w:val="005336C8"/>
    <w:rsid w:val="00533A90"/>
    <w:rsid w:val="00533E7D"/>
    <w:rsid w:val="0053411C"/>
    <w:rsid w:val="00534682"/>
    <w:rsid w:val="005365B8"/>
    <w:rsid w:val="0053666E"/>
    <w:rsid w:val="00537004"/>
    <w:rsid w:val="0053795B"/>
    <w:rsid w:val="00537B67"/>
    <w:rsid w:val="005420BE"/>
    <w:rsid w:val="00542E18"/>
    <w:rsid w:val="005431F9"/>
    <w:rsid w:val="005437C5"/>
    <w:rsid w:val="00544A86"/>
    <w:rsid w:val="005450F6"/>
    <w:rsid w:val="0054540F"/>
    <w:rsid w:val="00545A4C"/>
    <w:rsid w:val="00545C0D"/>
    <w:rsid w:val="0054649D"/>
    <w:rsid w:val="00546E92"/>
    <w:rsid w:val="00546F15"/>
    <w:rsid w:val="005476FF"/>
    <w:rsid w:val="00552133"/>
    <w:rsid w:val="00552233"/>
    <w:rsid w:val="0055237B"/>
    <w:rsid w:val="00552604"/>
    <w:rsid w:val="00552C36"/>
    <w:rsid w:val="00553C70"/>
    <w:rsid w:val="00555054"/>
    <w:rsid w:val="00556EBA"/>
    <w:rsid w:val="005574A8"/>
    <w:rsid w:val="00557DC6"/>
    <w:rsid w:val="00557EE7"/>
    <w:rsid w:val="00560DFD"/>
    <w:rsid w:val="005613D6"/>
    <w:rsid w:val="005614A8"/>
    <w:rsid w:val="00562CA4"/>
    <w:rsid w:val="00562DC0"/>
    <w:rsid w:val="0056516F"/>
    <w:rsid w:val="00565503"/>
    <w:rsid w:val="00565EF1"/>
    <w:rsid w:val="0056628D"/>
    <w:rsid w:val="00566BE5"/>
    <w:rsid w:val="00566D0D"/>
    <w:rsid w:val="00566D8B"/>
    <w:rsid w:val="0056716A"/>
    <w:rsid w:val="00567180"/>
    <w:rsid w:val="0056790B"/>
    <w:rsid w:val="00570EC1"/>
    <w:rsid w:val="00571463"/>
    <w:rsid w:val="00572D2B"/>
    <w:rsid w:val="00573704"/>
    <w:rsid w:val="00573F84"/>
    <w:rsid w:val="0057401D"/>
    <w:rsid w:val="005754F5"/>
    <w:rsid w:val="00575C97"/>
    <w:rsid w:val="00576427"/>
    <w:rsid w:val="005766F9"/>
    <w:rsid w:val="0057671D"/>
    <w:rsid w:val="00576D37"/>
    <w:rsid w:val="0057718A"/>
    <w:rsid w:val="0057793F"/>
    <w:rsid w:val="00577A50"/>
    <w:rsid w:val="00577AF7"/>
    <w:rsid w:val="00577D4E"/>
    <w:rsid w:val="00580C26"/>
    <w:rsid w:val="00581105"/>
    <w:rsid w:val="0058200A"/>
    <w:rsid w:val="005842CB"/>
    <w:rsid w:val="0058458F"/>
    <w:rsid w:val="00584825"/>
    <w:rsid w:val="00584CF9"/>
    <w:rsid w:val="00584D26"/>
    <w:rsid w:val="00585F5C"/>
    <w:rsid w:val="00586281"/>
    <w:rsid w:val="0058683B"/>
    <w:rsid w:val="005871E5"/>
    <w:rsid w:val="005874EA"/>
    <w:rsid w:val="00587D62"/>
    <w:rsid w:val="00590032"/>
    <w:rsid w:val="00590566"/>
    <w:rsid w:val="00590789"/>
    <w:rsid w:val="0059093B"/>
    <w:rsid w:val="0059126C"/>
    <w:rsid w:val="00591524"/>
    <w:rsid w:val="00591594"/>
    <w:rsid w:val="00591CD1"/>
    <w:rsid w:val="00591DDC"/>
    <w:rsid w:val="00591DFD"/>
    <w:rsid w:val="00592109"/>
    <w:rsid w:val="005921A3"/>
    <w:rsid w:val="0059370D"/>
    <w:rsid w:val="005958FE"/>
    <w:rsid w:val="005959EA"/>
    <w:rsid w:val="00596E1B"/>
    <w:rsid w:val="00597309"/>
    <w:rsid w:val="00597630"/>
    <w:rsid w:val="005A247C"/>
    <w:rsid w:val="005A2DCB"/>
    <w:rsid w:val="005A359E"/>
    <w:rsid w:val="005A362D"/>
    <w:rsid w:val="005A38F3"/>
    <w:rsid w:val="005A43EE"/>
    <w:rsid w:val="005A4490"/>
    <w:rsid w:val="005A585D"/>
    <w:rsid w:val="005A5B30"/>
    <w:rsid w:val="005A5F9D"/>
    <w:rsid w:val="005A60DD"/>
    <w:rsid w:val="005A64E1"/>
    <w:rsid w:val="005A67BA"/>
    <w:rsid w:val="005B12B4"/>
    <w:rsid w:val="005B1923"/>
    <w:rsid w:val="005B235B"/>
    <w:rsid w:val="005B282E"/>
    <w:rsid w:val="005B2A37"/>
    <w:rsid w:val="005B361B"/>
    <w:rsid w:val="005B3D97"/>
    <w:rsid w:val="005B4A8B"/>
    <w:rsid w:val="005B4B6D"/>
    <w:rsid w:val="005B4C72"/>
    <w:rsid w:val="005B51FF"/>
    <w:rsid w:val="005B5941"/>
    <w:rsid w:val="005B5AD9"/>
    <w:rsid w:val="005B5D8D"/>
    <w:rsid w:val="005B5F85"/>
    <w:rsid w:val="005B61FD"/>
    <w:rsid w:val="005B6E6D"/>
    <w:rsid w:val="005B70BF"/>
    <w:rsid w:val="005B7342"/>
    <w:rsid w:val="005C07D7"/>
    <w:rsid w:val="005C1F2F"/>
    <w:rsid w:val="005C2C7E"/>
    <w:rsid w:val="005C3127"/>
    <w:rsid w:val="005C3281"/>
    <w:rsid w:val="005C4726"/>
    <w:rsid w:val="005C5CD6"/>
    <w:rsid w:val="005C61AA"/>
    <w:rsid w:val="005C6550"/>
    <w:rsid w:val="005C7E5F"/>
    <w:rsid w:val="005D02E5"/>
    <w:rsid w:val="005D0CEA"/>
    <w:rsid w:val="005D18CC"/>
    <w:rsid w:val="005D1F76"/>
    <w:rsid w:val="005D242C"/>
    <w:rsid w:val="005D2C8B"/>
    <w:rsid w:val="005D31C1"/>
    <w:rsid w:val="005D4AC9"/>
    <w:rsid w:val="005D6C3E"/>
    <w:rsid w:val="005D7B79"/>
    <w:rsid w:val="005E024C"/>
    <w:rsid w:val="005E1973"/>
    <w:rsid w:val="005E2559"/>
    <w:rsid w:val="005E2B6A"/>
    <w:rsid w:val="005E3CC1"/>
    <w:rsid w:val="005E4074"/>
    <w:rsid w:val="005E4F2E"/>
    <w:rsid w:val="005E51C0"/>
    <w:rsid w:val="005E588E"/>
    <w:rsid w:val="005E663F"/>
    <w:rsid w:val="005E76B8"/>
    <w:rsid w:val="005E7D38"/>
    <w:rsid w:val="005F00AF"/>
    <w:rsid w:val="005F0282"/>
    <w:rsid w:val="005F03E8"/>
    <w:rsid w:val="005F1049"/>
    <w:rsid w:val="005F1B0B"/>
    <w:rsid w:val="005F1B56"/>
    <w:rsid w:val="005F1D7A"/>
    <w:rsid w:val="005F222A"/>
    <w:rsid w:val="005F242F"/>
    <w:rsid w:val="005F276D"/>
    <w:rsid w:val="005F2D93"/>
    <w:rsid w:val="005F2E7C"/>
    <w:rsid w:val="005F5868"/>
    <w:rsid w:val="005F5CC7"/>
    <w:rsid w:val="005F5E7E"/>
    <w:rsid w:val="005F6166"/>
    <w:rsid w:val="005F687F"/>
    <w:rsid w:val="005F7544"/>
    <w:rsid w:val="005F761F"/>
    <w:rsid w:val="00601B93"/>
    <w:rsid w:val="006028C8"/>
    <w:rsid w:val="00602C03"/>
    <w:rsid w:val="00603628"/>
    <w:rsid w:val="00603AC5"/>
    <w:rsid w:val="00604B72"/>
    <w:rsid w:val="00604DE4"/>
    <w:rsid w:val="006109E9"/>
    <w:rsid w:val="006118DC"/>
    <w:rsid w:val="0061196C"/>
    <w:rsid w:val="00612600"/>
    <w:rsid w:val="00612F7A"/>
    <w:rsid w:val="006133D1"/>
    <w:rsid w:val="00613526"/>
    <w:rsid w:val="00613B98"/>
    <w:rsid w:val="0061428A"/>
    <w:rsid w:val="006148B5"/>
    <w:rsid w:val="00614B9B"/>
    <w:rsid w:val="006155DD"/>
    <w:rsid w:val="00615A1B"/>
    <w:rsid w:val="00616745"/>
    <w:rsid w:val="0061729B"/>
    <w:rsid w:val="00620326"/>
    <w:rsid w:val="0062074A"/>
    <w:rsid w:val="00620822"/>
    <w:rsid w:val="00621098"/>
    <w:rsid w:val="0062164C"/>
    <w:rsid w:val="00621798"/>
    <w:rsid w:val="00621FF0"/>
    <w:rsid w:val="00622069"/>
    <w:rsid w:val="006222AC"/>
    <w:rsid w:val="0062294E"/>
    <w:rsid w:val="00622E2F"/>
    <w:rsid w:val="00623CA5"/>
    <w:rsid w:val="00625EA3"/>
    <w:rsid w:val="00626D4E"/>
    <w:rsid w:val="00626DE8"/>
    <w:rsid w:val="006271C0"/>
    <w:rsid w:val="0062796F"/>
    <w:rsid w:val="00627B7D"/>
    <w:rsid w:val="00627CE9"/>
    <w:rsid w:val="00627F67"/>
    <w:rsid w:val="00630E5C"/>
    <w:rsid w:val="006315AD"/>
    <w:rsid w:val="006315C6"/>
    <w:rsid w:val="00631C12"/>
    <w:rsid w:val="0063280A"/>
    <w:rsid w:val="00633F37"/>
    <w:rsid w:val="00634097"/>
    <w:rsid w:val="00634A4B"/>
    <w:rsid w:val="00634FDE"/>
    <w:rsid w:val="00635398"/>
    <w:rsid w:val="006359B4"/>
    <w:rsid w:val="00635C4A"/>
    <w:rsid w:val="00635D6C"/>
    <w:rsid w:val="00636D37"/>
    <w:rsid w:val="00636F37"/>
    <w:rsid w:val="006373DE"/>
    <w:rsid w:val="006378E9"/>
    <w:rsid w:val="0064017D"/>
    <w:rsid w:val="00640AD6"/>
    <w:rsid w:val="00640AF9"/>
    <w:rsid w:val="00640F4F"/>
    <w:rsid w:val="00641848"/>
    <w:rsid w:val="00641952"/>
    <w:rsid w:val="0064339F"/>
    <w:rsid w:val="00643D59"/>
    <w:rsid w:val="0064407D"/>
    <w:rsid w:val="00644AC0"/>
    <w:rsid w:val="0064511E"/>
    <w:rsid w:val="00646EF7"/>
    <w:rsid w:val="006471E2"/>
    <w:rsid w:val="00650923"/>
    <w:rsid w:val="006519B0"/>
    <w:rsid w:val="006521E3"/>
    <w:rsid w:val="00652DDC"/>
    <w:rsid w:val="00652E9B"/>
    <w:rsid w:val="006531AA"/>
    <w:rsid w:val="00654100"/>
    <w:rsid w:val="0065475C"/>
    <w:rsid w:val="00655226"/>
    <w:rsid w:val="00655C50"/>
    <w:rsid w:val="00655D3F"/>
    <w:rsid w:val="00656966"/>
    <w:rsid w:val="00656BDD"/>
    <w:rsid w:val="006573C1"/>
    <w:rsid w:val="0065757F"/>
    <w:rsid w:val="0066032E"/>
    <w:rsid w:val="00660BE1"/>
    <w:rsid w:val="006610C0"/>
    <w:rsid w:val="00662404"/>
    <w:rsid w:val="00662746"/>
    <w:rsid w:val="00662D03"/>
    <w:rsid w:val="00663A36"/>
    <w:rsid w:val="00663DEB"/>
    <w:rsid w:val="00663E85"/>
    <w:rsid w:val="00664300"/>
    <w:rsid w:val="006645CB"/>
    <w:rsid w:val="0066557A"/>
    <w:rsid w:val="00665946"/>
    <w:rsid w:val="00665F4B"/>
    <w:rsid w:val="0066621B"/>
    <w:rsid w:val="006662E9"/>
    <w:rsid w:val="00667751"/>
    <w:rsid w:val="00667D5D"/>
    <w:rsid w:val="0067014B"/>
    <w:rsid w:val="00671081"/>
    <w:rsid w:val="006715C5"/>
    <w:rsid w:val="006715F0"/>
    <w:rsid w:val="0067210B"/>
    <w:rsid w:val="00672409"/>
    <w:rsid w:val="006735C9"/>
    <w:rsid w:val="0067587A"/>
    <w:rsid w:val="00675D57"/>
    <w:rsid w:val="006823E4"/>
    <w:rsid w:val="00682526"/>
    <w:rsid w:val="0068343D"/>
    <w:rsid w:val="0068399C"/>
    <w:rsid w:val="00683B1D"/>
    <w:rsid w:val="00684DA2"/>
    <w:rsid w:val="0068565A"/>
    <w:rsid w:val="00685FAA"/>
    <w:rsid w:val="006878EA"/>
    <w:rsid w:val="00690120"/>
    <w:rsid w:val="00691974"/>
    <w:rsid w:val="00691C92"/>
    <w:rsid w:val="00691D29"/>
    <w:rsid w:val="00691DAE"/>
    <w:rsid w:val="006921D5"/>
    <w:rsid w:val="00693018"/>
    <w:rsid w:val="006935E2"/>
    <w:rsid w:val="00693FE7"/>
    <w:rsid w:val="006942D2"/>
    <w:rsid w:val="00695275"/>
    <w:rsid w:val="00695322"/>
    <w:rsid w:val="00695CE7"/>
    <w:rsid w:val="006964C7"/>
    <w:rsid w:val="0069696D"/>
    <w:rsid w:val="00696FF1"/>
    <w:rsid w:val="00697533"/>
    <w:rsid w:val="00697DCC"/>
    <w:rsid w:val="006A06D3"/>
    <w:rsid w:val="006A09F1"/>
    <w:rsid w:val="006A0FAB"/>
    <w:rsid w:val="006A1022"/>
    <w:rsid w:val="006A289B"/>
    <w:rsid w:val="006A2D1A"/>
    <w:rsid w:val="006A3DC7"/>
    <w:rsid w:val="006A62B8"/>
    <w:rsid w:val="006A7230"/>
    <w:rsid w:val="006A794F"/>
    <w:rsid w:val="006A7999"/>
    <w:rsid w:val="006A79F8"/>
    <w:rsid w:val="006B0049"/>
    <w:rsid w:val="006B121B"/>
    <w:rsid w:val="006B2197"/>
    <w:rsid w:val="006B27B2"/>
    <w:rsid w:val="006B2AAE"/>
    <w:rsid w:val="006B2B64"/>
    <w:rsid w:val="006B2C61"/>
    <w:rsid w:val="006B2C72"/>
    <w:rsid w:val="006B3264"/>
    <w:rsid w:val="006B3685"/>
    <w:rsid w:val="006B42A5"/>
    <w:rsid w:val="006B567A"/>
    <w:rsid w:val="006B5E0F"/>
    <w:rsid w:val="006B6C06"/>
    <w:rsid w:val="006C0EB5"/>
    <w:rsid w:val="006C123C"/>
    <w:rsid w:val="006C29A9"/>
    <w:rsid w:val="006C2CA8"/>
    <w:rsid w:val="006C42AB"/>
    <w:rsid w:val="006C42DD"/>
    <w:rsid w:val="006C43CA"/>
    <w:rsid w:val="006C461B"/>
    <w:rsid w:val="006C5CA3"/>
    <w:rsid w:val="006C5D40"/>
    <w:rsid w:val="006C657C"/>
    <w:rsid w:val="006C7061"/>
    <w:rsid w:val="006D0A5F"/>
    <w:rsid w:val="006D17B6"/>
    <w:rsid w:val="006D280A"/>
    <w:rsid w:val="006D3094"/>
    <w:rsid w:val="006D31B4"/>
    <w:rsid w:val="006D3E77"/>
    <w:rsid w:val="006D4080"/>
    <w:rsid w:val="006D54D7"/>
    <w:rsid w:val="006D6838"/>
    <w:rsid w:val="006D7723"/>
    <w:rsid w:val="006D7BC8"/>
    <w:rsid w:val="006E0869"/>
    <w:rsid w:val="006E09C6"/>
    <w:rsid w:val="006E0ABC"/>
    <w:rsid w:val="006E1D24"/>
    <w:rsid w:val="006E3205"/>
    <w:rsid w:val="006E5139"/>
    <w:rsid w:val="006E56E7"/>
    <w:rsid w:val="006E6911"/>
    <w:rsid w:val="006E789B"/>
    <w:rsid w:val="006F041B"/>
    <w:rsid w:val="006F047A"/>
    <w:rsid w:val="006F078F"/>
    <w:rsid w:val="006F250B"/>
    <w:rsid w:val="006F25EC"/>
    <w:rsid w:val="006F270D"/>
    <w:rsid w:val="006F2835"/>
    <w:rsid w:val="006F2957"/>
    <w:rsid w:val="006F3355"/>
    <w:rsid w:val="006F3781"/>
    <w:rsid w:val="006F3ECA"/>
    <w:rsid w:val="006F467B"/>
    <w:rsid w:val="006F49AF"/>
    <w:rsid w:val="006F4BE4"/>
    <w:rsid w:val="006F4F52"/>
    <w:rsid w:val="006F5260"/>
    <w:rsid w:val="006F529D"/>
    <w:rsid w:val="006F58F8"/>
    <w:rsid w:val="006F6624"/>
    <w:rsid w:val="007011DA"/>
    <w:rsid w:val="00702438"/>
    <w:rsid w:val="00703D3C"/>
    <w:rsid w:val="0070428B"/>
    <w:rsid w:val="00704365"/>
    <w:rsid w:val="007053A7"/>
    <w:rsid w:val="0070543A"/>
    <w:rsid w:val="007056D2"/>
    <w:rsid w:val="00706269"/>
    <w:rsid w:val="00706324"/>
    <w:rsid w:val="0070647B"/>
    <w:rsid w:val="00706CDB"/>
    <w:rsid w:val="00707E6E"/>
    <w:rsid w:val="00707E77"/>
    <w:rsid w:val="007105B7"/>
    <w:rsid w:val="007107BE"/>
    <w:rsid w:val="0071153E"/>
    <w:rsid w:val="0071195D"/>
    <w:rsid w:val="00711C11"/>
    <w:rsid w:val="00713815"/>
    <w:rsid w:val="0071407F"/>
    <w:rsid w:val="0071423D"/>
    <w:rsid w:val="00715782"/>
    <w:rsid w:val="00715C12"/>
    <w:rsid w:val="007176F2"/>
    <w:rsid w:val="00720A61"/>
    <w:rsid w:val="00721679"/>
    <w:rsid w:val="007216A6"/>
    <w:rsid w:val="00721749"/>
    <w:rsid w:val="00723C1F"/>
    <w:rsid w:val="00723EFB"/>
    <w:rsid w:val="007248CC"/>
    <w:rsid w:val="007248FF"/>
    <w:rsid w:val="00724F22"/>
    <w:rsid w:val="0072620B"/>
    <w:rsid w:val="00726B31"/>
    <w:rsid w:val="007270E9"/>
    <w:rsid w:val="00727413"/>
    <w:rsid w:val="00727821"/>
    <w:rsid w:val="00727B30"/>
    <w:rsid w:val="00731DEA"/>
    <w:rsid w:val="00732B30"/>
    <w:rsid w:val="0073391D"/>
    <w:rsid w:val="0073439A"/>
    <w:rsid w:val="0073486A"/>
    <w:rsid w:val="00734AA7"/>
    <w:rsid w:val="00734B1A"/>
    <w:rsid w:val="00735809"/>
    <w:rsid w:val="0073781B"/>
    <w:rsid w:val="00737912"/>
    <w:rsid w:val="00737BB8"/>
    <w:rsid w:val="00737D37"/>
    <w:rsid w:val="00740BFA"/>
    <w:rsid w:val="0074106B"/>
    <w:rsid w:val="00741A58"/>
    <w:rsid w:val="00742475"/>
    <w:rsid w:val="00742A78"/>
    <w:rsid w:val="00742F41"/>
    <w:rsid w:val="00743D02"/>
    <w:rsid w:val="00744716"/>
    <w:rsid w:val="00745496"/>
    <w:rsid w:val="0074571D"/>
    <w:rsid w:val="00745DD2"/>
    <w:rsid w:val="00746078"/>
    <w:rsid w:val="00746680"/>
    <w:rsid w:val="007470A2"/>
    <w:rsid w:val="00747690"/>
    <w:rsid w:val="0074774F"/>
    <w:rsid w:val="007518CE"/>
    <w:rsid w:val="00751DFE"/>
    <w:rsid w:val="00752384"/>
    <w:rsid w:val="00753467"/>
    <w:rsid w:val="00753BDD"/>
    <w:rsid w:val="00753FD1"/>
    <w:rsid w:val="00754277"/>
    <w:rsid w:val="00754C4F"/>
    <w:rsid w:val="00755528"/>
    <w:rsid w:val="007555AA"/>
    <w:rsid w:val="00755F37"/>
    <w:rsid w:val="00756DC3"/>
    <w:rsid w:val="00756EBC"/>
    <w:rsid w:val="00757174"/>
    <w:rsid w:val="007571AA"/>
    <w:rsid w:val="00757677"/>
    <w:rsid w:val="00757CA0"/>
    <w:rsid w:val="007600D1"/>
    <w:rsid w:val="00760D72"/>
    <w:rsid w:val="00761509"/>
    <w:rsid w:val="0076329D"/>
    <w:rsid w:val="00763584"/>
    <w:rsid w:val="00765478"/>
    <w:rsid w:val="007654FF"/>
    <w:rsid w:val="00765532"/>
    <w:rsid w:val="0076658E"/>
    <w:rsid w:val="00766F74"/>
    <w:rsid w:val="00767F73"/>
    <w:rsid w:val="007707C3"/>
    <w:rsid w:val="007708F9"/>
    <w:rsid w:val="00771704"/>
    <w:rsid w:val="00771EC9"/>
    <w:rsid w:val="007722FD"/>
    <w:rsid w:val="00772363"/>
    <w:rsid w:val="00772AD7"/>
    <w:rsid w:val="00773192"/>
    <w:rsid w:val="00774265"/>
    <w:rsid w:val="007756F7"/>
    <w:rsid w:val="007757E3"/>
    <w:rsid w:val="00776775"/>
    <w:rsid w:val="00776799"/>
    <w:rsid w:val="00776A2A"/>
    <w:rsid w:val="007771B5"/>
    <w:rsid w:val="0077729D"/>
    <w:rsid w:val="0077769C"/>
    <w:rsid w:val="0078106F"/>
    <w:rsid w:val="0078202C"/>
    <w:rsid w:val="0078336B"/>
    <w:rsid w:val="00784D1F"/>
    <w:rsid w:val="00787583"/>
    <w:rsid w:val="00790129"/>
    <w:rsid w:val="00790341"/>
    <w:rsid w:val="007905EF"/>
    <w:rsid w:val="00790DBB"/>
    <w:rsid w:val="00791196"/>
    <w:rsid w:val="007914A2"/>
    <w:rsid w:val="007921EE"/>
    <w:rsid w:val="00792E8E"/>
    <w:rsid w:val="00792F87"/>
    <w:rsid w:val="007933AE"/>
    <w:rsid w:val="007934D5"/>
    <w:rsid w:val="00793F3F"/>
    <w:rsid w:val="00794BC6"/>
    <w:rsid w:val="007956D0"/>
    <w:rsid w:val="00795AC9"/>
    <w:rsid w:val="00796182"/>
    <w:rsid w:val="007966C0"/>
    <w:rsid w:val="007978C1"/>
    <w:rsid w:val="007A1038"/>
    <w:rsid w:val="007A11D2"/>
    <w:rsid w:val="007A13F1"/>
    <w:rsid w:val="007A1511"/>
    <w:rsid w:val="007A26F0"/>
    <w:rsid w:val="007A3656"/>
    <w:rsid w:val="007A37CA"/>
    <w:rsid w:val="007A38ED"/>
    <w:rsid w:val="007A3E79"/>
    <w:rsid w:val="007A45BA"/>
    <w:rsid w:val="007A4E96"/>
    <w:rsid w:val="007A50BD"/>
    <w:rsid w:val="007A5570"/>
    <w:rsid w:val="007A6292"/>
    <w:rsid w:val="007A66BF"/>
    <w:rsid w:val="007B10D7"/>
    <w:rsid w:val="007B11C2"/>
    <w:rsid w:val="007B1415"/>
    <w:rsid w:val="007B158B"/>
    <w:rsid w:val="007B18A8"/>
    <w:rsid w:val="007B1C54"/>
    <w:rsid w:val="007B2642"/>
    <w:rsid w:val="007B2CBB"/>
    <w:rsid w:val="007B2CC0"/>
    <w:rsid w:val="007B2F51"/>
    <w:rsid w:val="007B3FEE"/>
    <w:rsid w:val="007B507C"/>
    <w:rsid w:val="007B5C3D"/>
    <w:rsid w:val="007B5FE1"/>
    <w:rsid w:val="007B6D58"/>
    <w:rsid w:val="007B733E"/>
    <w:rsid w:val="007B76FB"/>
    <w:rsid w:val="007C1343"/>
    <w:rsid w:val="007C1B89"/>
    <w:rsid w:val="007C1BF9"/>
    <w:rsid w:val="007C20BA"/>
    <w:rsid w:val="007C35A9"/>
    <w:rsid w:val="007C36D8"/>
    <w:rsid w:val="007C3A5B"/>
    <w:rsid w:val="007C3D6C"/>
    <w:rsid w:val="007C4042"/>
    <w:rsid w:val="007C425B"/>
    <w:rsid w:val="007C4562"/>
    <w:rsid w:val="007C4F42"/>
    <w:rsid w:val="007C7517"/>
    <w:rsid w:val="007C7C0A"/>
    <w:rsid w:val="007D00D5"/>
    <w:rsid w:val="007D0EFB"/>
    <w:rsid w:val="007D1157"/>
    <w:rsid w:val="007D1B24"/>
    <w:rsid w:val="007D2AEE"/>
    <w:rsid w:val="007D2F68"/>
    <w:rsid w:val="007D3720"/>
    <w:rsid w:val="007D388C"/>
    <w:rsid w:val="007D3CB9"/>
    <w:rsid w:val="007D42F4"/>
    <w:rsid w:val="007D5A6D"/>
    <w:rsid w:val="007D6F36"/>
    <w:rsid w:val="007D726B"/>
    <w:rsid w:val="007D73AE"/>
    <w:rsid w:val="007D7614"/>
    <w:rsid w:val="007D79B7"/>
    <w:rsid w:val="007E004A"/>
    <w:rsid w:val="007E0C2F"/>
    <w:rsid w:val="007E0D54"/>
    <w:rsid w:val="007E104A"/>
    <w:rsid w:val="007E1645"/>
    <w:rsid w:val="007E180C"/>
    <w:rsid w:val="007E1FDC"/>
    <w:rsid w:val="007E4166"/>
    <w:rsid w:val="007E543F"/>
    <w:rsid w:val="007E6876"/>
    <w:rsid w:val="007E6C7A"/>
    <w:rsid w:val="007E6F4D"/>
    <w:rsid w:val="007E7D40"/>
    <w:rsid w:val="007F0953"/>
    <w:rsid w:val="007F1411"/>
    <w:rsid w:val="007F14D1"/>
    <w:rsid w:val="007F230B"/>
    <w:rsid w:val="007F249B"/>
    <w:rsid w:val="007F2F13"/>
    <w:rsid w:val="007F3655"/>
    <w:rsid w:val="007F3A84"/>
    <w:rsid w:val="007F67E8"/>
    <w:rsid w:val="007F68A6"/>
    <w:rsid w:val="007F68B8"/>
    <w:rsid w:val="007F71DC"/>
    <w:rsid w:val="008007DF"/>
    <w:rsid w:val="00800B24"/>
    <w:rsid w:val="00800B74"/>
    <w:rsid w:val="00800FE1"/>
    <w:rsid w:val="0080100A"/>
    <w:rsid w:val="0080229F"/>
    <w:rsid w:val="00803107"/>
    <w:rsid w:val="0080314F"/>
    <w:rsid w:val="00803931"/>
    <w:rsid w:val="00803D02"/>
    <w:rsid w:val="00803F1D"/>
    <w:rsid w:val="00804169"/>
    <w:rsid w:val="008046F2"/>
    <w:rsid w:val="008053FC"/>
    <w:rsid w:val="00805859"/>
    <w:rsid w:val="00805A4E"/>
    <w:rsid w:val="00805AC7"/>
    <w:rsid w:val="00805DCA"/>
    <w:rsid w:val="008068AB"/>
    <w:rsid w:val="00810D35"/>
    <w:rsid w:val="008115BB"/>
    <w:rsid w:val="0081303C"/>
    <w:rsid w:val="00817441"/>
    <w:rsid w:val="008178C3"/>
    <w:rsid w:val="00817DF3"/>
    <w:rsid w:val="00821032"/>
    <w:rsid w:val="0082193E"/>
    <w:rsid w:val="0082242B"/>
    <w:rsid w:val="00822AEC"/>
    <w:rsid w:val="0082323E"/>
    <w:rsid w:val="00823C19"/>
    <w:rsid w:val="00824251"/>
    <w:rsid w:val="00824BF9"/>
    <w:rsid w:val="00824DBC"/>
    <w:rsid w:val="008259FF"/>
    <w:rsid w:val="00825DBB"/>
    <w:rsid w:val="008262ED"/>
    <w:rsid w:val="00826974"/>
    <w:rsid w:val="00827472"/>
    <w:rsid w:val="00827742"/>
    <w:rsid w:val="00827EC5"/>
    <w:rsid w:val="008305FB"/>
    <w:rsid w:val="008309A1"/>
    <w:rsid w:val="008315CE"/>
    <w:rsid w:val="008324C7"/>
    <w:rsid w:val="0083555B"/>
    <w:rsid w:val="00835597"/>
    <w:rsid w:val="0083671A"/>
    <w:rsid w:val="00836B3B"/>
    <w:rsid w:val="00837B5E"/>
    <w:rsid w:val="00837EE8"/>
    <w:rsid w:val="008401CB"/>
    <w:rsid w:val="00841154"/>
    <w:rsid w:val="00842AE0"/>
    <w:rsid w:val="00842ED4"/>
    <w:rsid w:val="0084314F"/>
    <w:rsid w:val="00845F4B"/>
    <w:rsid w:val="008468B4"/>
    <w:rsid w:val="008470A9"/>
    <w:rsid w:val="008475A1"/>
    <w:rsid w:val="008501B4"/>
    <w:rsid w:val="0085161D"/>
    <w:rsid w:val="00851A55"/>
    <w:rsid w:val="00853DBA"/>
    <w:rsid w:val="008546DE"/>
    <w:rsid w:val="00854DEA"/>
    <w:rsid w:val="0085542A"/>
    <w:rsid w:val="00855C5E"/>
    <w:rsid w:val="0085654A"/>
    <w:rsid w:val="008575D6"/>
    <w:rsid w:val="00857E4C"/>
    <w:rsid w:val="00857F4A"/>
    <w:rsid w:val="008612D9"/>
    <w:rsid w:val="0086345E"/>
    <w:rsid w:val="00863D47"/>
    <w:rsid w:val="008646FC"/>
    <w:rsid w:val="008651A8"/>
    <w:rsid w:val="008653E9"/>
    <w:rsid w:val="0086566A"/>
    <w:rsid w:val="00866CB4"/>
    <w:rsid w:val="0086758D"/>
    <w:rsid w:val="00867B97"/>
    <w:rsid w:val="0087010B"/>
    <w:rsid w:val="0087066A"/>
    <w:rsid w:val="00870678"/>
    <w:rsid w:val="008706A9"/>
    <w:rsid w:val="008707E7"/>
    <w:rsid w:val="00870843"/>
    <w:rsid w:val="00870D3A"/>
    <w:rsid w:val="008712F4"/>
    <w:rsid w:val="00871306"/>
    <w:rsid w:val="00871832"/>
    <w:rsid w:val="00871D06"/>
    <w:rsid w:val="00871EDA"/>
    <w:rsid w:val="0087234B"/>
    <w:rsid w:val="00872747"/>
    <w:rsid w:val="008730B3"/>
    <w:rsid w:val="00873270"/>
    <w:rsid w:val="00873D3C"/>
    <w:rsid w:val="00876D58"/>
    <w:rsid w:val="00877015"/>
    <w:rsid w:val="008778F4"/>
    <w:rsid w:val="00880363"/>
    <w:rsid w:val="00880726"/>
    <w:rsid w:val="008811BF"/>
    <w:rsid w:val="008812D6"/>
    <w:rsid w:val="008835DD"/>
    <w:rsid w:val="00883EA6"/>
    <w:rsid w:val="0088491B"/>
    <w:rsid w:val="0088575A"/>
    <w:rsid w:val="00886BB1"/>
    <w:rsid w:val="008870B7"/>
    <w:rsid w:val="00890D48"/>
    <w:rsid w:val="0089139A"/>
    <w:rsid w:val="00892CC3"/>
    <w:rsid w:val="008958CA"/>
    <w:rsid w:val="008965E2"/>
    <w:rsid w:val="00896A0C"/>
    <w:rsid w:val="00896B89"/>
    <w:rsid w:val="00897155"/>
    <w:rsid w:val="0089789C"/>
    <w:rsid w:val="008978D8"/>
    <w:rsid w:val="008A0C00"/>
    <w:rsid w:val="008A0C2F"/>
    <w:rsid w:val="008A181D"/>
    <w:rsid w:val="008A1FE0"/>
    <w:rsid w:val="008A29EE"/>
    <w:rsid w:val="008A301B"/>
    <w:rsid w:val="008A38D3"/>
    <w:rsid w:val="008A3AE8"/>
    <w:rsid w:val="008A3F8C"/>
    <w:rsid w:val="008A48B3"/>
    <w:rsid w:val="008A4C8C"/>
    <w:rsid w:val="008A5604"/>
    <w:rsid w:val="008A5BDF"/>
    <w:rsid w:val="008A60EC"/>
    <w:rsid w:val="008A6B6D"/>
    <w:rsid w:val="008A7411"/>
    <w:rsid w:val="008A79BD"/>
    <w:rsid w:val="008A7DB2"/>
    <w:rsid w:val="008B0A3B"/>
    <w:rsid w:val="008B0A90"/>
    <w:rsid w:val="008B149F"/>
    <w:rsid w:val="008B1806"/>
    <w:rsid w:val="008B2127"/>
    <w:rsid w:val="008B2EA7"/>
    <w:rsid w:val="008B36EE"/>
    <w:rsid w:val="008B3A65"/>
    <w:rsid w:val="008B4283"/>
    <w:rsid w:val="008B5FE7"/>
    <w:rsid w:val="008B68D7"/>
    <w:rsid w:val="008B747E"/>
    <w:rsid w:val="008B77B2"/>
    <w:rsid w:val="008C0159"/>
    <w:rsid w:val="008C2172"/>
    <w:rsid w:val="008C2260"/>
    <w:rsid w:val="008C30D6"/>
    <w:rsid w:val="008C3863"/>
    <w:rsid w:val="008C4112"/>
    <w:rsid w:val="008C4D07"/>
    <w:rsid w:val="008C5A0E"/>
    <w:rsid w:val="008C6539"/>
    <w:rsid w:val="008C6545"/>
    <w:rsid w:val="008C685A"/>
    <w:rsid w:val="008C7E7E"/>
    <w:rsid w:val="008D1B6D"/>
    <w:rsid w:val="008D21F2"/>
    <w:rsid w:val="008D2626"/>
    <w:rsid w:val="008D285E"/>
    <w:rsid w:val="008D30C5"/>
    <w:rsid w:val="008D35BD"/>
    <w:rsid w:val="008D3AAD"/>
    <w:rsid w:val="008D4546"/>
    <w:rsid w:val="008D54A5"/>
    <w:rsid w:val="008D571E"/>
    <w:rsid w:val="008D5E9E"/>
    <w:rsid w:val="008D6A03"/>
    <w:rsid w:val="008D6ABF"/>
    <w:rsid w:val="008E00B4"/>
    <w:rsid w:val="008E0A13"/>
    <w:rsid w:val="008E2311"/>
    <w:rsid w:val="008E2AB0"/>
    <w:rsid w:val="008E5214"/>
    <w:rsid w:val="008E5D02"/>
    <w:rsid w:val="008E61E3"/>
    <w:rsid w:val="008E6532"/>
    <w:rsid w:val="008E66F2"/>
    <w:rsid w:val="008E6986"/>
    <w:rsid w:val="008E7843"/>
    <w:rsid w:val="008E7CB8"/>
    <w:rsid w:val="008F01A2"/>
    <w:rsid w:val="008F0FE3"/>
    <w:rsid w:val="008F1D63"/>
    <w:rsid w:val="008F321E"/>
    <w:rsid w:val="008F38B0"/>
    <w:rsid w:val="008F3B45"/>
    <w:rsid w:val="008F4077"/>
    <w:rsid w:val="008F42BE"/>
    <w:rsid w:val="008F653D"/>
    <w:rsid w:val="008F6933"/>
    <w:rsid w:val="008F7146"/>
    <w:rsid w:val="008F79B7"/>
    <w:rsid w:val="00900A2A"/>
    <w:rsid w:val="00901833"/>
    <w:rsid w:val="009027BF"/>
    <w:rsid w:val="009036AC"/>
    <w:rsid w:val="00903EC4"/>
    <w:rsid w:val="0090427C"/>
    <w:rsid w:val="00904408"/>
    <w:rsid w:val="00904796"/>
    <w:rsid w:val="00904966"/>
    <w:rsid w:val="00904AAC"/>
    <w:rsid w:val="009058DA"/>
    <w:rsid w:val="00905DBF"/>
    <w:rsid w:val="00906B4E"/>
    <w:rsid w:val="0090791A"/>
    <w:rsid w:val="0091099A"/>
    <w:rsid w:val="00910F6C"/>
    <w:rsid w:val="009110E2"/>
    <w:rsid w:val="00912C90"/>
    <w:rsid w:val="0091316B"/>
    <w:rsid w:val="009136DC"/>
    <w:rsid w:val="00913891"/>
    <w:rsid w:val="00913C41"/>
    <w:rsid w:val="00914778"/>
    <w:rsid w:val="00914997"/>
    <w:rsid w:val="0091545B"/>
    <w:rsid w:val="00915B00"/>
    <w:rsid w:val="009166C6"/>
    <w:rsid w:val="00917D21"/>
    <w:rsid w:val="00921271"/>
    <w:rsid w:val="00921C8A"/>
    <w:rsid w:val="00922F24"/>
    <w:rsid w:val="00923883"/>
    <w:rsid w:val="00923995"/>
    <w:rsid w:val="00923DA9"/>
    <w:rsid w:val="00924281"/>
    <w:rsid w:val="0092475A"/>
    <w:rsid w:val="00924807"/>
    <w:rsid w:val="00925CB5"/>
    <w:rsid w:val="00925FFE"/>
    <w:rsid w:val="0092628E"/>
    <w:rsid w:val="0092632B"/>
    <w:rsid w:val="00926711"/>
    <w:rsid w:val="009268BF"/>
    <w:rsid w:val="00927199"/>
    <w:rsid w:val="00927A88"/>
    <w:rsid w:val="00927DA0"/>
    <w:rsid w:val="00930C85"/>
    <w:rsid w:val="0093143A"/>
    <w:rsid w:val="0093162D"/>
    <w:rsid w:val="00931766"/>
    <w:rsid w:val="009323C1"/>
    <w:rsid w:val="009328AF"/>
    <w:rsid w:val="00932908"/>
    <w:rsid w:val="00932CEC"/>
    <w:rsid w:val="00932CEE"/>
    <w:rsid w:val="00936730"/>
    <w:rsid w:val="00936CCA"/>
    <w:rsid w:val="009370FB"/>
    <w:rsid w:val="0093746B"/>
    <w:rsid w:val="00940F01"/>
    <w:rsid w:val="009417EA"/>
    <w:rsid w:val="009422ED"/>
    <w:rsid w:val="009444C5"/>
    <w:rsid w:val="00944A0F"/>
    <w:rsid w:val="00946117"/>
    <w:rsid w:val="009463AE"/>
    <w:rsid w:val="00946A81"/>
    <w:rsid w:val="00946DC2"/>
    <w:rsid w:val="009501E5"/>
    <w:rsid w:val="00950674"/>
    <w:rsid w:val="00950B23"/>
    <w:rsid w:val="00951262"/>
    <w:rsid w:val="0095174B"/>
    <w:rsid w:val="00951872"/>
    <w:rsid w:val="0095270C"/>
    <w:rsid w:val="009533F9"/>
    <w:rsid w:val="00953E08"/>
    <w:rsid w:val="00953F63"/>
    <w:rsid w:val="00954FC2"/>
    <w:rsid w:val="009556E7"/>
    <w:rsid w:val="0095586C"/>
    <w:rsid w:val="009568BB"/>
    <w:rsid w:val="00957A64"/>
    <w:rsid w:val="00957AD0"/>
    <w:rsid w:val="00960E68"/>
    <w:rsid w:val="00961852"/>
    <w:rsid w:val="00961D2A"/>
    <w:rsid w:val="00962369"/>
    <w:rsid w:val="009628F3"/>
    <w:rsid w:val="00963B9A"/>
    <w:rsid w:val="00965600"/>
    <w:rsid w:val="00965CF4"/>
    <w:rsid w:val="009660A9"/>
    <w:rsid w:val="00966555"/>
    <w:rsid w:val="0096686E"/>
    <w:rsid w:val="00966C26"/>
    <w:rsid w:val="00967060"/>
    <w:rsid w:val="0096745A"/>
    <w:rsid w:val="009676EE"/>
    <w:rsid w:val="00967979"/>
    <w:rsid w:val="00971491"/>
    <w:rsid w:val="0097159D"/>
    <w:rsid w:val="00971981"/>
    <w:rsid w:val="00973F2E"/>
    <w:rsid w:val="00974555"/>
    <w:rsid w:val="00974E48"/>
    <w:rsid w:val="00974EC9"/>
    <w:rsid w:val="00975C48"/>
    <w:rsid w:val="0097645A"/>
    <w:rsid w:val="009773B8"/>
    <w:rsid w:val="009779FF"/>
    <w:rsid w:val="00977CF5"/>
    <w:rsid w:val="00977D02"/>
    <w:rsid w:val="00980211"/>
    <w:rsid w:val="00980B2B"/>
    <w:rsid w:val="0098250C"/>
    <w:rsid w:val="00982622"/>
    <w:rsid w:val="00983BA2"/>
    <w:rsid w:val="00987AB4"/>
    <w:rsid w:val="009900AD"/>
    <w:rsid w:val="00990388"/>
    <w:rsid w:val="009903AE"/>
    <w:rsid w:val="009912B0"/>
    <w:rsid w:val="00991F9D"/>
    <w:rsid w:val="00992755"/>
    <w:rsid w:val="00992CCF"/>
    <w:rsid w:val="00992F03"/>
    <w:rsid w:val="00993466"/>
    <w:rsid w:val="0099431E"/>
    <w:rsid w:val="009961C3"/>
    <w:rsid w:val="00997086"/>
    <w:rsid w:val="009976EE"/>
    <w:rsid w:val="00997778"/>
    <w:rsid w:val="00997D67"/>
    <w:rsid w:val="009A0338"/>
    <w:rsid w:val="009A1AD4"/>
    <w:rsid w:val="009A21CF"/>
    <w:rsid w:val="009A25A8"/>
    <w:rsid w:val="009A42DF"/>
    <w:rsid w:val="009A4E85"/>
    <w:rsid w:val="009A5FA1"/>
    <w:rsid w:val="009A7F8D"/>
    <w:rsid w:val="009B057B"/>
    <w:rsid w:val="009B1CE2"/>
    <w:rsid w:val="009B3694"/>
    <w:rsid w:val="009B3FBC"/>
    <w:rsid w:val="009B4C22"/>
    <w:rsid w:val="009B4C5A"/>
    <w:rsid w:val="009B55E5"/>
    <w:rsid w:val="009B5A06"/>
    <w:rsid w:val="009B6DEB"/>
    <w:rsid w:val="009B7600"/>
    <w:rsid w:val="009C0EBF"/>
    <w:rsid w:val="009C1528"/>
    <w:rsid w:val="009C222F"/>
    <w:rsid w:val="009C4F20"/>
    <w:rsid w:val="009C504D"/>
    <w:rsid w:val="009D0944"/>
    <w:rsid w:val="009D0C06"/>
    <w:rsid w:val="009D1883"/>
    <w:rsid w:val="009D1DD4"/>
    <w:rsid w:val="009D34A0"/>
    <w:rsid w:val="009D395A"/>
    <w:rsid w:val="009D4853"/>
    <w:rsid w:val="009D4BA7"/>
    <w:rsid w:val="009D5973"/>
    <w:rsid w:val="009D6C08"/>
    <w:rsid w:val="009D6DED"/>
    <w:rsid w:val="009D74F6"/>
    <w:rsid w:val="009E01F4"/>
    <w:rsid w:val="009E1379"/>
    <w:rsid w:val="009E1826"/>
    <w:rsid w:val="009E3716"/>
    <w:rsid w:val="009E43AB"/>
    <w:rsid w:val="009E4D2F"/>
    <w:rsid w:val="009E50B9"/>
    <w:rsid w:val="009E608B"/>
    <w:rsid w:val="009E6F15"/>
    <w:rsid w:val="009E6F76"/>
    <w:rsid w:val="009E72FE"/>
    <w:rsid w:val="009E738A"/>
    <w:rsid w:val="009E739D"/>
    <w:rsid w:val="009F0696"/>
    <w:rsid w:val="009F0C53"/>
    <w:rsid w:val="009F0CF0"/>
    <w:rsid w:val="009F10B4"/>
    <w:rsid w:val="009F1461"/>
    <w:rsid w:val="009F220E"/>
    <w:rsid w:val="009F3587"/>
    <w:rsid w:val="009F37FB"/>
    <w:rsid w:val="009F3BF3"/>
    <w:rsid w:val="009F3CC7"/>
    <w:rsid w:val="009F5797"/>
    <w:rsid w:val="009F60B3"/>
    <w:rsid w:val="009F75F0"/>
    <w:rsid w:val="009F7B55"/>
    <w:rsid w:val="00A00196"/>
    <w:rsid w:val="00A001CA"/>
    <w:rsid w:val="00A00268"/>
    <w:rsid w:val="00A01E4F"/>
    <w:rsid w:val="00A02FC5"/>
    <w:rsid w:val="00A03569"/>
    <w:rsid w:val="00A03F0A"/>
    <w:rsid w:val="00A047E2"/>
    <w:rsid w:val="00A0581D"/>
    <w:rsid w:val="00A06D6C"/>
    <w:rsid w:val="00A06E04"/>
    <w:rsid w:val="00A07D48"/>
    <w:rsid w:val="00A10279"/>
    <w:rsid w:val="00A105F2"/>
    <w:rsid w:val="00A107C2"/>
    <w:rsid w:val="00A12AD5"/>
    <w:rsid w:val="00A13185"/>
    <w:rsid w:val="00A13F40"/>
    <w:rsid w:val="00A148B2"/>
    <w:rsid w:val="00A14E09"/>
    <w:rsid w:val="00A155F5"/>
    <w:rsid w:val="00A15A4C"/>
    <w:rsid w:val="00A15DEE"/>
    <w:rsid w:val="00A15FA8"/>
    <w:rsid w:val="00A173BD"/>
    <w:rsid w:val="00A17D29"/>
    <w:rsid w:val="00A20582"/>
    <w:rsid w:val="00A20687"/>
    <w:rsid w:val="00A21066"/>
    <w:rsid w:val="00A21663"/>
    <w:rsid w:val="00A2170D"/>
    <w:rsid w:val="00A21B5B"/>
    <w:rsid w:val="00A226BE"/>
    <w:rsid w:val="00A23182"/>
    <w:rsid w:val="00A23408"/>
    <w:rsid w:val="00A2364D"/>
    <w:rsid w:val="00A23C14"/>
    <w:rsid w:val="00A23EA2"/>
    <w:rsid w:val="00A2514D"/>
    <w:rsid w:val="00A253FD"/>
    <w:rsid w:val="00A269AB"/>
    <w:rsid w:val="00A26EC5"/>
    <w:rsid w:val="00A27104"/>
    <w:rsid w:val="00A30148"/>
    <w:rsid w:val="00A307C7"/>
    <w:rsid w:val="00A30BBA"/>
    <w:rsid w:val="00A30EC1"/>
    <w:rsid w:val="00A3230F"/>
    <w:rsid w:val="00A324AC"/>
    <w:rsid w:val="00A33EA7"/>
    <w:rsid w:val="00A343E2"/>
    <w:rsid w:val="00A35560"/>
    <w:rsid w:val="00A35749"/>
    <w:rsid w:val="00A35FD1"/>
    <w:rsid w:val="00A3779A"/>
    <w:rsid w:val="00A37A1F"/>
    <w:rsid w:val="00A37DB5"/>
    <w:rsid w:val="00A37E0D"/>
    <w:rsid w:val="00A40890"/>
    <w:rsid w:val="00A4224B"/>
    <w:rsid w:val="00A42602"/>
    <w:rsid w:val="00A4401A"/>
    <w:rsid w:val="00A44761"/>
    <w:rsid w:val="00A44808"/>
    <w:rsid w:val="00A450CC"/>
    <w:rsid w:val="00A45309"/>
    <w:rsid w:val="00A4562A"/>
    <w:rsid w:val="00A466A3"/>
    <w:rsid w:val="00A469C6"/>
    <w:rsid w:val="00A4758A"/>
    <w:rsid w:val="00A4799B"/>
    <w:rsid w:val="00A5041E"/>
    <w:rsid w:val="00A50EB2"/>
    <w:rsid w:val="00A510C4"/>
    <w:rsid w:val="00A51A0E"/>
    <w:rsid w:val="00A52042"/>
    <w:rsid w:val="00A52237"/>
    <w:rsid w:val="00A52489"/>
    <w:rsid w:val="00A52EE3"/>
    <w:rsid w:val="00A53C97"/>
    <w:rsid w:val="00A53E6C"/>
    <w:rsid w:val="00A541BB"/>
    <w:rsid w:val="00A54B84"/>
    <w:rsid w:val="00A55F09"/>
    <w:rsid w:val="00A56A4B"/>
    <w:rsid w:val="00A57EDC"/>
    <w:rsid w:val="00A57F71"/>
    <w:rsid w:val="00A605A8"/>
    <w:rsid w:val="00A60658"/>
    <w:rsid w:val="00A60887"/>
    <w:rsid w:val="00A60A05"/>
    <w:rsid w:val="00A612E2"/>
    <w:rsid w:val="00A61C1A"/>
    <w:rsid w:val="00A622C2"/>
    <w:rsid w:val="00A62D44"/>
    <w:rsid w:val="00A63FBC"/>
    <w:rsid w:val="00A64980"/>
    <w:rsid w:val="00A65C2D"/>
    <w:rsid w:val="00A66BAF"/>
    <w:rsid w:val="00A6738A"/>
    <w:rsid w:val="00A70393"/>
    <w:rsid w:val="00A70728"/>
    <w:rsid w:val="00A71221"/>
    <w:rsid w:val="00A71293"/>
    <w:rsid w:val="00A7155F"/>
    <w:rsid w:val="00A71DB3"/>
    <w:rsid w:val="00A725A1"/>
    <w:rsid w:val="00A72672"/>
    <w:rsid w:val="00A72CFC"/>
    <w:rsid w:val="00A737FB"/>
    <w:rsid w:val="00A73CBA"/>
    <w:rsid w:val="00A73D5E"/>
    <w:rsid w:val="00A73F62"/>
    <w:rsid w:val="00A74422"/>
    <w:rsid w:val="00A744F6"/>
    <w:rsid w:val="00A746A2"/>
    <w:rsid w:val="00A74DFD"/>
    <w:rsid w:val="00A75978"/>
    <w:rsid w:val="00A75E02"/>
    <w:rsid w:val="00A76184"/>
    <w:rsid w:val="00A766E2"/>
    <w:rsid w:val="00A76B0D"/>
    <w:rsid w:val="00A76F79"/>
    <w:rsid w:val="00A8034E"/>
    <w:rsid w:val="00A80D14"/>
    <w:rsid w:val="00A80EC0"/>
    <w:rsid w:val="00A81406"/>
    <w:rsid w:val="00A81E73"/>
    <w:rsid w:val="00A8214D"/>
    <w:rsid w:val="00A828B6"/>
    <w:rsid w:val="00A82D89"/>
    <w:rsid w:val="00A83246"/>
    <w:rsid w:val="00A83800"/>
    <w:rsid w:val="00A838BA"/>
    <w:rsid w:val="00A8399F"/>
    <w:rsid w:val="00A839C9"/>
    <w:rsid w:val="00A83C1A"/>
    <w:rsid w:val="00A854FD"/>
    <w:rsid w:val="00A865F9"/>
    <w:rsid w:val="00A87545"/>
    <w:rsid w:val="00A87607"/>
    <w:rsid w:val="00A87938"/>
    <w:rsid w:val="00A901FF"/>
    <w:rsid w:val="00A9142B"/>
    <w:rsid w:val="00A91A75"/>
    <w:rsid w:val="00A923C7"/>
    <w:rsid w:val="00A92403"/>
    <w:rsid w:val="00A92EF6"/>
    <w:rsid w:val="00A93718"/>
    <w:rsid w:val="00A938C2"/>
    <w:rsid w:val="00A93BC2"/>
    <w:rsid w:val="00A93E3A"/>
    <w:rsid w:val="00A94221"/>
    <w:rsid w:val="00A954CD"/>
    <w:rsid w:val="00A96306"/>
    <w:rsid w:val="00A96859"/>
    <w:rsid w:val="00A96DA2"/>
    <w:rsid w:val="00A9778B"/>
    <w:rsid w:val="00AA03B1"/>
    <w:rsid w:val="00AA1880"/>
    <w:rsid w:val="00AA2AB5"/>
    <w:rsid w:val="00AA3333"/>
    <w:rsid w:val="00AA43B4"/>
    <w:rsid w:val="00AA48F9"/>
    <w:rsid w:val="00AA56B7"/>
    <w:rsid w:val="00AA5E67"/>
    <w:rsid w:val="00AA6167"/>
    <w:rsid w:val="00AA6174"/>
    <w:rsid w:val="00AA6A00"/>
    <w:rsid w:val="00AA6C65"/>
    <w:rsid w:val="00AA7010"/>
    <w:rsid w:val="00AA75B1"/>
    <w:rsid w:val="00AA7976"/>
    <w:rsid w:val="00AA7E33"/>
    <w:rsid w:val="00AB12E8"/>
    <w:rsid w:val="00AB2985"/>
    <w:rsid w:val="00AB2AFB"/>
    <w:rsid w:val="00AB2B5F"/>
    <w:rsid w:val="00AB320A"/>
    <w:rsid w:val="00AB354C"/>
    <w:rsid w:val="00AB5F57"/>
    <w:rsid w:val="00AB6CFF"/>
    <w:rsid w:val="00AB703E"/>
    <w:rsid w:val="00AC1A99"/>
    <w:rsid w:val="00AC1B82"/>
    <w:rsid w:val="00AC231C"/>
    <w:rsid w:val="00AC2544"/>
    <w:rsid w:val="00AC363B"/>
    <w:rsid w:val="00AC4989"/>
    <w:rsid w:val="00AC4F2B"/>
    <w:rsid w:val="00AC4F69"/>
    <w:rsid w:val="00AC56F8"/>
    <w:rsid w:val="00AC5A27"/>
    <w:rsid w:val="00AC75C6"/>
    <w:rsid w:val="00AC7948"/>
    <w:rsid w:val="00AC799D"/>
    <w:rsid w:val="00AC7D20"/>
    <w:rsid w:val="00AC7DDD"/>
    <w:rsid w:val="00AD2682"/>
    <w:rsid w:val="00AD3D1D"/>
    <w:rsid w:val="00AD46B3"/>
    <w:rsid w:val="00AD4C5F"/>
    <w:rsid w:val="00AD4FD0"/>
    <w:rsid w:val="00AD58CA"/>
    <w:rsid w:val="00AD6736"/>
    <w:rsid w:val="00AD68CB"/>
    <w:rsid w:val="00AD780F"/>
    <w:rsid w:val="00AE07E9"/>
    <w:rsid w:val="00AE0AA8"/>
    <w:rsid w:val="00AE0D4D"/>
    <w:rsid w:val="00AE1F87"/>
    <w:rsid w:val="00AE2501"/>
    <w:rsid w:val="00AE276A"/>
    <w:rsid w:val="00AE297E"/>
    <w:rsid w:val="00AE6B62"/>
    <w:rsid w:val="00AE762A"/>
    <w:rsid w:val="00AE7C3E"/>
    <w:rsid w:val="00AE7ECE"/>
    <w:rsid w:val="00AF03B0"/>
    <w:rsid w:val="00AF1F3D"/>
    <w:rsid w:val="00AF217C"/>
    <w:rsid w:val="00AF277B"/>
    <w:rsid w:val="00AF4B0D"/>
    <w:rsid w:val="00AF527D"/>
    <w:rsid w:val="00AF5A86"/>
    <w:rsid w:val="00AF5AC4"/>
    <w:rsid w:val="00AF5CF9"/>
    <w:rsid w:val="00AF61F1"/>
    <w:rsid w:val="00AF6530"/>
    <w:rsid w:val="00AF6822"/>
    <w:rsid w:val="00AF77BD"/>
    <w:rsid w:val="00AF7B0E"/>
    <w:rsid w:val="00B0108E"/>
    <w:rsid w:val="00B011CA"/>
    <w:rsid w:val="00B01AA1"/>
    <w:rsid w:val="00B0264E"/>
    <w:rsid w:val="00B026C6"/>
    <w:rsid w:val="00B03962"/>
    <w:rsid w:val="00B046CB"/>
    <w:rsid w:val="00B0579C"/>
    <w:rsid w:val="00B063C1"/>
    <w:rsid w:val="00B06D78"/>
    <w:rsid w:val="00B07BDF"/>
    <w:rsid w:val="00B07E38"/>
    <w:rsid w:val="00B10605"/>
    <w:rsid w:val="00B1108F"/>
    <w:rsid w:val="00B1138A"/>
    <w:rsid w:val="00B116B7"/>
    <w:rsid w:val="00B127EE"/>
    <w:rsid w:val="00B12CD9"/>
    <w:rsid w:val="00B1385E"/>
    <w:rsid w:val="00B13936"/>
    <w:rsid w:val="00B14115"/>
    <w:rsid w:val="00B158A2"/>
    <w:rsid w:val="00B15BE2"/>
    <w:rsid w:val="00B171C0"/>
    <w:rsid w:val="00B201A4"/>
    <w:rsid w:val="00B20E90"/>
    <w:rsid w:val="00B2221A"/>
    <w:rsid w:val="00B226E2"/>
    <w:rsid w:val="00B22A19"/>
    <w:rsid w:val="00B22A4B"/>
    <w:rsid w:val="00B22F71"/>
    <w:rsid w:val="00B2324F"/>
    <w:rsid w:val="00B23610"/>
    <w:rsid w:val="00B23850"/>
    <w:rsid w:val="00B239AD"/>
    <w:rsid w:val="00B23E62"/>
    <w:rsid w:val="00B2435E"/>
    <w:rsid w:val="00B25665"/>
    <w:rsid w:val="00B25C00"/>
    <w:rsid w:val="00B268B7"/>
    <w:rsid w:val="00B26A8C"/>
    <w:rsid w:val="00B274A7"/>
    <w:rsid w:val="00B27E1E"/>
    <w:rsid w:val="00B304F8"/>
    <w:rsid w:val="00B3061F"/>
    <w:rsid w:val="00B312E5"/>
    <w:rsid w:val="00B342ED"/>
    <w:rsid w:val="00B348ED"/>
    <w:rsid w:val="00B349C6"/>
    <w:rsid w:val="00B34BA6"/>
    <w:rsid w:val="00B34C71"/>
    <w:rsid w:val="00B3747A"/>
    <w:rsid w:val="00B3795E"/>
    <w:rsid w:val="00B37AC6"/>
    <w:rsid w:val="00B37D78"/>
    <w:rsid w:val="00B41498"/>
    <w:rsid w:val="00B417AE"/>
    <w:rsid w:val="00B41E4D"/>
    <w:rsid w:val="00B42041"/>
    <w:rsid w:val="00B429CD"/>
    <w:rsid w:val="00B42BE3"/>
    <w:rsid w:val="00B43D69"/>
    <w:rsid w:val="00B460BD"/>
    <w:rsid w:val="00B47CCF"/>
    <w:rsid w:val="00B500A8"/>
    <w:rsid w:val="00B503BA"/>
    <w:rsid w:val="00B5122A"/>
    <w:rsid w:val="00B52429"/>
    <w:rsid w:val="00B52587"/>
    <w:rsid w:val="00B534DE"/>
    <w:rsid w:val="00B54237"/>
    <w:rsid w:val="00B55ED1"/>
    <w:rsid w:val="00B60C85"/>
    <w:rsid w:val="00B61B92"/>
    <w:rsid w:val="00B6379D"/>
    <w:rsid w:val="00B63D30"/>
    <w:rsid w:val="00B6545E"/>
    <w:rsid w:val="00B660C8"/>
    <w:rsid w:val="00B669D8"/>
    <w:rsid w:val="00B669FD"/>
    <w:rsid w:val="00B671B0"/>
    <w:rsid w:val="00B6780F"/>
    <w:rsid w:val="00B71121"/>
    <w:rsid w:val="00B7302D"/>
    <w:rsid w:val="00B73430"/>
    <w:rsid w:val="00B7445F"/>
    <w:rsid w:val="00B769A6"/>
    <w:rsid w:val="00B769B0"/>
    <w:rsid w:val="00B77D5E"/>
    <w:rsid w:val="00B80052"/>
    <w:rsid w:val="00B802B8"/>
    <w:rsid w:val="00B8071A"/>
    <w:rsid w:val="00B812DC"/>
    <w:rsid w:val="00B8162F"/>
    <w:rsid w:val="00B81C34"/>
    <w:rsid w:val="00B82035"/>
    <w:rsid w:val="00B82A53"/>
    <w:rsid w:val="00B84084"/>
    <w:rsid w:val="00B84AC1"/>
    <w:rsid w:val="00B8613C"/>
    <w:rsid w:val="00B8744F"/>
    <w:rsid w:val="00B90234"/>
    <w:rsid w:val="00B903BA"/>
    <w:rsid w:val="00B90665"/>
    <w:rsid w:val="00B90C62"/>
    <w:rsid w:val="00B91896"/>
    <w:rsid w:val="00B9264B"/>
    <w:rsid w:val="00B92B51"/>
    <w:rsid w:val="00B92CBB"/>
    <w:rsid w:val="00B934E3"/>
    <w:rsid w:val="00B9398F"/>
    <w:rsid w:val="00B94C25"/>
    <w:rsid w:val="00B95D41"/>
    <w:rsid w:val="00B960DC"/>
    <w:rsid w:val="00B968C4"/>
    <w:rsid w:val="00B96C3D"/>
    <w:rsid w:val="00B9714D"/>
    <w:rsid w:val="00B97227"/>
    <w:rsid w:val="00B9796D"/>
    <w:rsid w:val="00B97B7C"/>
    <w:rsid w:val="00BA0BED"/>
    <w:rsid w:val="00BA18F1"/>
    <w:rsid w:val="00BA1CE9"/>
    <w:rsid w:val="00BA40F4"/>
    <w:rsid w:val="00BA41F7"/>
    <w:rsid w:val="00BA49C7"/>
    <w:rsid w:val="00BA4AF8"/>
    <w:rsid w:val="00BA5164"/>
    <w:rsid w:val="00BA5B7B"/>
    <w:rsid w:val="00BA6AE6"/>
    <w:rsid w:val="00BA6F6A"/>
    <w:rsid w:val="00BA781D"/>
    <w:rsid w:val="00BA7D0B"/>
    <w:rsid w:val="00BB0318"/>
    <w:rsid w:val="00BB07E1"/>
    <w:rsid w:val="00BB0866"/>
    <w:rsid w:val="00BB08A6"/>
    <w:rsid w:val="00BB1DDE"/>
    <w:rsid w:val="00BB2B17"/>
    <w:rsid w:val="00BB2F24"/>
    <w:rsid w:val="00BB3EAA"/>
    <w:rsid w:val="00BB595D"/>
    <w:rsid w:val="00BB7153"/>
    <w:rsid w:val="00BB7425"/>
    <w:rsid w:val="00BB75D9"/>
    <w:rsid w:val="00BB7978"/>
    <w:rsid w:val="00BB7ADA"/>
    <w:rsid w:val="00BC009B"/>
    <w:rsid w:val="00BC02D4"/>
    <w:rsid w:val="00BC05BD"/>
    <w:rsid w:val="00BC1B69"/>
    <w:rsid w:val="00BC33FD"/>
    <w:rsid w:val="00BC4872"/>
    <w:rsid w:val="00BC4D02"/>
    <w:rsid w:val="00BC5102"/>
    <w:rsid w:val="00BC5872"/>
    <w:rsid w:val="00BC5F7B"/>
    <w:rsid w:val="00BC6742"/>
    <w:rsid w:val="00BC7E73"/>
    <w:rsid w:val="00BD2348"/>
    <w:rsid w:val="00BD250F"/>
    <w:rsid w:val="00BD2C6B"/>
    <w:rsid w:val="00BD3329"/>
    <w:rsid w:val="00BD34C1"/>
    <w:rsid w:val="00BD3569"/>
    <w:rsid w:val="00BD438D"/>
    <w:rsid w:val="00BD4791"/>
    <w:rsid w:val="00BD519C"/>
    <w:rsid w:val="00BD64AF"/>
    <w:rsid w:val="00BD656F"/>
    <w:rsid w:val="00BD6C7B"/>
    <w:rsid w:val="00BD6CB7"/>
    <w:rsid w:val="00BD793B"/>
    <w:rsid w:val="00BD7983"/>
    <w:rsid w:val="00BD7AF3"/>
    <w:rsid w:val="00BD7B40"/>
    <w:rsid w:val="00BE0BC5"/>
    <w:rsid w:val="00BE382D"/>
    <w:rsid w:val="00BE3A15"/>
    <w:rsid w:val="00BE469E"/>
    <w:rsid w:val="00BE5081"/>
    <w:rsid w:val="00BE682A"/>
    <w:rsid w:val="00BE700E"/>
    <w:rsid w:val="00BF0BFB"/>
    <w:rsid w:val="00BF12B9"/>
    <w:rsid w:val="00BF1B0F"/>
    <w:rsid w:val="00BF1C38"/>
    <w:rsid w:val="00BF200D"/>
    <w:rsid w:val="00BF23DA"/>
    <w:rsid w:val="00BF372B"/>
    <w:rsid w:val="00BF3A95"/>
    <w:rsid w:val="00BF4AD8"/>
    <w:rsid w:val="00BF4B6E"/>
    <w:rsid w:val="00BF5ED7"/>
    <w:rsid w:val="00BF6650"/>
    <w:rsid w:val="00BF7F2F"/>
    <w:rsid w:val="00C00425"/>
    <w:rsid w:val="00C01779"/>
    <w:rsid w:val="00C02489"/>
    <w:rsid w:val="00C02E16"/>
    <w:rsid w:val="00C02F19"/>
    <w:rsid w:val="00C044BB"/>
    <w:rsid w:val="00C04B90"/>
    <w:rsid w:val="00C06330"/>
    <w:rsid w:val="00C06C61"/>
    <w:rsid w:val="00C10D78"/>
    <w:rsid w:val="00C10F13"/>
    <w:rsid w:val="00C11370"/>
    <w:rsid w:val="00C11B71"/>
    <w:rsid w:val="00C1360B"/>
    <w:rsid w:val="00C139B3"/>
    <w:rsid w:val="00C14599"/>
    <w:rsid w:val="00C14D8E"/>
    <w:rsid w:val="00C15BC9"/>
    <w:rsid w:val="00C161DD"/>
    <w:rsid w:val="00C16715"/>
    <w:rsid w:val="00C16AF0"/>
    <w:rsid w:val="00C17239"/>
    <w:rsid w:val="00C20371"/>
    <w:rsid w:val="00C22223"/>
    <w:rsid w:val="00C2277F"/>
    <w:rsid w:val="00C232DF"/>
    <w:rsid w:val="00C23BEC"/>
    <w:rsid w:val="00C24B77"/>
    <w:rsid w:val="00C25793"/>
    <w:rsid w:val="00C308F0"/>
    <w:rsid w:val="00C30F4A"/>
    <w:rsid w:val="00C3228D"/>
    <w:rsid w:val="00C32BC0"/>
    <w:rsid w:val="00C33377"/>
    <w:rsid w:val="00C33F5C"/>
    <w:rsid w:val="00C34256"/>
    <w:rsid w:val="00C34629"/>
    <w:rsid w:val="00C348AE"/>
    <w:rsid w:val="00C34AED"/>
    <w:rsid w:val="00C34B0D"/>
    <w:rsid w:val="00C34ED3"/>
    <w:rsid w:val="00C3623B"/>
    <w:rsid w:val="00C36363"/>
    <w:rsid w:val="00C368A7"/>
    <w:rsid w:val="00C36DD7"/>
    <w:rsid w:val="00C37701"/>
    <w:rsid w:val="00C37CB9"/>
    <w:rsid w:val="00C37E63"/>
    <w:rsid w:val="00C413A9"/>
    <w:rsid w:val="00C41AC9"/>
    <w:rsid w:val="00C41C74"/>
    <w:rsid w:val="00C41DE8"/>
    <w:rsid w:val="00C4200A"/>
    <w:rsid w:val="00C433D5"/>
    <w:rsid w:val="00C438A1"/>
    <w:rsid w:val="00C44D0D"/>
    <w:rsid w:val="00C44D6A"/>
    <w:rsid w:val="00C44F72"/>
    <w:rsid w:val="00C4507E"/>
    <w:rsid w:val="00C45E8D"/>
    <w:rsid w:val="00C46B2E"/>
    <w:rsid w:val="00C50943"/>
    <w:rsid w:val="00C51150"/>
    <w:rsid w:val="00C5170B"/>
    <w:rsid w:val="00C52B3C"/>
    <w:rsid w:val="00C52CCB"/>
    <w:rsid w:val="00C533A4"/>
    <w:rsid w:val="00C53800"/>
    <w:rsid w:val="00C5387E"/>
    <w:rsid w:val="00C53A4D"/>
    <w:rsid w:val="00C53B7E"/>
    <w:rsid w:val="00C54906"/>
    <w:rsid w:val="00C54C7A"/>
    <w:rsid w:val="00C560D4"/>
    <w:rsid w:val="00C56150"/>
    <w:rsid w:val="00C56EDB"/>
    <w:rsid w:val="00C57466"/>
    <w:rsid w:val="00C57A65"/>
    <w:rsid w:val="00C60CBA"/>
    <w:rsid w:val="00C61FF5"/>
    <w:rsid w:val="00C62D78"/>
    <w:rsid w:val="00C6333C"/>
    <w:rsid w:val="00C63D59"/>
    <w:rsid w:val="00C644B0"/>
    <w:rsid w:val="00C64786"/>
    <w:rsid w:val="00C64987"/>
    <w:rsid w:val="00C66882"/>
    <w:rsid w:val="00C66ADC"/>
    <w:rsid w:val="00C66EA3"/>
    <w:rsid w:val="00C67C12"/>
    <w:rsid w:val="00C70976"/>
    <w:rsid w:val="00C70F94"/>
    <w:rsid w:val="00C716CB"/>
    <w:rsid w:val="00C72601"/>
    <w:rsid w:val="00C72D91"/>
    <w:rsid w:val="00C73753"/>
    <w:rsid w:val="00C73B64"/>
    <w:rsid w:val="00C7535C"/>
    <w:rsid w:val="00C77B00"/>
    <w:rsid w:val="00C77CC7"/>
    <w:rsid w:val="00C77D63"/>
    <w:rsid w:val="00C77F37"/>
    <w:rsid w:val="00C804B1"/>
    <w:rsid w:val="00C8083F"/>
    <w:rsid w:val="00C82C6F"/>
    <w:rsid w:val="00C83789"/>
    <w:rsid w:val="00C83B4B"/>
    <w:rsid w:val="00C84C4E"/>
    <w:rsid w:val="00C8610E"/>
    <w:rsid w:val="00C86611"/>
    <w:rsid w:val="00C873BE"/>
    <w:rsid w:val="00C87772"/>
    <w:rsid w:val="00C90400"/>
    <w:rsid w:val="00C90C76"/>
    <w:rsid w:val="00C90D4C"/>
    <w:rsid w:val="00C91976"/>
    <w:rsid w:val="00C91C45"/>
    <w:rsid w:val="00C91D61"/>
    <w:rsid w:val="00C923C6"/>
    <w:rsid w:val="00C93FEB"/>
    <w:rsid w:val="00C944A0"/>
    <w:rsid w:val="00C94BB5"/>
    <w:rsid w:val="00C956AE"/>
    <w:rsid w:val="00C97039"/>
    <w:rsid w:val="00C974D1"/>
    <w:rsid w:val="00CA0699"/>
    <w:rsid w:val="00CA4A5E"/>
    <w:rsid w:val="00CA51BF"/>
    <w:rsid w:val="00CA5F86"/>
    <w:rsid w:val="00CA60EC"/>
    <w:rsid w:val="00CA67BC"/>
    <w:rsid w:val="00CA75D8"/>
    <w:rsid w:val="00CA761B"/>
    <w:rsid w:val="00CB0D09"/>
    <w:rsid w:val="00CB27E8"/>
    <w:rsid w:val="00CB3A68"/>
    <w:rsid w:val="00CB48A3"/>
    <w:rsid w:val="00CB4B59"/>
    <w:rsid w:val="00CB7772"/>
    <w:rsid w:val="00CC11F5"/>
    <w:rsid w:val="00CC16C8"/>
    <w:rsid w:val="00CC2A83"/>
    <w:rsid w:val="00CC4206"/>
    <w:rsid w:val="00CC42B2"/>
    <w:rsid w:val="00CC443A"/>
    <w:rsid w:val="00CC5068"/>
    <w:rsid w:val="00CC6207"/>
    <w:rsid w:val="00CC6DE6"/>
    <w:rsid w:val="00CC7202"/>
    <w:rsid w:val="00CD0336"/>
    <w:rsid w:val="00CD07CF"/>
    <w:rsid w:val="00CD0A7C"/>
    <w:rsid w:val="00CD0FC6"/>
    <w:rsid w:val="00CD1180"/>
    <w:rsid w:val="00CD1B81"/>
    <w:rsid w:val="00CD1EDC"/>
    <w:rsid w:val="00CD2C1B"/>
    <w:rsid w:val="00CD3274"/>
    <w:rsid w:val="00CD3FF6"/>
    <w:rsid w:val="00CD42A2"/>
    <w:rsid w:val="00CD453B"/>
    <w:rsid w:val="00CD50E6"/>
    <w:rsid w:val="00CD5B7E"/>
    <w:rsid w:val="00CD6354"/>
    <w:rsid w:val="00CD709A"/>
    <w:rsid w:val="00CD7275"/>
    <w:rsid w:val="00CD7EB1"/>
    <w:rsid w:val="00CD7F5D"/>
    <w:rsid w:val="00CE048F"/>
    <w:rsid w:val="00CE126A"/>
    <w:rsid w:val="00CE13A3"/>
    <w:rsid w:val="00CE1850"/>
    <w:rsid w:val="00CE1AF5"/>
    <w:rsid w:val="00CE278D"/>
    <w:rsid w:val="00CE42E2"/>
    <w:rsid w:val="00CE5267"/>
    <w:rsid w:val="00CE6948"/>
    <w:rsid w:val="00CE7FF6"/>
    <w:rsid w:val="00CF0201"/>
    <w:rsid w:val="00CF0A3B"/>
    <w:rsid w:val="00CF0AE1"/>
    <w:rsid w:val="00CF11E9"/>
    <w:rsid w:val="00CF1A39"/>
    <w:rsid w:val="00CF1A78"/>
    <w:rsid w:val="00CF1E44"/>
    <w:rsid w:val="00CF3744"/>
    <w:rsid w:val="00CF41BC"/>
    <w:rsid w:val="00CF564D"/>
    <w:rsid w:val="00CF6752"/>
    <w:rsid w:val="00CF7763"/>
    <w:rsid w:val="00D003D3"/>
    <w:rsid w:val="00D00ECB"/>
    <w:rsid w:val="00D022AF"/>
    <w:rsid w:val="00D026FA"/>
    <w:rsid w:val="00D0274F"/>
    <w:rsid w:val="00D038B1"/>
    <w:rsid w:val="00D03DA8"/>
    <w:rsid w:val="00D0468B"/>
    <w:rsid w:val="00D046A1"/>
    <w:rsid w:val="00D05B8E"/>
    <w:rsid w:val="00D066F9"/>
    <w:rsid w:val="00D0699D"/>
    <w:rsid w:val="00D06CB1"/>
    <w:rsid w:val="00D07944"/>
    <w:rsid w:val="00D07FB4"/>
    <w:rsid w:val="00D10180"/>
    <w:rsid w:val="00D115E0"/>
    <w:rsid w:val="00D11925"/>
    <w:rsid w:val="00D11B55"/>
    <w:rsid w:val="00D129F1"/>
    <w:rsid w:val="00D13257"/>
    <w:rsid w:val="00D14586"/>
    <w:rsid w:val="00D14750"/>
    <w:rsid w:val="00D14796"/>
    <w:rsid w:val="00D14E31"/>
    <w:rsid w:val="00D1562A"/>
    <w:rsid w:val="00D15790"/>
    <w:rsid w:val="00D15BD8"/>
    <w:rsid w:val="00D15BE7"/>
    <w:rsid w:val="00D1664E"/>
    <w:rsid w:val="00D166B9"/>
    <w:rsid w:val="00D205A8"/>
    <w:rsid w:val="00D216C0"/>
    <w:rsid w:val="00D22C47"/>
    <w:rsid w:val="00D23E75"/>
    <w:rsid w:val="00D253AA"/>
    <w:rsid w:val="00D27584"/>
    <w:rsid w:val="00D27CB2"/>
    <w:rsid w:val="00D300C8"/>
    <w:rsid w:val="00D303CC"/>
    <w:rsid w:val="00D308B6"/>
    <w:rsid w:val="00D30D08"/>
    <w:rsid w:val="00D30DB3"/>
    <w:rsid w:val="00D310C8"/>
    <w:rsid w:val="00D3115D"/>
    <w:rsid w:val="00D315B9"/>
    <w:rsid w:val="00D3197E"/>
    <w:rsid w:val="00D34660"/>
    <w:rsid w:val="00D351D3"/>
    <w:rsid w:val="00D3547E"/>
    <w:rsid w:val="00D358DC"/>
    <w:rsid w:val="00D36041"/>
    <w:rsid w:val="00D3641B"/>
    <w:rsid w:val="00D371BC"/>
    <w:rsid w:val="00D37C97"/>
    <w:rsid w:val="00D40AE9"/>
    <w:rsid w:val="00D40E87"/>
    <w:rsid w:val="00D40FCF"/>
    <w:rsid w:val="00D421AD"/>
    <w:rsid w:val="00D42BF7"/>
    <w:rsid w:val="00D4328B"/>
    <w:rsid w:val="00D433E4"/>
    <w:rsid w:val="00D43C65"/>
    <w:rsid w:val="00D44A4C"/>
    <w:rsid w:val="00D4714F"/>
    <w:rsid w:val="00D47297"/>
    <w:rsid w:val="00D47433"/>
    <w:rsid w:val="00D47551"/>
    <w:rsid w:val="00D50231"/>
    <w:rsid w:val="00D51779"/>
    <w:rsid w:val="00D51ADC"/>
    <w:rsid w:val="00D52181"/>
    <w:rsid w:val="00D53189"/>
    <w:rsid w:val="00D533A6"/>
    <w:rsid w:val="00D53810"/>
    <w:rsid w:val="00D53CFC"/>
    <w:rsid w:val="00D56290"/>
    <w:rsid w:val="00D56508"/>
    <w:rsid w:val="00D566B5"/>
    <w:rsid w:val="00D56A3A"/>
    <w:rsid w:val="00D56CE3"/>
    <w:rsid w:val="00D57523"/>
    <w:rsid w:val="00D57A71"/>
    <w:rsid w:val="00D60442"/>
    <w:rsid w:val="00D605E2"/>
    <w:rsid w:val="00D60814"/>
    <w:rsid w:val="00D60B3D"/>
    <w:rsid w:val="00D6136C"/>
    <w:rsid w:val="00D6137D"/>
    <w:rsid w:val="00D62094"/>
    <w:rsid w:val="00D62368"/>
    <w:rsid w:val="00D625AA"/>
    <w:rsid w:val="00D62B70"/>
    <w:rsid w:val="00D62E37"/>
    <w:rsid w:val="00D63103"/>
    <w:rsid w:val="00D631D3"/>
    <w:rsid w:val="00D63A6E"/>
    <w:rsid w:val="00D63BFD"/>
    <w:rsid w:val="00D63F75"/>
    <w:rsid w:val="00D65E0E"/>
    <w:rsid w:val="00D6608E"/>
    <w:rsid w:val="00D668B8"/>
    <w:rsid w:val="00D67F75"/>
    <w:rsid w:val="00D70A54"/>
    <w:rsid w:val="00D70E08"/>
    <w:rsid w:val="00D711B7"/>
    <w:rsid w:val="00D71383"/>
    <w:rsid w:val="00D71E23"/>
    <w:rsid w:val="00D73EE7"/>
    <w:rsid w:val="00D74142"/>
    <w:rsid w:val="00D74377"/>
    <w:rsid w:val="00D758E0"/>
    <w:rsid w:val="00D75CD7"/>
    <w:rsid w:val="00D76229"/>
    <w:rsid w:val="00D76BF3"/>
    <w:rsid w:val="00D777DE"/>
    <w:rsid w:val="00D81166"/>
    <w:rsid w:val="00D81C65"/>
    <w:rsid w:val="00D83481"/>
    <w:rsid w:val="00D84569"/>
    <w:rsid w:val="00D845C2"/>
    <w:rsid w:val="00D852DB"/>
    <w:rsid w:val="00D86B36"/>
    <w:rsid w:val="00D87488"/>
    <w:rsid w:val="00D903C4"/>
    <w:rsid w:val="00D9044D"/>
    <w:rsid w:val="00D908C0"/>
    <w:rsid w:val="00D909D2"/>
    <w:rsid w:val="00D90B04"/>
    <w:rsid w:val="00D92A09"/>
    <w:rsid w:val="00D93794"/>
    <w:rsid w:val="00D9387E"/>
    <w:rsid w:val="00D93DF3"/>
    <w:rsid w:val="00D94425"/>
    <w:rsid w:val="00D948A6"/>
    <w:rsid w:val="00D94DC3"/>
    <w:rsid w:val="00D959B9"/>
    <w:rsid w:val="00D960FB"/>
    <w:rsid w:val="00D97440"/>
    <w:rsid w:val="00D97CA5"/>
    <w:rsid w:val="00DA04CE"/>
    <w:rsid w:val="00DA1068"/>
    <w:rsid w:val="00DB005C"/>
    <w:rsid w:val="00DB065A"/>
    <w:rsid w:val="00DB1215"/>
    <w:rsid w:val="00DB20BB"/>
    <w:rsid w:val="00DB220B"/>
    <w:rsid w:val="00DB2C25"/>
    <w:rsid w:val="00DB3EAD"/>
    <w:rsid w:val="00DB40BF"/>
    <w:rsid w:val="00DB4205"/>
    <w:rsid w:val="00DB4359"/>
    <w:rsid w:val="00DB4B50"/>
    <w:rsid w:val="00DB4E7A"/>
    <w:rsid w:val="00DB50C0"/>
    <w:rsid w:val="00DB532B"/>
    <w:rsid w:val="00DB5545"/>
    <w:rsid w:val="00DB5C1F"/>
    <w:rsid w:val="00DB5D28"/>
    <w:rsid w:val="00DB6448"/>
    <w:rsid w:val="00DB70B9"/>
    <w:rsid w:val="00DC0C1B"/>
    <w:rsid w:val="00DC1246"/>
    <w:rsid w:val="00DC207B"/>
    <w:rsid w:val="00DC20E2"/>
    <w:rsid w:val="00DC29CB"/>
    <w:rsid w:val="00DC30E2"/>
    <w:rsid w:val="00DC3322"/>
    <w:rsid w:val="00DC3587"/>
    <w:rsid w:val="00DC4010"/>
    <w:rsid w:val="00DC43B4"/>
    <w:rsid w:val="00DC5249"/>
    <w:rsid w:val="00DC58EF"/>
    <w:rsid w:val="00DC5EFD"/>
    <w:rsid w:val="00DC77DF"/>
    <w:rsid w:val="00DD0E42"/>
    <w:rsid w:val="00DD0FF8"/>
    <w:rsid w:val="00DD107D"/>
    <w:rsid w:val="00DD1303"/>
    <w:rsid w:val="00DD1E73"/>
    <w:rsid w:val="00DD34D0"/>
    <w:rsid w:val="00DD35F3"/>
    <w:rsid w:val="00DD365A"/>
    <w:rsid w:val="00DD38CE"/>
    <w:rsid w:val="00DD3939"/>
    <w:rsid w:val="00DD3A5C"/>
    <w:rsid w:val="00DD3F43"/>
    <w:rsid w:val="00DD44CD"/>
    <w:rsid w:val="00DD4A91"/>
    <w:rsid w:val="00DD5373"/>
    <w:rsid w:val="00DD5B8C"/>
    <w:rsid w:val="00DD6F47"/>
    <w:rsid w:val="00DD7268"/>
    <w:rsid w:val="00DD7520"/>
    <w:rsid w:val="00DD7AF8"/>
    <w:rsid w:val="00DD7AFA"/>
    <w:rsid w:val="00DD7B08"/>
    <w:rsid w:val="00DD7C8D"/>
    <w:rsid w:val="00DE030A"/>
    <w:rsid w:val="00DE186D"/>
    <w:rsid w:val="00DE1D4E"/>
    <w:rsid w:val="00DE29A5"/>
    <w:rsid w:val="00DE4529"/>
    <w:rsid w:val="00DE4533"/>
    <w:rsid w:val="00DE4DEE"/>
    <w:rsid w:val="00DE51C7"/>
    <w:rsid w:val="00DE596A"/>
    <w:rsid w:val="00DE65A5"/>
    <w:rsid w:val="00DE6903"/>
    <w:rsid w:val="00DE7747"/>
    <w:rsid w:val="00DF0DC5"/>
    <w:rsid w:val="00DF13FD"/>
    <w:rsid w:val="00DF1642"/>
    <w:rsid w:val="00DF1C3D"/>
    <w:rsid w:val="00DF2F7F"/>
    <w:rsid w:val="00DF3310"/>
    <w:rsid w:val="00DF39CE"/>
    <w:rsid w:val="00DF4F73"/>
    <w:rsid w:val="00DF52D6"/>
    <w:rsid w:val="00DF5A64"/>
    <w:rsid w:val="00DF5B36"/>
    <w:rsid w:val="00DF7A67"/>
    <w:rsid w:val="00E00491"/>
    <w:rsid w:val="00E006E8"/>
    <w:rsid w:val="00E00B5E"/>
    <w:rsid w:val="00E01F21"/>
    <w:rsid w:val="00E02A91"/>
    <w:rsid w:val="00E03836"/>
    <w:rsid w:val="00E04176"/>
    <w:rsid w:val="00E04216"/>
    <w:rsid w:val="00E05F55"/>
    <w:rsid w:val="00E06098"/>
    <w:rsid w:val="00E065E7"/>
    <w:rsid w:val="00E070BE"/>
    <w:rsid w:val="00E07269"/>
    <w:rsid w:val="00E07375"/>
    <w:rsid w:val="00E07479"/>
    <w:rsid w:val="00E101AE"/>
    <w:rsid w:val="00E10701"/>
    <w:rsid w:val="00E10FF1"/>
    <w:rsid w:val="00E13220"/>
    <w:rsid w:val="00E13290"/>
    <w:rsid w:val="00E154C8"/>
    <w:rsid w:val="00E16FFC"/>
    <w:rsid w:val="00E170EC"/>
    <w:rsid w:val="00E202D3"/>
    <w:rsid w:val="00E202DE"/>
    <w:rsid w:val="00E2158E"/>
    <w:rsid w:val="00E21857"/>
    <w:rsid w:val="00E22197"/>
    <w:rsid w:val="00E2229A"/>
    <w:rsid w:val="00E24EB7"/>
    <w:rsid w:val="00E257C7"/>
    <w:rsid w:val="00E25B86"/>
    <w:rsid w:val="00E25C8E"/>
    <w:rsid w:val="00E25DA3"/>
    <w:rsid w:val="00E26963"/>
    <w:rsid w:val="00E2721F"/>
    <w:rsid w:val="00E277D0"/>
    <w:rsid w:val="00E27B0C"/>
    <w:rsid w:val="00E3039D"/>
    <w:rsid w:val="00E30951"/>
    <w:rsid w:val="00E309A8"/>
    <w:rsid w:val="00E3134A"/>
    <w:rsid w:val="00E314CE"/>
    <w:rsid w:val="00E31838"/>
    <w:rsid w:val="00E32973"/>
    <w:rsid w:val="00E33115"/>
    <w:rsid w:val="00E34024"/>
    <w:rsid w:val="00E34051"/>
    <w:rsid w:val="00E34A46"/>
    <w:rsid w:val="00E35805"/>
    <w:rsid w:val="00E36454"/>
    <w:rsid w:val="00E364A0"/>
    <w:rsid w:val="00E365D6"/>
    <w:rsid w:val="00E366F1"/>
    <w:rsid w:val="00E36757"/>
    <w:rsid w:val="00E373A3"/>
    <w:rsid w:val="00E37CFC"/>
    <w:rsid w:val="00E4138B"/>
    <w:rsid w:val="00E41618"/>
    <w:rsid w:val="00E41C4A"/>
    <w:rsid w:val="00E41EA9"/>
    <w:rsid w:val="00E439FA"/>
    <w:rsid w:val="00E43B2E"/>
    <w:rsid w:val="00E440D4"/>
    <w:rsid w:val="00E443C2"/>
    <w:rsid w:val="00E4495F"/>
    <w:rsid w:val="00E45400"/>
    <w:rsid w:val="00E4588A"/>
    <w:rsid w:val="00E45891"/>
    <w:rsid w:val="00E45B45"/>
    <w:rsid w:val="00E45D5D"/>
    <w:rsid w:val="00E46292"/>
    <w:rsid w:val="00E46672"/>
    <w:rsid w:val="00E46AEE"/>
    <w:rsid w:val="00E46E5C"/>
    <w:rsid w:val="00E46EB9"/>
    <w:rsid w:val="00E46F57"/>
    <w:rsid w:val="00E475F7"/>
    <w:rsid w:val="00E4767F"/>
    <w:rsid w:val="00E47E96"/>
    <w:rsid w:val="00E502ED"/>
    <w:rsid w:val="00E5118A"/>
    <w:rsid w:val="00E522DD"/>
    <w:rsid w:val="00E52550"/>
    <w:rsid w:val="00E52DDD"/>
    <w:rsid w:val="00E52F91"/>
    <w:rsid w:val="00E53DD1"/>
    <w:rsid w:val="00E54962"/>
    <w:rsid w:val="00E554EF"/>
    <w:rsid w:val="00E56CFF"/>
    <w:rsid w:val="00E56ECB"/>
    <w:rsid w:val="00E57486"/>
    <w:rsid w:val="00E57A66"/>
    <w:rsid w:val="00E57B8C"/>
    <w:rsid w:val="00E603C5"/>
    <w:rsid w:val="00E6061B"/>
    <w:rsid w:val="00E60654"/>
    <w:rsid w:val="00E60732"/>
    <w:rsid w:val="00E60BD2"/>
    <w:rsid w:val="00E60EAF"/>
    <w:rsid w:val="00E612DC"/>
    <w:rsid w:val="00E6187C"/>
    <w:rsid w:val="00E61A4D"/>
    <w:rsid w:val="00E631EA"/>
    <w:rsid w:val="00E63631"/>
    <w:rsid w:val="00E63B87"/>
    <w:rsid w:val="00E64256"/>
    <w:rsid w:val="00E643F5"/>
    <w:rsid w:val="00E647CC"/>
    <w:rsid w:val="00E65A77"/>
    <w:rsid w:val="00E661F3"/>
    <w:rsid w:val="00E6679F"/>
    <w:rsid w:val="00E66C96"/>
    <w:rsid w:val="00E66F56"/>
    <w:rsid w:val="00E67566"/>
    <w:rsid w:val="00E70AF4"/>
    <w:rsid w:val="00E71796"/>
    <w:rsid w:val="00E71D32"/>
    <w:rsid w:val="00E720C1"/>
    <w:rsid w:val="00E722E4"/>
    <w:rsid w:val="00E73319"/>
    <w:rsid w:val="00E73514"/>
    <w:rsid w:val="00E7403F"/>
    <w:rsid w:val="00E741E5"/>
    <w:rsid w:val="00E74B1B"/>
    <w:rsid w:val="00E7526D"/>
    <w:rsid w:val="00E752B0"/>
    <w:rsid w:val="00E758FB"/>
    <w:rsid w:val="00E76283"/>
    <w:rsid w:val="00E76BDB"/>
    <w:rsid w:val="00E76D18"/>
    <w:rsid w:val="00E770C7"/>
    <w:rsid w:val="00E77759"/>
    <w:rsid w:val="00E77F51"/>
    <w:rsid w:val="00E80960"/>
    <w:rsid w:val="00E81EE7"/>
    <w:rsid w:val="00E8207E"/>
    <w:rsid w:val="00E82443"/>
    <w:rsid w:val="00E8282E"/>
    <w:rsid w:val="00E82A8F"/>
    <w:rsid w:val="00E83356"/>
    <w:rsid w:val="00E83F5C"/>
    <w:rsid w:val="00E8421F"/>
    <w:rsid w:val="00E84268"/>
    <w:rsid w:val="00E84459"/>
    <w:rsid w:val="00E848D1"/>
    <w:rsid w:val="00E84C6E"/>
    <w:rsid w:val="00E869B9"/>
    <w:rsid w:val="00E8708C"/>
    <w:rsid w:val="00E879F5"/>
    <w:rsid w:val="00E9376C"/>
    <w:rsid w:val="00E93E3F"/>
    <w:rsid w:val="00E968F0"/>
    <w:rsid w:val="00E96B48"/>
    <w:rsid w:val="00E96C50"/>
    <w:rsid w:val="00E96DA6"/>
    <w:rsid w:val="00E9723A"/>
    <w:rsid w:val="00E97945"/>
    <w:rsid w:val="00E97C2C"/>
    <w:rsid w:val="00EA027C"/>
    <w:rsid w:val="00EA0634"/>
    <w:rsid w:val="00EA11D9"/>
    <w:rsid w:val="00EA132A"/>
    <w:rsid w:val="00EA19CF"/>
    <w:rsid w:val="00EA1B02"/>
    <w:rsid w:val="00EA2ED3"/>
    <w:rsid w:val="00EA30A8"/>
    <w:rsid w:val="00EA3250"/>
    <w:rsid w:val="00EA33CF"/>
    <w:rsid w:val="00EA4D7A"/>
    <w:rsid w:val="00EA56AC"/>
    <w:rsid w:val="00EA57C1"/>
    <w:rsid w:val="00EA5B18"/>
    <w:rsid w:val="00EA6513"/>
    <w:rsid w:val="00EB0435"/>
    <w:rsid w:val="00EB07D1"/>
    <w:rsid w:val="00EB1501"/>
    <w:rsid w:val="00EB2EE8"/>
    <w:rsid w:val="00EB3B92"/>
    <w:rsid w:val="00EB3FA5"/>
    <w:rsid w:val="00EB530C"/>
    <w:rsid w:val="00EB55A9"/>
    <w:rsid w:val="00EB58E1"/>
    <w:rsid w:val="00EB5DAB"/>
    <w:rsid w:val="00EB5E97"/>
    <w:rsid w:val="00EB6601"/>
    <w:rsid w:val="00EB6ACC"/>
    <w:rsid w:val="00EB6C88"/>
    <w:rsid w:val="00EB74F5"/>
    <w:rsid w:val="00EB7B0B"/>
    <w:rsid w:val="00EB7EF4"/>
    <w:rsid w:val="00EC3966"/>
    <w:rsid w:val="00EC3A97"/>
    <w:rsid w:val="00EC3B0B"/>
    <w:rsid w:val="00EC4930"/>
    <w:rsid w:val="00EC582E"/>
    <w:rsid w:val="00EC58C8"/>
    <w:rsid w:val="00EC631D"/>
    <w:rsid w:val="00ED1475"/>
    <w:rsid w:val="00ED273F"/>
    <w:rsid w:val="00ED305C"/>
    <w:rsid w:val="00ED4F0B"/>
    <w:rsid w:val="00ED5032"/>
    <w:rsid w:val="00ED624B"/>
    <w:rsid w:val="00ED626A"/>
    <w:rsid w:val="00ED6982"/>
    <w:rsid w:val="00ED6A92"/>
    <w:rsid w:val="00ED6AD1"/>
    <w:rsid w:val="00EE0691"/>
    <w:rsid w:val="00EE0B2B"/>
    <w:rsid w:val="00EE0BE8"/>
    <w:rsid w:val="00EE10B7"/>
    <w:rsid w:val="00EE184D"/>
    <w:rsid w:val="00EE3073"/>
    <w:rsid w:val="00EE489A"/>
    <w:rsid w:val="00EE54BA"/>
    <w:rsid w:val="00EE5BEA"/>
    <w:rsid w:val="00EE63E1"/>
    <w:rsid w:val="00EE66D8"/>
    <w:rsid w:val="00EE670E"/>
    <w:rsid w:val="00EE6907"/>
    <w:rsid w:val="00EE6EFD"/>
    <w:rsid w:val="00EE7041"/>
    <w:rsid w:val="00EE7227"/>
    <w:rsid w:val="00EE750F"/>
    <w:rsid w:val="00EF01BE"/>
    <w:rsid w:val="00EF110F"/>
    <w:rsid w:val="00EF12FE"/>
    <w:rsid w:val="00EF1738"/>
    <w:rsid w:val="00EF1753"/>
    <w:rsid w:val="00EF20F7"/>
    <w:rsid w:val="00EF2F2F"/>
    <w:rsid w:val="00EF38A0"/>
    <w:rsid w:val="00EF3A10"/>
    <w:rsid w:val="00EF3A67"/>
    <w:rsid w:val="00EF4C75"/>
    <w:rsid w:val="00EF527F"/>
    <w:rsid w:val="00EF5A0A"/>
    <w:rsid w:val="00EF6445"/>
    <w:rsid w:val="00EF743C"/>
    <w:rsid w:val="00F00A52"/>
    <w:rsid w:val="00F0174D"/>
    <w:rsid w:val="00F0267F"/>
    <w:rsid w:val="00F02E7D"/>
    <w:rsid w:val="00F03184"/>
    <w:rsid w:val="00F03F86"/>
    <w:rsid w:val="00F051A2"/>
    <w:rsid w:val="00F056FB"/>
    <w:rsid w:val="00F058C5"/>
    <w:rsid w:val="00F06140"/>
    <w:rsid w:val="00F07EFC"/>
    <w:rsid w:val="00F10236"/>
    <w:rsid w:val="00F1108A"/>
    <w:rsid w:val="00F11174"/>
    <w:rsid w:val="00F12744"/>
    <w:rsid w:val="00F13591"/>
    <w:rsid w:val="00F1488A"/>
    <w:rsid w:val="00F148C7"/>
    <w:rsid w:val="00F1678E"/>
    <w:rsid w:val="00F16E45"/>
    <w:rsid w:val="00F206E3"/>
    <w:rsid w:val="00F20CA2"/>
    <w:rsid w:val="00F21B2E"/>
    <w:rsid w:val="00F229DA"/>
    <w:rsid w:val="00F233C7"/>
    <w:rsid w:val="00F23FD8"/>
    <w:rsid w:val="00F24609"/>
    <w:rsid w:val="00F26D5F"/>
    <w:rsid w:val="00F26DE1"/>
    <w:rsid w:val="00F30124"/>
    <w:rsid w:val="00F301D3"/>
    <w:rsid w:val="00F3037D"/>
    <w:rsid w:val="00F32762"/>
    <w:rsid w:val="00F32AA1"/>
    <w:rsid w:val="00F34FED"/>
    <w:rsid w:val="00F35BB3"/>
    <w:rsid w:val="00F35D2A"/>
    <w:rsid w:val="00F3618D"/>
    <w:rsid w:val="00F364C6"/>
    <w:rsid w:val="00F36929"/>
    <w:rsid w:val="00F370B9"/>
    <w:rsid w:val="00F40EA8"/>
    <w:rsid w:val="00F411B7"/>
    <w:rsid w:val="00F42AF0"/>
    <w:rsid w:val="00F434DC"/>
    <w:rsid w:val="00F43A79"/>
    <w:rsid w:val="00F45408"/>
    <w:rsid w:val="00F45AAE"/>
    <w:rsid w:val="00F45BCB"/>
    <w:rsid w:val="00F4653C"/>
    <w:rsid w:val="00F46F00"/>
    <w:rsid w:val="00F504CF"/>
    <w:rsid w:val="00F51A83"/>
    <w:rsid w:val="00F51DDA"/>
    <w:rsid w:val="00F52A10"/>
    <w:rsid w:val="00F5306B"/>
    <w:rsid w:val="00F534C1"/>
    <w:rsid w:val="00F53FCB"/>
    <w:rsid w:val="00F5406E"/>
    <w:rsid w:val="00F55CA9"/>
    <w:rsid w:val="00F564BA"/>
    <w:rsid w:val="00F57BC7"/>
    <w:rsid w:val="00F60497"/>
    <w:rsid w:val="00F606F9"/>
    <w:rsid w:val="00F61467"/>
    <w:rsid w:val="00F61D1A"/>
    <w:rsid w:val="00F62C2D"/>
    <w:rsid w:val="00F62D8D"/>
    <w:rsid w:val="00F642D2"/>
    <w:rsid w:val="00F64587"/>
    <w:rsid w:val="00F64FC5"/>
    <w:rsid w:val="00F67691"/>
    <w:rsid w:val="00F700DE"/>
    <w:rsid w:val="00F70D16"/>
    <w:rsid w:val="00F70E1E"/>
    <w:rsid w:val="00F721A3"/>
    <w:rsid w:val="00F73067"/>
    <w:rsid w:val="00F7375C"/>
    <w:rsid w:val="00F74B3A"/>
    <w:rsid w:val="00F74F82"/>
    <w:rsid w:val="00F76CC1"/>
    <w:rsid w:val="00F76FA9"/>
    <w:rsid w:val="00F7776D"/>
    <w:rsid w:val="00F81951"/>
    <w:rsid w:val="00F81BF9"/>
    <w:rsid w:val="00F8277A"/>
    <w:rsid w:val="00F8285B"/>
    <w:rsid w:val="00F828B0"/>
    <w:rsid w:val="00F82C2A"/>
    <w:rsid w:val="00F83A71"/>
    <w:rsid w:val="00F83A83"/>
    <w:rsid w:val="00F83D66"/>
    <w:rsid w:val="00F842D3"/>
    <w:rsid w:val="00F848BA"/>
    <w:rsid w:val="00F84BAE"/>
    <w:rsid w:val="00F852D2"/>
    <w:rsid w:val="00F85968"/>
    <w:rsid w:val="00F85DA4"/>
    <w:rsid w:val="00F86545"/>
    <w:rsid w:val="00F879A0"/>
    <w:rsid w:val="00F9053E"/>
    <w:rsid w:val="00F905EA"/>
    <w:rsid w:val="00F9190D"/>
    <w:rsid w:val="00F91D38"/>
    <w:rsid w:val="00F92E41"/>
    <w:rsid w:val="00F92EDD"/>
    <w:rsid w:val="00F92FC2"/>
    <w:rsid w:val="00F945A8"/>
    <w:rsid w:val="00F95FFD"/>
    <w:rsid w:val="00F96E7E"/>
    <w:rsid w:val="00F96E91"/>
    <w:rsid w:val="00F97176"/>
    <w:rsid w:val="00F97C8D"/>
    <w:rsid w:val="00FA0061"/>
    <w:rsid w:val="00FA00AB"/>
    <w:rsid w:val="00FA0730"/>
    <w:rsid w:val="00FA24FE"/>
    <w:rsid w:val="00FA3B90"/>
    <w:rsid w:val="00FA4539"/>
    <w:rsid w:val="00FA4E09"/>
    <w:rsid w:val="00FA57FD"/>
    <w:rsid w:val="00FA6201"/>
    <w:rsid w:val="00FA63DF"/>
    <w:rsid w:val="00FA6952"/>
    <w:rsid w:val="00FB0231"/>
    <w:rsid w:val="00FB0BB3"/>
    <w:rsid w:val="00FB2338"/>
    <w:rsid w:val="00FB2473"/>
    <w:rsid w:val="00FB24F0"/>
    <w:rsid w:val="00FB28BE"/>
    <w:rsid w:val="00FB2E34"/>
    <w:rsid w:val="00FB3047"/>
    <w:rsid w:val="00FB405B"/>
    <w:rsid w:val="00FB4898"/>
    <w:rsid w:val="00FB630F"/>
    <w:rsid w:val="00FB6F5B"/>
    <w:rsid w:val="00FB71B8"/>
    <w:rsid w:val="00FC0745"/>
    <w:rsid w:val="00FC10D7"/>
    <w:rsid w:val="00FC1C91"/>
    <w:rsid w:val="00FC1DCB"/>
    <w:rsid w:val="00FC23B6"/>
    <w:rsid w:val="00FC3B13"/>
    <w:rsid w:val="00FC4218"/>
    <w:rsid w:val="00FC50E6"/>
    <w:rsid w:val="00FC548C"/>
    <w:rsid w:val="00FC55D7"/>
    <w:rsid w:val="00FC5972"/>
    <w:rsid w:val="00FC67AD"/>
    <w:rsid w:val="00FC6C98"/>
    <w:rsid w:val="00FC6D2C"/>
    <w:rsid w:val="00FC6F1B"/>
    <w:rsid w:val="00FD32E9"/>
    <w:rsid w:val="00FD36D2"/>
    <w:rsid w:val="00FD431E"/>
    <w:rsid w:val="00FD4566"/>
    <w:rsid w:val="00FD51F6"/>
    <w:rsid w:val="00FD5475"/>
    <w:rsid w:val="00FD550E"/>
    <w:rsid w:val="00FD5573"/>
    <w:rsid w:val="00FD57CA"/>
    <w:rsid w:val="00FD5889"/>
    <w:rsid w:val="00FD72AE"/>
    <w:rsid w:val="00FE0FC4"/>
    <w:rsid w:val="00FE1116"/>
    <w:rsid w:val="00FE1222"/>
    <w:rsid w:val="00FE165B"/>
    <w:rsid w:val="00FE1EE5"/>
    <w:rsid w:val="00FE23C6"/>
    <w:rsid w:val="00FE3745"/>
    <w:rsid w:val="00FE4318"/>
    <w:rsid w:val="00FE44A0"/>
    <w:rsid w:val="00FE5525"/>
    <w:rsid w:val="00FE576B"/>
    <w:rsid w:val="00FE6EFF"/>
    <w:rsid w:val="00FE7123"/>
    <w:rsid w:val="00FE7274"/>
    <w:rsid w:val="00FE74BF"/>
    <w:rsid w:val="00FF027F"/>
    <w:rsid w:val="00FF0C2A"/>
    <w:rsid w:val="00FF3B16"/>
    <w:rsid w:val="00FF3B74"/>
    <w:rsid w:val="00FF5B29"/>
    <w:rsid w:val="00FF5B81"/>
    <w:rsid w:val="00FF5EDE"/>
    <w:rsid w:val="00FF5FDE"/>
    <w:rsid w:val="00FF62F9"/>
    <w:rsid w:val="00FF67B0"/>
    <w:rsid w:val="00FF6ED6"/>
    <w:rsid w:val="00FF76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Indent 3" w:uiPriority="99"/>
    <w:lsdException w:name="Strong" w:locked="1" w:semiHidden="0" w:unhideWhenUsed="0" w:qFormat="1"/>
    <w:lsdException w:name="Emphasis" w:locked="1" w:semiHidden="0" w:unhideWhenUsed="0" w:qFormat="1"/>
    <w:lsdException w:name="Normal (Web)" w:uiPriority="99"/>
    <w:lsdException w:name="Balloon Text" w:semiHidden="0" w:uiPriority="99" w:unhideWhenUsed="0"/>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EB"/>
    <w:pPr>
      <w:bidi/>
    </w:pPr>
    <w:rPr>
      <w:rFonts w:cs="Simplified Arabic"/>
      <w:b/>
      <w:bCs/>
      <w:sz w:val="24"/>
      <w:szCs w:val="28"/>
    </w:rPr>
  </w:style>
  <w:style w:type="paragraph" w:styleId="Heading1">
    <w:name w:val="heading 1"/>
    <w:basedOn w:val="Normal"/>
    <w:next w:val="Normal"/>
    <w:link w:val="Heading1Char"/>
    <w:qFormat/>
    <w:rsid w:val="00037726"/>
    <w:pPr>
      <w:keepNext/>
      <w:spacing w:before="240" w:after="60"/>
      <w:outlineLvl w:val="0"/>
    </w:pPr>
    <w:rPr>
      <w:rFonts w:ascii="Cambria" w:hAnsi="Cambria" w:cs="Times New Roman"/>
      <w:bCs w:val="0"/>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37726"/>
    <w:rPr>
      <w:rFonts w:ascii="Cambria" w:hAnsi="Cambria" w:cs="Times New Roman"/>
      <w:b/>
      <w:kern w:val="32"/>
      <w:sz w:val="32"/>
    </w:rPr>
  </w:style>
  <w:style w:type="paragraph" w:styleId="Header">
    <w:name w:val="header"/>
    <w:basedOn w:val="Normal"/>
    <w:link w:val="HeaderChar"/>
    <w:rsid w:val="008811BF"/>
    <w:pPr>
      <w:tabs>
        <w:tab w:val="center" w:pos="4153"/>
        <w:tab w:val="right" w:pos="8306"/>
      </w:tabs>
    </w:pPr>
    <w:rPr>
      <w:rFonts w:cs="Times New Roman"/>
      <w:bCs w:val="0"/>
      <w:szCs w:val="20"/>
      <w:lang w:eastAsia="ja-JP"/>
    </w:rPr>
  </w:style>
  <w:style w:type="character" w:customStyle="1" w:styleId="HeaderChar">
    <w:name w:val="Header Char"/>
    <w:link w:val="Header"/>
    <w:semiHidden/>
    <w:locked/>
    <w:rsid w:val="00BD2C6B"/>
    <w:rPr>
      <w:rFonts w:cs="Times New Roman"/>
      <w:b/>
      <w:sz w:val="24"/>
    </w:rPr>
  </w:style>
  <w:style w:type="paragraph" w:styleId="Footer">
    <w:name w:val="footer"/>
    <w:basedOn w:val="Normal"/>
    <w:link w:val="FooterChar"/>
    <w:rsid w:val="008811BF"/>
    <w:pPr>
      <w:tabs>
        <w:tab w:val="center" w:pos="4153"/>
        <w:tab w:val="right" w:pos="8306"/>
      </w:tabs>
    </w:pPr>
    <w:rPr>
      <w:rFonts w:cs="Times New Roman"/>
      <w:bCs w:val="0"/>
      <w:szCs w:val="20"/>
      <w:lang w:eastAsia="ja-JP"/>
    </w:rPr>
  </w:style>
  <w:style w:type="character" w:customStyle="1" w:styleId="FooterChar">
    <w:name w:val="Footer Char"/>
    <w:link w:val="Footer"/>
    <w:locked/>
    <w:rsid w:val="00691D29"/>
    <w:rPr>
      <w:rFonts w:cs="Times New Roman"/>
      <w:b/>
      <w:sz w:val="24"/>
    </w:rPr>
  </w:style>
  <w:style w:type="character" w:styleId="PageNumber">
    <w:name w:val="page number"/>
    <w:rsid w:val="008811BF"/>
    <w:rPr>
      <w:rFonts w:cs="Times New Roman"/>
    </w:rPr>
  </w:style>
  <w:style w:type="table" w:styleId="TableGrid">
    <w:name w:val="Table Grid"/>
    <w:basedOn w:val="TableNormal"/>
    <w:uiPriority w:val="59"/>
    <w:rsid w:val="00523E1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53D9"/>
    <w:rPr>
      <w:rFonts w:cs="Times New Roman"/>
      <w:color w:val="0000FF"/>
      <w:u w:val="single"/>
    </w:rPr>
  </w:style>
  <w:style w:type="character" w:customStyle="1" w:styleId="a">
    <w:name w:val="a"/>
    <w:rsid w:val="001B01E0"/>
  </w:style>
  <w:style w:type="paragraph" w:styleId="NoSpacing">
    <w:name w:val="No Spacing"/>
    <w:qFormat/>
    <w:rsid w:val="00037726"/>
    <w:pPr>
      <w:bidi/>
    </w:pPr>
    <w:rPr>
      <w:rFonts w:cs="Traditional Arabic"/>
      <w:b/>
      <w:bCs/>
      <w:sz w:val="24"/>
      <w:szCs w:val="24"/>
    </w:rPr>
  </w:style>
  <w:style w:type="character" w:styleId="Emphasis">
    <w:name w:val="Emphasis"/>
    <w:qFormat/>
    <w:rsid w:val="009B3FBC"/>
    <w:rPr>
      <w:rFonts w:cs="Times New Roman"/>
      <w:i/>
    </w:rPr>
  </w:style>
  <w:style w:type="character" w:styleId="Strong">
    <w:name w:val="Strong"/>
    <w:qFormat/>
    <w:rsid w:val="009B3FBC"/>
    <w:rPr>
      <w:rFonts w:cs="Times New Roman"/>
      <w:b/>
    </w:rPr>
  </w:style>
  <w:style w:type="paragraph" w:styleId="ListParagraph">
    <w:name w:val="List Paragraph"/>
    <w:aliases w:val="References,Paragraphe de liste1,Sommaire,Numbered list,Paragraphe de liste du rapport,List ParagraphCxSpLast,List ParagraphCxSpLastCxSpLast,ITC List Paragraph 1,Bullets,List Paragraph4,Premier,Liste 1,Numbered List Paragraph,Paragrap,Text"/>
    <w:basedOn w:val="Normal"/>
    <w:link w:val="ListParagraphChar"/>
    <w:uiPriority w:val="34"/>
    <w:qFormat/>
    <w:rsid w:val="00031EFC"/>
    <w:pPr>
      <w:ind w:left="720"/>
    </w:pPr>
    <w:rPr>
      <w:rFonts w:cs="Times New Roman"/>
      <w:bCs w:val="0"/>
      <w:szCs w:val="20"/>
    </w:rPr>
  </w:style>
  <w:style w:type="paragraph" w:customStyle="1" w:styleId="CharChar1CharCharCharCharCharCharCharCharCharCharCharChar">
    <w:name w:val="Char Char1 Char Char Char Char Char Char Char Char Char Char Char Char"/>
    <w:basedOn w:val="Normal"/>
    <w:rsid w:val="008B36EE"/>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1">
    <w:name w:val="Char Char1 Char Char Char Char Char Char Char Char Char Char Char Char1"/>
    <w:basedOn w:val="Normal"/>
    <w:rsid w:val="001B4766"/>
    <w:pPr>
      <w:bidi w:val="0"/>
      <w:spacing w:after="160" w:line="240" w:lineRule="exact"/>
    </w:pPr>
    <w:rPr>
      <w:rFonts w:ascii="Verdana" w:hAnsi="Verdana" w:cs="Times New Roman"/>
      <w:b w:val="0"/>
      <w:bCs w:val="0"/>
      <w:sz w:val="20"/>
      <w:szCs w:val="20"/>
    </w:rPr>
  </w:style>
  <w:style w:type="paragraph" w:customStyle="1" w:styleId="CharCharCharCharCharChar">
    <w:name w:val="Char Char Char Char Char Char"/>
    <w:basedOn w:val="Normal"/>
    <w:rsid w:val="0071153E"/>
    <w:pPr>
      <w:bidi w:val="0"/>
      <w:spacing w:after="160" w:line="240" w:lineRule="exact"/>
    </w:pPr>
    <w:rPr>
      <w:rFonts w:ascii="Verdana" w:hAnsi="Verdana" w:cs="Times New Roman"/>
      <w:b w:val="0"/>
      <w:bCs w:val="0"/>
      <w:sz w:val="20"/>
      <w:szCs w:val="20"/>
    </w:rPr>
  </w:style>
  <w:style w:type="paragraph" w:styleId="BalloonText">
    <w:name w:val="Balloon Text"/>
    <w:basedOn w:val="Normal"/>
    <w:link w:val="BalloonTextChar"/>
    <w:uiPriority w:val="99"/>
    <w:semiHidden/>
    <w:rsid w:val="00B96C3D"/>
    <w:rPr>
      <w:rFonts w:cs="Times New Roman"/>
      <w:bCs w:val="0"/>
      <w:sz w:val="2"/>
      <w:szCs w:val="20"/>
      <w:lang w:eastAsia="ja-JP"/>
    </w:rPr>
  </w:style>
  <w:style w:type="character" w:customStyle="1" w:styleId="BalloonTextChar">
    <w:name w:val="Balloon Text Char"/>
    <w:link w:val="BalloonText"/>
    <w:uiPriority w:val="99"/>
    <w:semiHidden/>
    <w:locked/>
    <w:rsid w:val="00BD2C6B"/>
    <w:rPr>
      <w:rFonts w:cs="Times New Roman"/>
      <w:b/>
      <w:sz w:val="2"/>
    </w:rPr>
  </w:style>
  <w:style w:type="paragraph" w:customStyle="1" w:styleId="Tabletext">
    <w:name w:val="Table_text"/>
    <w:basedOn w:val="Normal"/>
    <w:rsid w:val="00E038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both"/>
      <w:textAlignment w:val="baseline"/>
    </w:pPr>
    <w:rPr>
      <w:b w:val="0"/>
      <w:bCs w:val="0"/>
      <w:sz w:val="20"/>
      <w:szCs w:val="26"/>
      <w:lang w:val="en-GB"/>
    </w:rPr>
  </w:style>
  <w:style w:type="paragraph" w:styleId="BodyText">
    <w:name w:val="Body Text"/>
    <w:basedOn w:val="Normal"/>
    <w:link w:val="BodyTextChar"/>
    <w:uiPriority w:val="99"/>
    <w:rsid w:val="00E03836"/>
    <w:pPr>
      <w:jc w:val="both"/>
    </w:pPr>
    <w:rPr>
      <w:rFonts w:eastAsia="SimSun" w:cs="Times New Roman"/>
      <w:b w:val="0"/>
      <w:bCs w:val="0"/>
      <w:szCs w:val="20"/>
    </w:rPr>
  </w:style>
  <w:style w:type="character" w:customStyle="1" w:styleId="BodyTextChar">
    <w:name w:val="Body Text Char"/>
    <w:link w:val="BodyText"/>
    <w:uiPriority w:val="99"/>
    <w:locked/>
    <w:rsid w:val="00E03836"/>
    <w:rPr>
      <w:rFonts w:eastAsia="SimSun" w:cs="Times New Roman"/>
      <w:sz w:val="24"/>
      <w:lang w:val="en-US" w:eastAsia="en-US"/>
    </w:rPr>
  </w:style>
  <w:style w:type="paragraph" w:customStyle="1" w:styleId="Style">
    <w:name w:val="Style"/>
    <w:basedOn w:val="Normal"/>
    <w:rsid w:val="00256758"/>
    <w:pPr>
      <w:bidi w:val="0"/>
      <w:spacing w:after="160" w:line="240" w:lineRule="exact"/>
    </w:pPr>
    <w:rPr>
      <w:rFonts w:ascii="Verdana" w:hAnsi="Verdana" w:cs="Times New Roman"/>
      <w:b w:val="0"/>
      <w:bCs w:val="0"/>
      <w:sz w:val="20"/>
      <w:szCs w:val="20"/>
    </w:rPr>
  </w:style>
  <w:style w:type="character" w:customStyle="1" w:styleId="yshortcuts">
    <w:name w:val="yshortcuts"/>
    <w:rsid w:val="00125919"/>
  </w:style>
  <w:style w:type="paragraph" w:styleId="BodyTextIndent3">
    <w:name w:val="Body Text Indent 3"/>
    <w:basedOn w:val="Normal"/>
    <w:link w:val="BodyTextIndent3Char"/>
    <w:uiPriority w:val="99"/>
    <w:rsid w:val="008401CB"/>
    <w:pPr>
      <w:spacing w:after="120"/>
      <w:ind w:left="360"/>
    </w:pPr>
    <w:rPr>
      <w:rFonts w:cs="Times New Roman"/>
      <w:bCs w:val="0"/>
      <w:sz w:val="16"/>
      <w:szCs w:val="20"/>
      <w:lang w:eastAsia="ja-JP"/>
    </w:rPr>
  </w:style>
  <w:style w:type="character" w:customStyle="1" w:styleId="BodyTextIndent3Char">
    <w:name w:val="Body Text Indent 3 Char"/>
    <w:link w:val="BodyTextIndent3"/>
    <w:uiPriority w:val="99"/>
    <w:semiHidden/>
    <w:locked/>
    <w:rsid w:val="00BD2C6B"/>
    <w:rPr>
      <w:rFonts w:cs="Times New Roman"/>
      <w:b/>
      <w:sz w:val="16"/>
    </w:rPr>
  </w:style>
  <w:style w:type="paragraph" w:customStyle="1" w:styleId="CharCharCharChar">
    <w:name w:val="Char Char Char Char"/>
    <w:basedOn w:val="Normal"/>
    <w:rsid w:val="004F4720"/>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625AA"/>
    <w:pPr>
      <w:bidi w:val="0"/>
      <w:spacing w:after="160" w:line="240" w:lineRule="exact"/>
    </w:pPr>
    <w:rPr>
      <w:rFonts w:ascii="Verdana" w:hAnsi="Verdana" w:cs="Times New Roman"/>
      <w:b w:val="0"/>
      <w:bCs w:val="0"/>
      <w:sz w:val="20"/>
      <w:szCs w:val="20"/>
    </w:rPr>
  </w:style>
  <w:style w:type="paragraph" w:customStyle="1" w:styleId="LagnaNormalChar">
    <w:name w:val="Lagna Normal Char"/>
    <w:basedOn w:val="Normal"/>
    <w:link w:val="LagnaNormalCharChar"/>
    <w:rsid w:val="001B5428"/>
    <w:pPr>
      <w:tabs>
        <w:tab w:val="num" w:pos="720"/>
      </w:tabs>
      <w:spacing w:after="120"/>
      <w:ind w:left="720" w:right="238" w:hanging="360"/>
      <w:jc w:val="both"/>
    </w:pPr>
    <w:rPr>
      <w:rFonts w:ascii="Simplified Arabic" w:hAnsi="Simplified Arabic" w:cs="Times New Roman"/>
      <w:b w:val="0"/>
      <w:bCs w:val="0"/>
      <w:sz w:val="26"/>
      <w:szCs w:val="20"/>
      <w:lang w:eastAsia="ar-SA"/>
    </w:rPr>
  </w:style>
  <w:style w:type="character" w:customStyle="1" w:styleId="LagnaNormalCharChar">
    <w:name w:val="Lagna Normal Char Char"/>
    <w:link w:val="LagnaNormalChar"/>
    <w:locked/>
    <w:rsid w:val="001B5428"/>
    <w:rPr>
      <w:rFonts w:ascii="Simplified Arabic" w:hAnsi="Simplified Arabic"/>
      <w:sz w:val="26"/>
      <w:lang w:val="en-US" w:eastAsia="ar-SA" w:bidi="ar-SA"/>
    </w:rPr>
  </w:style>
  <w:style w:type="paragraph" w:customStyle="1" w:styleId="LagnaNormal">
    <w:name w:val="Lagna Normal"/>
    <w:basedOn w:val="Normal"/>
    <w:uiPriority w:val="99"/>
    <w:rsid w:val="00CD1180"/>
    <w:pPr>
      <w:numPr>
        <w:numId w:val="2"/>
      </w:numPr>
      <w:spacing w:after="120"/>
      <w:ind w:right="238"/>
      <w:jc w:val="both"/>
    </w:pPr>
    <w:rPr>
      <w:rFonts w:ascii="Simplified Arabic" w:hAnsi="Simplified Arabic" w:cs="Times New Roman"/>
      <w:b w:val="0"/>
      <w:bCs w:val="0"/>
      <w:sz w:val="26"/>
      <w:szCs w:val="26"/>
      <w:lang w:eastAsia="ar-SA"/>
    </w:rPr>
  </w:style>
  <w:style w:type="character" w:customStyle="1" w:styleId="ListParagraphChar">
    <w:name w:val="List Paragraph Char"/>
    <w:aliases w:val="References Char,Paragraphe de liste1 Char,Sommaire Char,Numbered list Char,Paragraphe de liste du rapport Char,List ParagraphCxSpLast Char,List ParagraphCxSpLastCxSpLast Char,ITC List Paragraph 1 Char,Bullets Char,Premier Char"/>
    <w:link w:val="ListParagraph"/>
    <w:uiPriority w:val="34"/>
    <w:locked/>
    <w:rsid w:val="00CD1180"/>
    <w:rPr>
      <w:b/>
      <w:sz w:val="24"/>
      <w:lang w:val="en-US" w:eastAsia="en-US"/>
    </w:rPr>
  </w:style>
  <w:style w:type="paragraph" w:styleId="NormalWeb">
    <w:name w:val="Normal (Web)"/>
    <w:basedOn w:val="Normal"/>
    <w:uiPriority w:val="99"/>
    <w:rsid w:val="00E968F0"/>
    <w:pPr>
      <w:bidi w:val="0"/>
      <w:spacing w:before="100" w:beforeAutospacing="1" w:after="100" w:afterAutospacing="1"/>
    </w:pPr>
    <w:rPr>
      <w:rFonts w:cs="Times New Roman"/>
      <w:b w:val="0"/>
      <w:bCs w:val="0"/>
    </w:rPr>
  </w:style>
  <w:style w:type="paragraph" w:customStyle="1" w:styleId="Style14ptItalicJustifiedBefore6ptAfter10ptLine">
    <w:name w:val="Style 14 pt Italic Justified Before:  6 pt After:  10 pt Line ..."/>
    <w:basedOn w:val="Normal"/>
    <w:rsid w:val="008A60EC"/>
    <w:pPr>
      <w:spacing w:before="120" w:after="200" w:line="276" w:lineRule="auto"/>
      <w:jc w:val="both"/>
    </w:pPr>
    <w:rPr>
      <w:i/>
      <w:iCs/>
      <w:sz w:val="28"/>
    </w:rPr>
  </w:style>
  <w:style w:type="paragraph" w:customStyle="1" w:styleId="Style14ptItalicJustifiedBefore6ptAfter10ptLine1">
    <w:name w:val="Style 14 pt Italic Justified Before:  6 pt After:  10 pt Line ...1"/>
    <w:basedOn w:val="Normal"/>
    <w:autoRedefine/>
    <w:rsid w:val="003B307C"/>
    <w:pPr>
      <w:spacing w:before="120" w:after="200" w:line="276" w:lineRule="auto"/>
      <w:jc w:val="both"/>
    </w:pPr>
    <w:rPr>
      <w:i/>
      <w:iCs/>
      <w:sz w:val="28"/>
    </w:rPr>
  </w:style>
  <w:style w:type="character" w:customStyle="1" w:styleId="Style14ptItalic">
    <w:name w:val="Style 14 pt Italic"/>
    <w:rsid w:val="003B307C"/>
    <w:rPr>
      <w:i/>
      <w:sz w:val="28"/>
    </w:rPr>
  </w:style>
  <w:style w:type="character" w:styleId="CommentReference">
    <w:name w:val="annotation reference"/>
    <w:uiPriority w:val="99"/>
    <w:semiHidden/>
    <w:rsid w:val="00015994"/>
    <w:rPr>
      <w:rFonts w:cs="Times New Roman"/>
      <w:sz w:val="16"/>
    </w:rPr>
  </w:style>
  <w:style w:type="paragraph" w:styleId="CommentText">
    <w:name w:val="annotation text"/>
    <w:basedOn w:val="Normal"/>
    <w:link w:val="CommentTextChar"/>
    <w:uiPriority w:val="99"/>
    <w:semiHidden/>
    <w:rsid w:val="00015994"/>
    <w:rPr>
      <w:sz w:val="20"/>
      <w:szCs w:val="20"/>
      <w:lang w:eastAsia="ja-JP"/>
    </w:rPr>
  </w:style>
  <w:style w:type="character" w:customStyle="1" w:styleId="CommentTextChar">
    <w:name w:val="Comment Text Char"/>
    <w:link w:val="CommentText"/>
    <w:uiPriority w:val="99"/>
    <w:semiHidden/>
    <w:locked/>
    <w:rsid w:val="00C97039"/>
    <w:rPr>
      <w:rFonts w:cs="Times New Roman"/>
      <w:b/>
      <w:sz w:val="20"/>
    </w:rPr>
  </w:style>
  <w:style w:type="paragraph" w:styleId="CommentSubject">
    <w:name w:val="annotation subject"/>
    <w:basedOn w:val="CommentText"/>
    <w:next w:val="CommentText"/>
    <w:link w:val="CommentSubjectChar"/>
    <w:semiHidden/>
    <w:rsid w:val="00015994"/>
  </w:style>
  <w:style w:type="character" w:customStyle="1" w:styleId="CommentSubjectChar">
    <w:name w:val="Comment Subject Char"/>
    <w:link w:val="CommentSubject"/>
    <w:semiHidden/>
    <w:locked/>
    <w:rsid w:val="00C97039"/>
    <w:rPr>
      <w:rFonts w:cs="Traditional Arabic"/>
      <w:b/>
      <w:bCs/>
      <w:sz w:val="20"/>
      <w:szCs w:val="20"/>
      <w:lang w:bidi="ar-SA"/>
    </w:rPr>
  </w:style>
  <w:style w:type="paragraph" w:customStyle="1" w:styleId="Lagnapoints">
    <w:name w:val="Lagna points"/>
    <w:basedOn w:val="ListParagraph"/>
    <w:autoRedefine/>
    <w:rsid w:val="00C06330"/>
    <w:pPr>
      <w:spacing w:after="60" w:line="276" w:lineRule="auto"/>
      <w:ind w:left="246"/>
      <w:jc w:val="both"/>
    </w:pPr>
    <w:rPr>
      <w:rFonts w:asciiTheme="majorBidi" w:hAnsiTheme="majorBidi" w:cstheme="majorBidi"/>
      <w:i/>
      <w:iCs/>
      <w:sz w:val="28"/>
      <w:szCs w:val="28"/>
      <w:lang w:bidi="ar-EG"/>
    </w:rPr>
  </w:style>
  <w:style w:type="paragraph" w:styleId="BlockText">
    <w:name w:val="Block Text"/>
    <w:basedOn w:val="Normal"/>
    <w:rsid w:val="0034058E"/>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BodyText2">
    <w:name w:val="Body Text 2"/>
    <w:basedOn w:val="Normal"/>
    <w:link w:val="BodyText2Char"/>
    <w:rsid w:val="0034058E"/>
    <w:pPr>
      <w:spacing w:after="120" w:line="480" w:lineRule="auto"/>
    </w:pPr>
  </w:style>
  <w:style w:type="character" w:customStyle="1" w:styleId="BodyText2Char">
    <w:name w:val="Body Text 2 Char"/>
    <w:link w:val="BodyText2"/>
    <w:rsid w:val="0034058E"/>
    <w:rPr>
      <w:rFonts w:cs="Traditional Arabic"/>
      <w:b/>
      <w:bCs/>
      <w:sz w:val="24"/>
      <w:szCs w:val="24"/>
    </w:rPr>
  </w:style>
  <w:style w:type="paragraph" w:styleId="BodyText3">
    <w:name w:val="Body Text 3"/>
    <w:basedOn w:val="Normal"/>
    <w:link w:val="BodyText3Char"/>
    <w:rsid w:val="0034058E"/>
    <w:pPr>
      <w:spacing w:after="120"/>
    </w:pPr>
    <w:rPr>
      <w:sz w:val="16"/>
      <w:szCs w:val="16"/>
    </w:rPr>
  </w:style>
  <w:style w:type="character" w:customStyle="1" w:styleId="BodyText3Char">
    <w:name w:val="Body Text 3 Char"/>
    <w:link w:val="BodyText3"/>
    <w:rsid w:val="0034058E"/>
    <w:rPr>
      <w:rFonts w:cs="Traditional Arabic"/>
      <w:b/>
      <w:bCs/>
      <w:sz w:val="16"/>
      <w:szCs w:val="16"/>
    </w:rPr>
  </w:style>
  <w:style w:type="table" w:customStyle="1" w:styleId="TableGrid1">
    <w:name w:val="Table Grid1"/>
    <w:basedOn w:val="TableNormal"/>
    <w:next w:val="TableGrid"/>
    <w:rsid w:val="00C06330"/>
    <w:pPr>
      <w:overflowPunct w:val="0"/>
      <w:autoSpaceDE w:val="0"/>
      <w:autoSpaceDN w:val="0"/>
      <w:bidi/>
      <w:adjustRightInd w:val="0"/>
      <w:spacing w:before="120" w:line="192" w:lineRule="auto"/>
      <w:jc w:val="both"/>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E01"/>
    <w:pPr>
      <w:autoSpaceDE w:val="0"/>
      <w:autoSpaceDN w:val="0"/>
      <w:adjustRightInd w:val="0"/>
    </w:pPr>
    <w:rPr>
      <w:rFonts w:ascii="Arabic Typesetting" w:hAnsi="Arabic Typesetting" w:cs="Arabic Typesetting"/>
      <w:color w:val="000000"/>
      <w:sz w:val="24"/>
      <w:szCs w:val="24"/>
    </w:rPr>
  </w:style>
  <w:style w:type="character" w:customStyle="1" w:styleId="tlid-translation">
    <w:name w:val="tlid-translation"/>
    <w:basedOn w:val="DefaultParagraphFont"/>
    <w:rsid w:val="00E60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Indent 3" w:uiPriority="99"/>
    <w:lsdException w:name="Strong" w:locked="1" w:semiHidden="0" w:unhideWhenUsed="0" w:qFormat="1"/>
    <w:lsdException w:name="Emphasis" w:locked="1" w:semiHidden="0" w:unhideWhenUsed="0" w:qFormat="1"/>
    <w:lsdException w:name="Normal (Web)" w:uiPriority="99"/>
    <w:lsdException w:name="Balloon Text" w:semiHidden="0" w:uiPriority="99" w:unhideWhenUsed="0"/>
    <w:lsdException w:name="Table Grid" w:locked="1"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EB"/>
    <w:pPr>
      <w:bidi/>
    </w:pPr>
    <w:rPr>
      <w:rFonts w:cs="Simplified Arabic"/>
      <w:b/>
      <w:bCs/>
      <w:sz w:val="24"/>
      <w:szCs w:val="28"/>
    </w:rPr>
  </w:style>
  <w:style w:type="paragraph" w:styleId="Heading1">
    <w:name w:val="heading 1"/>
    <w:basedOn w:val="Normal"/>
    <w:next w:val="Normal"/>
    <w:link w:val="Heading1Char"/>
    <w:qFormat/>
    <w:rsid w:val="00037726"/>
    <w:pPr>
      <w:keepNext/>
      <w:spacing w:before="240" w:after="60"/>
      <w:outlineLvl w:val="0"/>
    </w:pPr>
    <w:rPr>
      <w:rFonts w:ascii="Cambria" w:hAnsi="Cambria" w:cs="Times New Roman"/>
      <w:bCs w:val="0"/>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37726"/>
    <w:rPr>
      <w:rFonts w:ascii="Cambria" w:hAnsi="Cambria" w:cs="Times New Roman"/>
      <w:b/>
      <w:kern w:val="32"/>
      <w:sz w:val="32"/>
    </w:rPr>
  </w:style>
  <w:style w:type="paragraph" w:styleId="Header">
    <w:name w:val="header"/>
    <w:basedOn w:val="Normal"/>
    <w:link w:val="HeaderChar"/>
    <w:rsid w:val="008811BF"/>
    <w:pPr>
      <w:tabs>
        <w:tab w:val="center" w:pos="4153"/>
        <w:tab w:val="right" w:pos="8306"/>
      </w:tabs>
    </w:pPr>
    <w:rPr>
      <w:rFonts w:cs="Times New Roman"/>
      <w:bCs w:val="0"/>
      <w:szCs w:val="20"/>
      <w:lang w:eastAsia="ja-JP"/>
    </w:rPr>
  </w:style>
  <w:style w:type="character" w:customStyle="1" w:styleId="HeaderChar">
    <w:name w:val="Header Char"/>
    <w:link w:val="Header"/>
    <w:semiHidden/>
    <w:locked/>
    <w:rsid w:val="00BD2C6B"/>
    <w:rPr>
      <w:rFonts w:cs="Times New Roman"/>
      <w:b/>
      <w:sz w:val="24"/>
    </w:rPr>
  </w:style>
  <w:style w:type="paragraph" w:styleId="Footer">
    <w:name w:val="footer"/>
    <w:basedOn w:val="Normal"/>
    <w:link w:val="FooterChar"/>
    <w:rsid w:val="008811BF"/>
    <w:pPr>
      <w:tabs>
        <w:tab w:val="center" w:pos="4153"/>
        <w:tab w:val="right" w:pos="8306"/>
      </w:tabs>
    </w:pPr>
    <w:rPr>
      <w:rFonts w:cs="Times New Roman"/>
      <w:bCs w:val="0"/>
      <w:szCs w:val="20"/>
      <w:lang w:eastAsia="ja-JP"/>
    </w:rPr>
  </w:style>
  <w:style w:type="character" w:customStyle="1" w:styleId="FooterChar">
    <w:name w:val="Footer Char"/>
    <w:link w:val="Footer"/>
    <w:locked/>
    <w:rsid w:val="00691D29"/>
    <w:rPr>
      <w:rFonts w:cs="Times New Roman"/>
      <w:b/>
      <w:sz w:val="24"/>
    </w:rPr>
  </w:style>
  <w:style w:type="character" w:styleId="PageNumber">
    <w:name w:val="page number"/>
    <w:rsid w:val="008811BF"/>
    <w:rPr>
      <w:rFonts w:cs="Times New Roman"/>
    </w:rPr>
  </w:style>
  <w:style w:type="table" w:styleId="TableGrid">
    <w:name w:val="Table Grid"/>
    <w:basedOn w:val="TableNormal"/>
    <w:uiPriority w:val="59"/>
    <w:rsid w:val="00523E1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53D9"/>
    <w:rPr>
      <w:rFonts w:cs="Times New Roman"/>
      <w:color w:val="0000FF"/>
      <w:u w:val="single"/>
    </w:rPr>
  </w:style>
  <w:style w:type="character" w:customStyle="1" w:styleId="a">
    <w:name w:val="a"/>
    <w:rsid w:val="001B01E0"/>
  </w:style>
  <w:style w:type="paragraph" w:styleId="NoSpacing">
    <w:name w:val="No Spacing"/>
    <w:qFormat/>
    <w:rsid w:val="00037726"/>
    <w:pPr>
      <w:bidi/>
    </w:pPr>
    <w:rPr>
      <w:rFonts w:cs="Traditional Arabic"/>
      <w:b/>
      <w:bCs/>
      <w:sz w:val="24"/>
      <w:szCs w:val="24"/>
    </w:rPr>
  </w:style>
  <w:style w:type="character" w:styleId="Emphasis">
    <w:name w:val="Emphasis"/>
    <w:qFormat/>
    <w:rsid w:val="009B3FBC"/>
    <w:rPr>
      <w:rFonts w:cs="Times New Roman"/>
      <w:i/>
    </w:rPr>
  </w:style>
  <w:style w:type="character" w:styleId="Strong">
    <w:name w:val="Strong"/>
    <w:qFormat/>
    <w:rsid w:val="009B3FBC"/>
    <w:rPr>
      <w:rFonts w:cs="Times New Roman"/>
      <w:b/>
    </w:rPr>
  </w:style>
  <w:style w:type="paragraph" w:styleId="ListParagraph">
    <w:name w:val="List Paragraph"/>
    <w:aliases w:val="References,Paragraphe de liste1,Sommaire,Numbered list,Paragraphe de liste du rapport,List ParagraphCxSpLast,List ParagraphCxSpLastCxSpLast,ITC List Paragraph 1,Bullets,List Paragraph4,Premier,Liste 1,Numbered List Paragraph,Paragrap,Text"/>
    <w:basedOn w:val="Normal"/>
    <w:link w:val="ListParagraphChar"/>
    <w:uiPriority w:val="34"/>
    <w:qFormat/>
    <w:rsid w:val="00031EFC"/>
    <w:pPr>
      <w:ind w:left="720"/>
    </w:pPr>
    <w:rPr>
      <w:rFonts w:cs="Times New Roman"/>
      <w:bCs w:val="0"/>
      <w:szCs w:val="20"/>
    </w:rPr>
  </w:style>
  <w:style w:type="paragraph" w:customStyle="1" w:styleId="CharChar1CharCharCharCharCharCharCharCharCharCharCharChar">
    <w:name w:val="Char Char1 Char Char Char Char Char Char Char Char Char Char Char Char"/>
    <w:basedOn w:val="Normal"/>
    <w:rsid w:val="008B36EE"/>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1">
    <w:name w:val="Char Char1 Char Char Char Char Char Char Char Char Char Char Char Char1"/>
    <w:basedOn w:val="Normal"/>
    <w:rsid w:val="001B4766"/>
    <w:pPr>
      <w:bidi w:val="0"/>
      <w:spacing w:after="160" w:line="240" w:lineRule="exact"/>
    </w:pPr>
    <w:rPr>
      <w:rFonts w:ascii="Verdana" w:hAnsi="Verdana" w:cs="Times New Roman"/>
      <w:b w:val="0"/>
      <w:bCs w:val="0"/>
      <w:sz w:val="20"/>
      <w:szCs w:val="20"/>
    </w:rPr>
  </w:style>
  <w:style w:type="paragraph" w:customStyle="1" w:styleId="CharCharCharCharCharChar">
    <w:name w:val="Char Char Char Char Char Char"/>
    <w:basedOn w:val="Normal"/>
    <w:rsid w:val="0071153E"/>
    <w:pPr>
      <w:bidi w:val="0"/>
      <w:spacing w:after="160" w:line="240" w:lineRule="exact"/>
    </w:pPr>
    <w:rPr>
      <w:rFonts w:ascii="Verdana" w:hAnsi="Verdana" w:cs="Times New Roman"/>
      <w:b w:val="0"/>
      <w:bCs w:val="0"/>
      <w:sz w:val="20"/>
      <w:szCs w:val="20"/>
    </w:rPr>
  </w:style>
  <w:style w:type="paragraph" w:styleId="BalloonText">
    <w:name w:val="Balloon Text"/>
    <w:basedOn w:val="Normal"/>
    <w:link w:val="BalloonTextChar"/>
    <w:uiPriority w:val="99"/>
    <w:semiHidden/>
    <w:rsid w:val="00B96C3D"/>
    <w:rPr>
      <w:rFonts w:cs="Times New Roman"/>
      <w:bCs w:val="0"/>
      <w:sz w:val="2"/>
      <w:szCs w:val="20"/>
      <w:lang w:eastAsia="ja-JP"/>
    </w:rPr>
  </w:style>
  <w:style w:type="character" w:customStyle="1" w:styleId="BalloonTextChar">
    <w:name w:val="Balloon Text Char"/>
    <w:link w:val="BalloonText"/>
    <w:uiPriority w:val="99"/>
    <w:semiHidden/>
    <w:locked/>
    <w:rsid w:val="00BD2C6B"/>
    <w:rPr>
      <w:rFonts w:cs="Times New Roman"/>
      <w:b/>
      <w:sz w:val="2"/>
    </w:rPr>
  </w:style>
  <w:style w:type="paragraph" w:customStyle="1" w:styleId="Tabletext">
    <w:name w:val="Table_text"/>
    <w:basedOn w:val="Normal"/>
    <w:rsid w:val="00E038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both"/>
      <w:textAlignment w:val="baseline"/>
    </w:pPr>
    <w:rPr>
      <w:b w:val="0"/>
      <w:bCs w:val="0"/>
      <w:sz w:val="20"/>
      <w:szCs w:val="26"/>
      <w:lang w:val="en-GB"/>
    </w:rPr>
  </w:style>
  <w:style w:type="paragraph" w:styleId="BodyText">
    <w:name w:val="Body Text"/>
    <w:basedOn w:val="Normal"/>
    <w:link w:val="BodyTextChar"/>
    <w:uiPriority w:val="99"/>
    <w:rsid w:val="00E03836"/>
    <w:pPr>
      <w:jc w:val="both"/>
    </w:pPr>
    <w:rPr>
      <w:rFonts w:eastAsia="SimSun" w:cs="Times New Roman"/>
      <w:b w:val="0"/>
      <w:bCs w:val="0"/>
      <w:szCs w:val="20"/>
    </w:rPr>
  </w:style>
  <w:style w:type="character" w:customStyle="1" w:styleId="BodyTextChar">
    <w:name w:val="Body Text Char"/>
    <w:link w:val="BodyText"/>
    <w:uiPriority w:val="99"/>
    <w:locked/>
    <w:rsid w:val="00E03836"/>
    <w:rPr>
      <w:rFonts w:eastAsia="SimSun" w:cs="Times New Roman"/>
      <w:sz w:val="24"/>
      <w:lang w:val="en-US" w:eastAsia="en-US"/>
    </w:rPr>
  </w:style>
  <w:style w:type="paragraph" w:customStyle="1" w:styleId="Style">
    <w:name w:val="Style"/>
    <w:basedOn w:val="Normal"/>
    <w:rsid w:val="00256758"/>
    <w:pPr>
      <w:bidi w:val="0"/>
      <w:spacing w:after="160" w:line="240" w:lineRule="exact"/>
    </w:pPr>
    <w:rPr>
      <w:rFonts w:ascii="Verdana" w:hAnsi="Verdana" w:cs="Times New Roman"/>
      <w:b w:val="0"/>
      <w:bCs w:val="0"/>
      <w:sz w:val="20"/>
      <w:szCs w:val="20"/>
    </w:rPr>
  </w:style>
  <w:style w:type="character" w:customStyle="1" w:styleId="yshortcuts">
    <w:name w:val="yshortcuts"/>
    <w:rsid w:val="00125919"/>
  </w:style>
  <w:style w:type="paragraph" w:styleId="BodyTextIndent3">
    <w:name w:val="Body Text Indent 3"/>
    <w:basedOn w:val="Normal"/>
    <w:link w:val="BodyTextIndent3Char"/>
    <w:uiPriority w:val="99"/>
    <w:rsid w:val="008401CB"/>
    <w:pPr>
      <w:spacing w:after="120"/>
      <w:ind w:left="360"/>
    </w:pPr>
    <w:rPr>
      <w:rFonts w:cs="Times New Roman"/>
      <w:bCs w:val="0"/>
      <w:sz w:val="16"/>
      <w:szCs w:val="20"/>
      <w:lang w:eastAsia="ja-JP"/>
    </w:rPr>
  </w:style>
  <w:style w:type="character" w:customStyle="1" w:styleId="BodyTextIndent3Char">
    <w:name w:val="Body Text Indent 3 Char"/>
    <w:link w:val="BodyTextIndent3"/>
    <w:uiPriority w:val="99"/>
    <w:semiHidden/>
    <w:locked/>
    <w:rsid w:val="00BD2C6B"/>
    <w:rPr>
      <w:rFonts w:cs="Times New Roman"/>
      <w:b/>
      <w:sz w:val="16"/>
    </w:rPr>
  </w:style>
  <w:style w:type="paragraph" w:customStyle="1" w:styleId="CharCharCharChar">
    <w:name w:val="Char Char Char Char"/>
    <w:basedOn w:val="Normal"/>
    <w:rsid w:val="004F4720"/>
    <w:pPr>
      <w:bidi w:val="0"/>
      <w:spacing w:after="160" w:line="240" w:lineRule="exact"/>
    </w:pPr>
    <w:rPr>
      <w:rFonts w:ascii="Verdana" w:hAnsi="Verdana" w:cs="Times New Roman"/>
      <w:b w:val="0"/>
      <w:bCs w:val="0"/>
      <w:sz w:val="2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625AA"/>
    <w:pPr>
      <w:bidi w:val="0"/>
      <w:spacing w:after="160" w:line="240" w:lineRule="exact"/>
    </w:pPr>
    <w:rPr>
      <w:rFonts w:ascii="Verdana" w:hAnsi="Verdana" w:cs="Times New Roman"/>
      <w:b w:val="0"/>
      <w:bCs w:val="0"/>
      <w:sz w:val="20"/>
      <w:szCs w:val="20"/>
    </w:rPr>
  </w:style>
  <w:style w:type="paragraph" w:customStyle="1" w:styleId="LagnaNormalChar">
    <w:name w:val="Lagna Normal Char"/>
    <w:basedOn w:val="Normal"/>
    <w:link w:val="LagnaNormalCharChar"/>
    <w:rsid w:val="001B5428"/>
    <w:pPr>
      <w:tabs>
        <w:tab w:val="num" w:pos="720"/>
      </w:tabs>
      <w:spacing w:after="120"/>
      <w:ind w:left="720" w:right="238" w:hanging="360"/>
      <w:jc w:val="both"/>
    </w:pPr>
    <w:rPr>
      <w:rFonts w:ascii="Simplified Arabic" w:hAnsi="Simplified Arabic" w:cs="Times New Roman"/>
      <w:b w:val="0"/>
      <w:bCs w:val="0"/>
      <w:sz w:val="26"/>
      <w:szCs w:val="20"/>
      <w:lang w:eastAsia="ar-SA"/>
    </w:rPr>
  </w:style>
  <w:style w:type="character" w:customStyle="1" w:styleId="LagnaNormalCharChar">
    <w:name w:val="Lagna Normal Char Char"/>
    <w:link w:val="LagnaNormalChar"/>
    <w:locked/>
    <w:rsid w:val="001B5428"/>
    <w:rPr>
      <w:rFonts w:ascii="Simplified Arabic" w:hAnsi="Simplified Arabic"/>
      <w:sz w:val="26"/>
      <w:lang w:val="en-US" w:eastAsia="ar-SA" w:bidi="ar-SA"/>
    </w:rPr>
  </w:style>
  <w:style w:type="paragraph" w:customStyle="1" w:styleId="LagnaNormal">
    <w:name w:val="Lagna Normal"/>
    <w:basedOn w:val="Normal"/>
    <w:uiPriority w:val="99"/>
    <w:rsid w:val="00CD1180"/>
    <w:pPr>
      <w:numPr>
        <w:numId w:val="2"/>
      </w:numPr>
      <w:spacing w:after="120"/>
      <w:ind w:right="238"/>
      <w:jc w:val="both"/>
    </w:pPr>
    <w:rPr>
      <w:rFonts w:ascii="Simplified Arabic" w:hAnsi="Simplified Arabic" w:cs="Times New Roman"/>
      <w:b w:val="0"/>
      <w:bCs w:val="0"/>
      <w:sz w:val="26"/>
      <w:szCs w:val="26"/>
      <w:lang w:eastAsia="ar-SA"/>
    </w:rPr>
  </w:style>
  <w:style w:type="character" w:customStyle="1" w:styleId="ListParagraphChar">
    <w:name w:val="List Paragraph Char"/>
    <w:aliases w:val="References Char,Paragraphe de liste1 Char,Sommaire Char,Numbered list Char,Paragraphe de liste du rapport Char,List ParagraphCxSpLast Char,List ParagraphCxSpLastCxSpLast Char,ITC List Paragraph 1 Char,Bullets Char,Premier Char"/>
    <w:link w:val="ListParagraph"/>
    <w:uiPriority w:val="34"/>
    <w:locked/>
    <w:rsid w:val="00CD1180"/>
    <w:rPr>
      <w:b/>
      <w:sz w:val="24"/>
      <w:lang w:val="en-US" w:eastAsia="en-US"/>
    </w:rPr>
  </w:style>
  <w:style w:type="paragraph" w:styleId="NormalWeb">
    <w:name w:val="Normal (Web)"/>
    <w:basedOn w:val="Normal"/>
    <w:uiPriority w:val="99"/>
    <w:rsid w:val="00E968F0"/>
    <w:pPr>
      <w:bidi w:val="0"/>
      <w:spacing w:before="100" w:beforeAutospacing="1" w:after="100" w:afterAutospacing="1"/>
    </w:pPr>
    <w:rPr>
      <w:rFonts w:cs="Times New Roman"/>
      <w:b w:val="0"/>
      <w:bCs w:val="0"/>
    </w:rPr>
  </w:style>
  <w:style w:type="paragraph" w:customStyle="1" w:styleId="Style14ptItalicJustifiedBefore6ptAfter10ptLine">
    <w:name w:val="Style 14 pt Italic Justified Before:  6 pt After:  10 pt Line ..."/>
    <w:basedOn w:val="Normal"/>
    <w:rsid w:val="008A60EC"/>
    <w:pPr>
      <w:spacing w:before="120" w:after="200" w:line="276" w:lineRule="auto"/>
      <w:jc w:val="both"/>
    </w:pPr>
    <w:rPr>
      <w:i/>
      <w:iCs/>
      <w:sz w:val="28"/>
    </w:rPr>
  </w:style>
  <w:style w:type="paragraph" w:customStyle="1" w:styleId="Style14ptItalicJustifiedBefore6ptAfter10ptLine1">
    <w:name w:val="Style 14 pt Italic Justified Before:  6 pt After:  10 pt Line ...1"/>
    <w:basedOn w:val="Normal"/>
    <w:autoRedefine/>
    <w:rsid w:val="003B307C"/>
    <w:pPr>
      <w:spacing w:before="120" w:after="200" w:line="276" w:lineRule="auto"/>
      <w:jc w:val="both"/>
    </w:pPr>
    <w:rPr>
      <w:i/>
      <w:iCs/>
      <w:sz w:val="28"/>
    </w:rPr>
  </w:style>
  <w:style w:type="character" w:customStyle="1" w:styleId="Style14ptItalic">
    <w:name w:val="Style 14 pt Italic"/>
    <w:rsid w:val="003B307C"/>
    <w:rPr>
      <w:i/>
      <w:sz w:val="28"/>
    </w:rPr>
  </w:style>
  <w:style w:type="character" w:styleId="CommentReference">
    <w:name w:val="annotation reference"/>
    <w:uiPriority w:val="99"/>
    <w:semiHidden/>
    <w:rsid w:val="00015994"/>
    <w:rPr>
      <w:rFonts w:cs="Times New Roman"/>
      <w:sz w:val="16"/>
    </w:rPr>
  </w:style>
  <w:style w:type="paragraph" w:styleId="CommentText">
    <w:name w:val="annotation text"/>
    <w:basedOn w:val="Normal"/>
    <w:link w:val="CommentTextChar"/>
    <w:uiPriority w:val="99"/>
    <w:semiHidden/>
    <w:rsid w:val="00015994"/>
    <w:rPr>
      <w:sz w:val="20"/>
      <w:szCs w:val="20"/>
      <w:lang w:eastAsia="ja-JP"/>
    </w:rPr>
  </w:style>
  <w:style w:type="character" w:customStyle="1" w:styleId="CommentTextChar">
    <w:name w:val="Comment Text Char"/>
    <w:link w:val="CommentText"/>
    <w:uiPriority w:val="99"/>
    <w:semiHidden/>
    <w:locked/>
    <w:rsid w:val="00C97039"/>
    <w:rPr>
      <w:rFonts w:cs="Times New Roman"/>
      <w:b/>
      <w:sz w:val="20"/>
    </w:rPr>
  </w:style>
  <w:style w:type="paragraph" w:styleId="CommentSubject">
    <w:name w:val="annotation subject"/>
    <w:basedOn w:val="CommentText"/>
    <w:next w:val="CommentText"/>
    <w:link w:val="CommentSubjectChar"/>
    <w:semiHidden/>
    <w:rsid w:val="00015994"/>
  </w:style>
  <w:style w:type="character" w:customStyle="1" w:styleId="CommentSubjectChar">
    <w:name w:val="Comment Subject Char"/>
    <w:link w:val="CommentSubject"/>
    <w:semiHidden/>
    <w:locked/>
    <w:rsid w:val="00C97039"/>
    <w:rPr>
      <w:rFonts w:cs="Traditional Arabic"/>
      <w:b/>
      <w:bCs/>
      <w:sz w:val="20"/>
      <w:szCs w:val="20"/>
      <w:lang w:bidi="ar-SA"/>
    </w:rPr>
  </w:style>
  <w:style w:type="paragraph" w:customStyle="1" w:styleId="Lagnapoints">
    <w:name w:val="Lagna points"/>
    <w:basedOn w:val="ListParagraph"/>
    <w:autoRedefine/>
    <w:rsid w:val="00C06330"/>
    <w:pPr>
      <w:spacing w:after="60" w:line="276" w:lineRule="auto"/>
      <w:ind w:left="246"/>
      <w:jc w:val="both"/>
    </w:pPr>
    <w:rPr>
      <w:rFonts w:asciiTheme="majorBidi" w:hAnsiTheme="majorBidi" w:cstheme="majorBidi"/>
      <w:i/>
      <w:iCs/>
      <w:sz w:val="28"/>
      <w:szCs w:val="28"/>
      <w:lang w:bidi="ar-EG"/>
    </w:rPr>
  </w:style>
  <w:style w:type="paragraph" w:styleId="BlockText">
    <w:name w:val="Block Text"/>
    <w:basedOn w:val="Normal"/>
    <w:rsid w:val="0034058E"/>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BodyText2">
    <w:name w:val="Body Text 2"/>
    <w:basedOn w:val="Normal"/>
    <w:link w:val="BodyText2Char"/>
    <w:rsid w:val="0034058E"/>
    <w:pPr>
      <w:spacing w:after="120" w:line="480" w:lineRule="auto"/>
    </w:pPr>
  </w:style>
  <w:style w:type="character" w:customStyle="1" w:styleId="BodyText2Char">
    <w:name w:val="Body Text 2 Char"/>
    <w:link w:val="BodyText2"/>
    <w:rsid w:val="0034058E"/>
    <w:rPr>
      <w:rFonts w:cs="Traditional Arabic"/>
      <w:b/>
      <w:bCs/>
      <w:sz w:val="24"/>
      <w:szCs w:val="24"/>
    </w:rPr>
  </w:style>
  <w:style w:type="paragraph" w:styleId="BodyText3">
    <w:name w:val="Body Text 3"/>
    <w:basedOn w:val="Normal"/>
    <w:link w:val="BodyText3Char"/>
    <w:rsid w:val="0034058E"/>
    <w:pPr>
      <w:spacing w:after="120"/>
    </w:pPr>
    <w:rPr>
      <w:sz w:val="16"/>
      <w:szCs w:val="16"/>
    </w:rPr>
  </w:style>
  <w:style w:type="character" w:customStyle="1" w:styleId="BodyText3Char">
    <w:name w:val="Body Text 3 Char"/>
    <w:link w:val="BodyText3"/>
    <w:rsid w:val="0034058E"/>
    <w:rPr>
      <w:rFonts w:cs="Traditional Arabic"/>
      <w:b/>
      <w:bCs/>
      <w:sz w:val="16"/>
      <w:szCs w:val="16"/>
    </w:rPr>
  </w:style>
  <w:style w:type="table" w:customStyle="1" w:styleId="TableGrid1">
    <w:name w:val="Table Grid1"/>
    <w:basedOn w:val="TableNormal"/>
    <w:next w:val="TableGrid"/>
    <w:rsid w:val="00C06330"/>
    <w:pPr>
      <w:overflowPunct w:val="0"/>
      <w:autoSpaceDE w:val="0"/>
      <w:autoSpaceDN w:val="0"/>
      <w:bidi/>
      <w:adjustRightInd w:val="0"/>
      <w:spacing w:before="120" w:line="192" w:lineRule="auto"/>
      <w:jc w:val="both"/>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E01"/>
    <w:pPr>
      <w:autoSpaceDE w:val="0"/>
      <w:autoSpaceDN w:val="0"/>
      <w:adjustRightInd w:val="0"/>
    </w:pPr>
    <w:rPr>
      <w:rFonts w:ascii="Arabic Typesetting" w:hAnsi="Arabic Typesetting" w:cs="Arabic Typesetting"/>
      <w:color w:val="000000"/>
      <w:sz w:val="24"/>
      <w:szCs w:val="24"/>
    </w:rPr>
  </w:style>
  <w:style w:type="character" w:customStyle="1" w:styleId="tlid-translation">
    <w:name w:val="tlid-translation"/>
    <w:basedOn w:val="DefaultParagraphFont"/>
    <w:rsid w:val="00E6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45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547"/>
          <w:marTop w:val="134"/>
          <w:marBottom w:val="0"/>
          <w:divBdr>
            <w:top w:val="none" w:sz="0" w:space="0" w:color="auto"/>
            <w:left w:val="none" w:sz="0" w:space="0" w:color="auto"/>
            <w:bottom w:val="none" w:sz="0" w:space="0" w:color="auto"/>
            <w:right w:val="none" w:sz="0" w:space="0" w:color="auto"/>
          </w:divBdr>
        </w:div>
        <w:div w:id="9">
          <w:marLeft w:val="0"/>
          <w:marRight w:val="547"/>
          <w:marTop w:val="134"/>
          <w:marBottom w:val="0"/>
          <w:divBdr>
            <w:top w:val="none" w:sz="0" w:space="0" w:color="auto"/>
            <w:left w:val="none" w:sz="0" w:space="0" w:color="auto"/>
            <w:bottom w:val="none" w:sz="0" w:space="0" w:color="auto"/>
            <w:right w:val="none" w:sz="0" w:space="0" w:color="auto"/>
          </w:divBdr>
        </w:div>
        <w:div w:id="10">
          <w:marLeft w:val="0"/>
          <w:marRight w:val="547"/>
          <w:marTop w:val="134"/>
          <w:marBottom w:val="0"/>
          <w:divBdr>
            <w:top w:val="none" w:sz="0" w:space="0" w:color="auto"/>
            <w:left w:val="none" w:sz="0" w:space="0" w:color="auto"/>
            <w:bottom w:val="none" w:sz="0" w:space="0" w:color="auto"/>
            <w:right w:val="none" w:sz="0" w:space="0" w:color="auto"/>
          </w:divBdr>
        </w:div>
        <w:div w:id="11">
          <w:marLeft w:val="0"/>
          <w:marRight w:val="547"/>
          <w:marTop w:val="134"/>
          <w:marBottom w:val="0"/>
          <w:divBdr>
            <w:top w:val="none" w:sz="0" w:space="0" w:color="auto"/>
            <w:left w:val="none" w:sz="0" w:space="0" w:color="auto"/>
            <w:bottom w:val="none" w:sz="0" w:space="0" w:color="auto"/>
            <w:right w:val="none" w:sz="0" w:space="0" w:color="auto"/>
          </w:divBdr>
        </w:div>
        <w:div w:id="12">
          <w:marLeft w:val="0"/>
          <w:marRight w:val="547"/>
          <w:marTop w:val="134"/>
          <w:marBottom w:val="0"/>
          <w:divBdr>
            <w:top w:val="none" w:sz="0" w:space="0" w:color="auto"/>
            <w:left w:val="none" w:sz="0" w:space="0" w:color="auto"/>
            <w:bottom w:val="none" w:sz="0" w:space="0" w:color="auto"/>
            <w:right w:val="none" w:sz="0" w:space="0" w:color="auto"/>
          </w:divBdr>
        </w:div>
        <w:div w:id="13">
          <w:marLeft w:val="0"/>
          <w:marRight w:val="547"/>
          <w:marTop w:val="134"/>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95759206">
      <w:bodyDiv w:val="1"/>
      <w:marLeft w:val="0"/>
      <w:marRight w:val="0"/>
      <w:marTop w:val="0"/>
      <w:marBottom w:val="0"/>
      <w:divBdr>
        <w:top w:val="none" w:sz="0" w:space="0" w:color="auto"/>
        <w:left w:val="none" w:sz="0" w:space="0" w:color="auto"/>
        <w:bottom w:val="none" w:sz="0" w:space="0" w:color="auto"/>
        <w:right w:val="none" w:sz="0" w:space="0" w:color="auto"/>
      </w:divBdr>
    </w:div>
    <w:div w:id="345718665">
      <w:bodyDiv w:val="1"/>
      <w:marLeft w:val="0"/>
      <w:marRight w:val="0"/>
      <w:marTop w:val="0"/>
      <w:marBottom w:val="0"/>
      <w:divBdr>
        <w:top w:val="none" w:sz="0" w:space="0" w:color="auto"/>
        <w:left w:val="none" w:sz="0" w:space="0" w:color="auto"/>
        <w:bottom w:val="none" w:sz="0" w:space="0" w:color="auto"/>
        <w:right w:val="none" w:sz="0" w:space="0" w:color="auto"/>
      </w:divBdr>
    </w:div>
    <w:div w:id="483012087">
      <w:bodyDiv w:val="1"/>
      <w:marLeft w:val="0"/>
      <w:marRight w:val="0"/>
      <w:marTop w:val="0"/>
      <w:marBottom w:val="0"/>
      <w:divBdr>
        <w:top w:val="none" w:sz="0" w:space="0" w:color="auto"/>
        <w:left w:val="none" w:sz="0" w:space="0" w:color="auto"/>
        <w:bottom w:val="none" w:sz="0" w:space="0" w:color="auto"/>
        <w:right w:val="none" w:sz="0" w:space="0" w:color="auto"/>
      </w:divBdr>
      <w:divsChild>
        <w:div w:id="1854568004">
          <w:marLeft w:val="0"/>
          <w:marRight w:val="144"/>
          <w:marTop w:val="240"/>
          <w:marBottom w:val="40"/>
          <w:divBdr>
            <w:top w:val="none" w:sz="0" w:space="0" w:color="auto"/>
            <w:left w:val="none" w:sz="0" w:space="0" w:color="auto"/>
            <w:bottom w:val="none" w:sz="0" w:space="0" w:color="auto"/>
            <w:right w:val="none" w:sz="0" w:space="0" w:color="auto"/>
          </w:divBdr>
        </w:div>
        <w:div w:id="101188974">
          <w:marLeft w:val="0"/>
          <w:marRight w:val="706"/>
          <w:marTop w:val="40"/>
          <w:marBottom w:val="80"/>
          <w:divBdr>
            <w:top w:val="none" w:sz="0" w:space="0" w:color="auto"/>
            <w:left w:val="none" w:sz="0" w:space="0" w:color="auto"/>
            <w:bottom w:val="none" w:sz="0" w:space="0" w:color="auto"/>
            <w:right w:val="none" w:sz="0" w:space="0" w:color="auto"/>
          </w:divBdr>
        </w:div>
        <w:div w:id="731974230">
          <w:marLeft w:val="0"/>
          <w:marRight w:val="706"/>
          <w:marTop w:val="40"/>
          <w:marBottom w:val="80"/>
          <w:divBdr>
            <w:top w:val="none" w:sz="0" w:space="0" w:color="auto"/>
            <w:left w:val="none" w:sz="0" w:space="0" w:color="auto"/>
            <w:bottom w:val="none" w:sz="0" w:space="0" w:color="auto"/>
            <w:right w:val="none" w:sz="0" w:space="0" w:color="auto"/>
          </w:divBdr>
        </w:div>
        <w:div w:id="477914331">
          <w:marLeft w:val="0"/>
          <w:marRight w:val="706"/>
          <w:marTop w:val="40"/>
          <w:marBottom w:val="80"/>
          <w:divBdr>
            <w:top w:val="none" w:sz="0" w:space="0" w:color="auto"/>
            <w:left w:val="none" w:sz="0" w:space="0" w:color="auto"/>
            <w:bottom w:val="none" w:sz="0" w:space="0" w:color="auto"/>
            <w:right w:val="none" w:sz="0" w:space="0" w:color="auto"/>
          </w:divBdr>
        </w:div>
        <w:div w:id="2136831031">
          <w:marLeft w:val="0"/>
          <w:marRight w:val="706"/>
          <w:marTop w:val="40"/>
          <w:marBottom w:val="80"/>
          <w:divBdr>
            <w:top w:val="none" w:sz="0" w:space="0" w:color="auto"/>
            <w:left w:val="none" w:sz="0" w:space="0" w:color="auto"/>
            <w:bottom w:val="none" w:sz="0" w:space="0" w:color="auto"/>
            <w:right w:val="none" w:sz="0" w:space="0" w:color="auto"/>
          </w:divBdr>
        </w:div>
        <w:div w:id="1935749900">
          <w:marLeft w:val="0"/>
          <w:marRight w:val="144"/>
          <w:marTop w:val="240"/>
          <w:marBottom w:val="40"/>
          <w:divBdr>
            <w:top w:val="none" w:sz="0" w:space="0" w:color="auto"/>
            <w:left w:val="none" w:sz="0" w:space="0" w:color="auto"/>
            <w:bottom w:val="none" w:sz="0" w:space="0" w:color="auto"/>
            <w:right w:val="none" w:sz="0" w:space="0" w:color="auto"/>
          </w:divBdr>
        </w:div>
        <w:div w:id="894121537">
          <w:marLeft w:val="0"/>
          <w:marRight w:val="706"/>
          <w:marTop w:val="40"/>
          <w:marBottom w:val="80"/>
          <w:divBdr>
            <w:top w:val="none" w:sz="0" w:space="0" w:color="auto"/>
            <w:left w:val="none" w:sz="0" w:space="0" w:color="auto"/>
            <w:bottom w:val="none" w:sz="0" w:space="0" w:color="auto"/>
            <w:right w:val="none" w:sz="0" w:space="0" w:color="auto"/>
          </w:divBdr>
        </w:div>
        <w:div w:id="1156993918">
          <w:marLeft w:val="0"/>
          <w:marRight w:val="706"/>
          <w:marTop w:val="40"/>
          <w:marBottom w:val="80"/>
          <w:divBdr>
            <w:top w:val="none" w:sz="0" w:space="0" w:color="auto"/>
            <w:left w:val="none" w:sz="0" w:space="0" w:color="auto"/>
            <w:bottom w:val="none" w:sz="0" w:space="0" w:color="auto"/>
            <w:right w:val="none" w:sz="0" w:space="0" w:color="auto"/>
          </w:divBdr>
        </w:div>
        <w:div w:id="703870473">
          <w:marLeft w:val="0"/>
          <w:marRight w:val="144"/>
          <w:marTop w:val="240"/>
          <w:marBottom w:val="40"/>
          <w:divBdr>
            <w:top w:val="none" w:sz="0" w:space="0" w:color="auto"/>
            <w:left w:val="none" w:sz="0" w:space="0" w:color="auto"/>
            <w:bottom w:val="none" w:sz="0" w:space="0" w:color="auto"/>
            <w:right w:val="none" w:sz="0" w:space="0" w:color="auto"/>
          </w:divBdr>
        </w:div>
        <w:div w:id="125977633">
          <w:marLeft w:val="0"/>
          <w:marRight w:val="144"/>
          <w:marTop w:val="240"/>
          <w:marBottom w:val="40"/>
          <w:divBdr>
            <w:top w:val="none" w:sz="0" w:space="0" w:color="auto"/>
            <w:left w:val="none" w:sz="0" w:space="0" w:color="auto"/>
            <w:bottom w:val="none" w:sz="0" w:space="0" w:color="auto"/>
            <w:right w:val="none" w:sz="0" w:space="0" w:color="auto"/>
          </w:divBdr>
        </w:div>
        <w:div w:id="119763787">
          <w:marLeft w:val="0"/>
          <w:marRight w:val="144"/>
          <w:marTop w:val="240"/>
          <w:marBottom w:val="40"/>
          <w:divBdr>
            <w:top w:val="none" w:sz="0" w:space="0" w:color="auto"/>
            <w:left w:val="none" w:sz="0" w:space="0" w:color="auto"/>
            <w:bottom w:val="none" w:sz="0" w:space="0" w:color="auto"/>
            <w:right w:val="none" w:sz="0" w:space="0" w:color="auto"/>
          </w:divBdr>
        </w:div>
      </w:divsChild>
    </w:div>
    <w:div w:id="1322386822">
      <w:bodyDiv w:val="1"/>
      <w:marLeft w:val="0"/>
      <w:marRight w:val="0"/>
      <w:marTop w:val="0"/>
      <w:marBottom w:val="0"/>
      <w:divBdr>
        <w:top w:val="none" w:sz="0" w:space="0" w:color="auto"/>
        <w:left w:val="none" w:sz="0" w:space="0" w:color="auto"/>
        <w:bottom w:val="none" w:sz="0" w:space="0" w:color="auto"/>
        <w:right w:val="none" w:sz="0" w:space="0" w:color="auto"/>
      </w:divBdr>
    </w:div>
    <w:div w:id="16419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af367a4d-6d8d-4c5f-844a-0041042a3aa9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B4BC33-1977-420C-B0C4-40088EE33305}"/>
</file>

<file path=customXml/itemProps2.xml><?xml version="1.0" encoding="utf-8"?>
<ds:datastoreItem xmlns:ds="http://schemas.openxmlformats.org/officeDocument/2006/customXml" ds:itemID="{4BC245E5-2534-4764-90FD-6EE519BAA1FC}"/>
</file>

<file path=customXml/itemProps3.xml><?xml version="1.0" encoding="utf-8"?>
<ds:datastoreItem xmlns:ds="http://schemas.openxmlformats.org/officeDocument/2006/customXml" ds:itemID="{E41A7D3A-7972-4FD9-9B0D-F2CEF86F4391}"/>
</file>

<file path=customXml/itemProps4.xml><?xml version="1.0" encoding="utf-8"?>
<ds:datastoreItem xmlns:ds="http://schemas.openxmlformats.org/officeDocument/2006/customXml" ds:itemID="{C143D12B-F9E7-49B3-8191-6BA3FB28CFEE}"/>
</file>

<file path=docProps/app.xml><?xml version="1.0" encoding="utf-8"?>
<Properties xmlns="http://schemas.openxmlformats.org/officeDocument/2006/extended-properties" xmlns:vt="http://schemas.openxmlformats.org/officeDocument/2006/docPropsVTypes">
  <Template>Normal.dotm</Template>
  <TotalTime>4900</TotalTime>
  <Pages>1</Pages>
  <Words>7008</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t:lpstr>
    </vt:vector>
  </TitlesOfParts>
  <Company>las</Company>
  <LinksUpToDate>false</LinksUpToDate>
  <CharactersWithSpaces>46861</CharactersWithSpaces>
  <SharedDoc>false</SharedDoc>
  <HLinks>
    <vt:vector size="6" baseType="variant">
      <vt:variant>
        <vt:i4>4128871</vt:i4>
      </vt:variant>
      <vt:variant>
        <vt:i4>0</vt:i4>
      </vt:variant>
      <vt:variant>
        <vt:i4>0</vt:i4>
      </vt:variant>
      <vt:variant>
        <vt:i4>5</vt:i4>
      </vt:variant>
      <vt:variant>
        <vt:lpwstr>https://www.itu.int/ar/ITU-T/Pages/default.aspx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Aly</dc:creator>
  <cp:lastModifiedBy>Hazem Hezzah</cp:lastModifiedBy>
  <cp:revision>38</cp:revision>
  <cp:lastPrinted>2019-12-12T13:39:00Z</cp:lastPrinted>
  <dcterms:created xsi:type="dcterms:W3CDTF">2019-10-16T12:31:00Z</dcterms:created>
  <dcterms:modified xsi:type="dcterms:W3CDTF">2019-12-12T13:39:00Z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