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DD" w:rsidRPr="005D4AC9" w:rsidRDefault="00FD4BDD" w:rsidP="00A81D90">
      <w:pPr>
        <w:bidi/>
        <w:rPr>
          <w:rFonts w:ascii="Simplified Arabic" w:hAnsi="Simplified Arabic" w:cs="Simplified Arabic"/>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35pt;margin-top:19.1pt;width:68.25pt;height:68.25pt;z-index:251658752">
            <v:imagedata r:id="rId7" o:title=""/>
          </v:shape>
        </w:pict>
      </w:r>
    </w:p>
    <w:p w:rsidR="00FD4BDD" w:rsidRPr="005D4AC9" w:rsidRDefault="00FD4BDD" w:rsidP="001F4016">
      <w:pPr>
        <w:pStyle w:val="BodyText"/>
        <w:rPr>
          <w:rFonts w:ascii="Simplified Arabic" w:hAnsi="Simplified Arabic" w:cs="Simplified Arabic"/>
          <w:lang w:bidi="ar-EG"/>
        </w:rPr>
      </w:pPr>
      <w:r>
        <w:rPr>
          <w:noProof/>
          <w:lang w:eastAsia="en-US"/>
        </w:rPr>
        <w:pict>
          <v:shapetype id="_x0000_t202" coordsize="21600,21600" o:spt="202" path="m,l,21600r21600,l21600,xe">
            <v:stroke joinstyle="miter"/>
            <v:path gradientshapeok="t" o:connecttype="rect"/>
          </v:shapetype>
          <v:shape id="Text Box 16" o:spid="_x0000_s1027" type="#_x0000_t202" style="position:absolute;left:0;text-align:left;margin-left:0;margin-top:136.9pt;width:17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fQLAIAAFo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E19u4io0Sz&#10;Hpv0KEZP3sJIsstA0GBcgX4PBj39iPfoHIt15h74N0c0bDqmW3FrLQydYDUmmIWXydnTCccFkGr4&#10;CDXGYTsPEWhsbB/YQz4IomOjDqfmhFw4XubZVXaVoomj7WKeL1EOIVjx/NpY598L6EkQSmqx+RGd&#10;7e+dn1yfXUIwB0rWW6lUVGxbbZQle4aDso3fEf0nN6XJUNLlIl9MBPwVIo3fnyB66XHilexLen1y&#10;YkWg7Z2uMU1WeCbVJGN1Sh95DNRNJPqxGqeehQCB4wrqAxJrYRpwXEgUOrA/KBlwuEvqvu+YFZSo&#10;Dxqbs8zm87ANUZkvrnJU7LmlOrcwzRGqpJ6SSdz4aYN2xsq2w0jTOGi4xYY2MnL9ktUxfRzg2K3j&#10;soUNOdej18svYf0EAAD//wMAUEsDBBQABgAIAAAAIQAVkFAv3gAAAAgBAAAPAAAAZHJzL2Rvd25y&#10;ZXYueG1sTI9BT8MwDIXvSPyHyEhcEEtpp7WUphNCAsENBtquWeO1FY1Tkqwr/x5zgpvt9/T8vWo9&#10;20FM6EPvSMHNIgGB1DjTU6vg4/3xugARoiajB0eo4BsDrOvzs0qXxp3oDadNbAWHUCi1gi7GsZQy&#10;NB1aHRZuRGLt4LzVkVffSuP1icPtINMkWUmre+IPnR7xocPmc3O0Corl87QLL9nrtlkdhtt4lU9P&#10;X16py4v5/g5ExDn+meEXn9GhZqa9O5IJYlDARaKCNM+4AMvZMuXLnoc0L0DWlfxfoP4BAAD//wMA&#10;UEsBAi0AFAAGAAgAAAAhALaDOJL+AAAA4QEAABMAAAAAAAAAAAAAAAAAAAAAAFtDb250ZW50X1R5&#10;cGVzXS54bWxQSwECLQAUAAYACAAAACEAOP0h/9YAAACUAQAACwAAAAAAAAAAAAAAAAAvAQAAX3Jl&#10;bHMvLnJlbHNQSwECLQAUAAYACAAAACEAHIE30CwCAABaBAAADgAAAAAAAAAAAAAAAAAuAgAAZHJz&#10;L2Uyb0RvYy54bWxQSwECLQAUAAYACAAAACEAFZBQL94AAAAIAQAADwAAAAAAAAAAAAAAAACGBAAA&#10;ZHJzL2Rvd25yZXYueG1sUEsFBgAAAAAEAAQA8wAAAJEFAAAAAA==&#10;">
            <v:textbox>
              <w:txbxContent>
                <w:p w:rsidR="00FD4BDD" w:rsidRPr="00D131A3" w:rsidRDefault="00FD4BDD" w:rsidP="007C7B30">
                  <w:pPr>
                    <w:bidi/>
                    <w:jc w:val="both"/>
                    <w:rPr>
                      <w:sz w:val="26"/>
                      <w:rtl/>
                      <w:lang w:bidi="ar-EG"/>
                    </w:rPr>
                  </w:pPr>
                </w:p>
              </w:txbxContent>
            </v:textbox>
          </v:shape>
        </w:pict>
      </w:r>
    </w:p>
    <w:p w:rsidR="00FD4BDD" w:rsidRPr="005D4AC9" w:rsidRDefault="00FD4BDD" w:rsidP="001F4016">
      <w:pPr>
        <w:bidi/>
        <w:rPr>
          <w:rFonts w:ascii="Simplified Arabic" w:hAnsi="Simplified Arabic" w:cs="Simplified Arabic"/>
          <w:lang w:eastAsia="ar-SA"/>
        </w:rPr>
      </w:pPr>
    </w:p>
    <w:p w:rsidR="00FD4BDD" w:rsidRPr="005D4AC9" w:rsidRDefault="00FD4BDD" w:rsidP="006B7BC5">
      <w:pPr>
        <w:bidi/>
        <w:ind w:right="6182"/>
        <w:jc w:val="lowKashida"/>
        <w:rPr>
          <w:rFonts w:ascii="Simplified Arabic" w:hAnsi="Simplified Arabic" w:cs="Simplified Arabic"/>
          <w:lang w:eastAsia="ar-SA"/>
        </w:rPr>
      </w:pPr>
    </w:p>
    <w:p w:rsidR="00FD4BDD" w:rsidRPr="00A053F8" w:rsidRDefault="00FD4BDD" w:rsidP="006B7BC5">
      <w:pPr>
        <w:bidi/>
        <w:ind w:left="32" w:right="6744"/>
        <w:jc w:val="center"/>
        <w:rPr>
          <w:b/>
          <w:bCs/>
          <w:rtl/>
          <w:lang w:bidi="ar-EG"/>
        </w:rPr>
      </w:pPr>
      <w:r w:rsidRPr="00A053F8">
        <w:rPr>
          <w:b/>
          <w:bCs/>
          <w:rtl/>
          <w:lang w:bidi="ar-EG"/>
        </w:rPr>
        <w:t>الأمانة العامة</w:t>
      </w:r>
    </w:p>
    <w:p w:rsidR="00FD4BDD" w:rsidRPr="00A053F8" w:rsidRDefault="00FD4BDD" w:rsidP="006B7BC5">
      <w:pPr>
        <w:bidi/>
        <w:ind w:left="32" w:right="6744"/>
        <w:jc w:val="center"/>
        <w:rPr>
          <w:b/>
          <w:bCs/>
          <w:rtl/>
          <w:lang w:bidi="ar-EG"/>
        </w:rPr>
      </w:pPr>
      <w:r>
        <w:rPr>
          <w:b/>
          <w:bCs/>
          <w:rtl/>
          <w:lang w:bidi="ar-EG"/>
        </w:rPr>
        <w:t xml:space="preserve">قطاع </w:t>
      </w:r>
      <w:r w:rsidRPr="00A053F8">
        <w:rPr>
          <w:b/>
          <w:bCs/>
          <w:rtl/>
          <w:lang w:bidi="ar-EG"/>
        </w:rPr>
        <w:t>الشؤون الاقتصادية</w:t>
      </w:r>
    </w:p>
    <w:p w:rsidR="00FD4BDD" w:rsidRPr="00D0532B" w:rsidRDefault="00FD4BDD" w:rsidP="006B7BC5">
      <w:pPr>
        <w:bidi/>
        <w:ind w:left="32" w:right="6744"/>
        <w:jc w:val="center"/>
        <w:rPr>
          <w:b/>
          <w:bCs/>
          <w:u w:val="single"/>
          <w:rtl/>
        </w:rPr>
      </w:pPr>
      <w:r w:rsidRPr="00D0532B">
        <w:rPr>
          <w:b/>
          <w:bCs/>
          <w:u w:val="single"/>
          <w:rtl/>
        </w:rPr>
        <w:t>إدارة تنمية الاتصالات وتقنية المعلومات</w:t>
      </w: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4F024A">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r>
        <w:rPr>
          <w:noProof/>
        </w:rPr>
        <w:pict>
          <v:roundrect id="AutoShape 15" o:spid="_x0000_s1028" style="position:absolute;left:0;text-align:left;margin-left:84.3pt;margin-top:4.2pt;width:352.5pt;height:204.7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8ggIAABAFAAAOAAAAZHJzL2Uyb0RvYy54bWysVNtu1DAQfUfiHyy/01w2eyFqtqpaipAK&#10;VBQ+wGs7G4NjG9u72fL1jCdpSYEnRCJFM7Hn+Jy5+Pzi1GtylD4oaxpanOWUSMOtUGbf0C+fb15t&#10;KAmRGcG0NbKhDzLQi+3LF+eDq2VpO6uF9ARATKgH19AuRldnWeCd7Fk4s04aWGyt71kE1+8z4dkA&#10;6L3OyjxfZYP1wnnLZQjw93pcpFvEb1vJ48e2DTIS3VDgFvHr8btL32x7zuq9Z65TfKLB/oFFz5SB&#10;Q5+grllk5ODVH1C94t4G28YzbvvMtq3iEjWAmiL/Tc19x5xELZCc4J7SFP4fLP9wvPNECajdoqTE&#10;sB6KdHmIFs8mxTJlaHChho337s4njcHdWv4tEGOvOmb28tJ7O3SSCeBVpP3Zs4DkBAglu+G9FQDP&#10;AB6TdWp9nwAhDeSENXl4qok8RcLhZ1WtV+sllI7DWrnK80WJnDJWP4Y7H+JbaXuSjIZ6ezDiE1Qe&#10;z2DH2xCxMmJSx8RXStpeQ52PTJNitVqtkTWrp82A/YiJeq1W4kZpjY7f7660JxDa0Bt8puAw36YN&#10;GYDvZrleIo1ni2GOkePzNwwUgg2akvvGCLQjU3q0gaY2iZPERp90Jub3nRimbAQwiwUlQqXcFIsl&#10;ZDB5MAPFYl1uNlU1Epxz2uTpHfOnXcdGtRCa48TAwZMEqPWYq3QiOjMu2Aap8mMHxdPuhJ1WJrGp&#10;K3ZWPEBfeDuOJVwjYHTW/6BkgJFsaPh+YF5Sot8Z6K3XRVWlGUanWq5LcPx8ZTdfYYYDVEMjJaN5&#10;Fce5Pziv9l1KBgo0NrV7q+Jj446spi6GsUNZ0xWR5nru465fF9n2JwAAAP//AwBQSwMEFAAGAAgA&#10;AAAhAHpX6NzaAAAACQEAAA8AAABkcnMvZG93bnJldi54bWxMT8tKw0AU3Qv+w3AL7uwkjdQQMymi&#10;CIK4aO0H3GZuHnQeMTNJo1/vdaXL8+A8yt1ijZhpDL13CtJ1AoJc7XXvWgXHj5fbHESI6DQa70jB&#10;FwXYVddXJRbaX9ye5kNsBYe4UKCCLsahkDLUHVkMaz+QY63xo8XIcGylHvHC4dbITZJspcXecUOH&#10;Az11VJ8Pk1UwZc+D+c5fmxm3b5/N/j0hHY9K3ayWxwcQkZb4Z4bf+TwdKt508pPTQRgF93nGTuZT&#10;fsA6YyZOCu42aQayKuX/B9UPAAAA//8DAFBLAQItABQABgAIAAAAIQC2gziS/gAAAOEBAAATAAAA&#10;AAAAAAAAAAAAAAAAAABbQ29udGVudF9UeXBlc10ueG1sUEsBAi0AFAAGAAgAAAAhADj9If/WAAAA&#10;lAEAAAsAAAAAAAAAAAAAAAAALwEAAF9yZWxzLy5yZWxzUEsBAi0AFAAGAAgAAAAhABC+BryCAgAA&#10;EAUAAA4AAAAAAAAAAAAAAAAALgIAAGRycy9lMm9Eb2MueG1sUEsBAi0AFAAGAAgAAAAhAHpX6Nza&#10;AAAACQEAAA8AAAAAAAAAAAAAAAAA3AQAAGRycy9kb3ducmV2LnhtbFBLBQYAAAAABAAEAPMAAADj&#10;BQAAAAA=&#10;" strokeweight="2.25pt">
            <v:shadow on="t" type="double" opacity=".5" color2="shadow add(102)" offset="-7pt,-8pt" offset2="-14pt,-16pt"/>
            <v:textbox>
              <w:txbxContent>
                <w:p w:rsidR="00FD4BDD" w:rsidRDefault="00FD4BDD" w:rsidP="00AD1487">
                  <w:pPr>
                    <w:bidi/>
                    <w:jc w:val="center"/>
                    <w:rPr>
                      <w:rFonts w:ascii="Arial" w:hAnsi="Arial" w:cs="PT Bold Heading"/>
                      <w:b/>
                      <w:bCs/>
                      <w:sz w:val="38"/>
                      <w:szCs w:val="38"/>
                      <w:rtl/>
                      <w:lang w:bidi="ar-EG"/>
                    </w:rPr>
                  </w:pPr>
                </w:p>
                <w:p w:rsidR="00FD4BDD" w:rsidRDefault="00FD4BDD" w:rsidP="000E421C">
                  <w:pPr>
                    <w:bidi/>
                    <w:jc w:val="center"/>
                    <w:rPr>
                      <w:rFonts w:ascii="Arial" w:hAnsi="Arial" w:cs="PT Bold Heading"/>
                      <w:b/>
                      <w:bCs/>
                      <w:sz w:val="38"/>
                      <w:szCs w:val="38"/>
                      <w:rtl/>
                      <w:lang w:bidi="ar-EG"/>
                    </w:rPr>
                  </w:pPr>
                  <w:r>
                    <w:rPr>
                      <w:rFonts w:ascii="Arial" w:hAnsi="Arial" w:cs="PT Bold Heading"/>
                      <w:b/>
                      <w:bCs/>
                      <w:sz w:val="38"/>
                      <w:szCs w:val="38"/>
                      <w:rtl/>
                      <w:lang w:bidi="ar-EG"/>
                    </w:rPr>
                    <w:t>الاجتماع (23) لفريق عمل</w:t>
                  </w:r>
                </w:p>
                <w:p w:rsidR="00FD4BDD" w:rsidRDefault="00FD4BDD" w:rsidP="003A6E5E">
                  <w:pPr>
                    <w:bidi/>
                    <w:jc w:val="center"/>
                    <w:rPr>
                      <w:rFonts w:ascii="Arial" w:hAnsi="Arial" w:cs="PT Bold Heading"/>
                      <w:b/>
                      <w:bCs/>
                      <w:sz w:val="38"/>
                      <w:szCs w:val="38"/>
                      <w:rtl/>
                      <w:lang w:bidi="ar-EG"/>
                    </w:rPr>
                  </w:pPr>
                  <w:r>
                    <w:rPr>
                      <w:rFonts w:ascii="Arial" w:hAnsi="Arial" w:cs="PT Bold Heading"/>
                      <w:b/>
                      <w:bCs/>
                      <w:sz w:val="38"/>
                      <w:szCs w:val="38"/>
                      <w:rtl/>
                      <w:lang w:bidi="ar-EG"/>
                    </w:rPr>
                    <w:t>بلورة الإستراتيجية العربية</w:t>
                  </w:r>
                </w:p>
                <w:p w:rsidR="00FD4BDD" w:rsidRPr="00DE09D5" w:rsidRDefault="00FD4BDD" w:rsidP="003A6E5E">
                  <w:pPr>
                    <w:bidi/>
                    <w:jc w:val="center"/>
                    <w:rPr>
                      <w:rFonts w:ascii="Arial" w:hAnsi="Arial" w:cs="PT Bold Heading"/>
                      <w:b/>
                      <w:bCs/>
                      <w:sz w:val="38"/>
                      <w:szCs w:val="38"/>
                      <w:rtl/>
                      <w:lang w:bidi="ar-EG"/>
                    </w:rPr>
                  </w:pPr>
                  <w:r w:rsidRPr="00DE09D5">
                    <w:rPr>
                      <w:rFonts w:ascii="Arial" w:hAnsi="Arial" w:cs="PT Bold Heading"/>
                      <w:b/>
                      <w:bCs/>
                      <w:sz w:val="38"/>
                      <w:szCs w:val="38"/>
                      <w:rtl/>
                      <w:lang w:bidi="ar-EG"/>
                    </w:rPr>
                    <w:t xml:space="preserve">للاتصالات والمعلومات </w:t>
                  </w:r>
                </w:p>
                <w:p w:rsidR="00FD4BDD" w:rsidRPr="00DE09D5" w:rsidRDefault="00FD4BDD" w:rsidP="000E421C">
                  <w:pPr>
                    <w:bidi/>
                    <w:jc w:val="center"/>
                    <w:rPr>
                      <w:rFonts w:ascii="Arial" w:hAnsi="Arial" w:cs="PT Bold Heading"/>
                      <w:b/>
                      <w:bCs/>
                      <w:sz w:val="38"/>
                      <w:szCs w:val="38"/>
                      <w:lang w:bidi="ar-EG"/>
                    </w:rPr>
                  </w:pPr>
                  <w:r w:rsidRPr="00DE09D5">
                    <w:rPr>
                      <w:rFonts w:ascii="Arial" w:hAnsi="Arial" w:cs="PT Bold Heading"/>
                      <w:b/>
                      <w:bCs/>
                      <w:sz w:val="38"/>
                      <w:szCs w:val="38"/>
                      <w:rtl/>
                      <w:lang w:bidi="ar-EG"/>
                    </w:rPr>
                    <w:t>(</w:t>
                  </w:r>
                  <w:r>
                    <w:rPr>
                      <w:rFonts w:ascii="Arial" w:hAnsi="Arial" w:cs="PT Bold Heading"/>
                      <w:b/>
                      <w:bCs/>
                      <w:sz w:val="38"/>
                      <w:szCs w:val="38"/>
                      <w:rtl/>
                      <w:lang w:bidi="ar-EG"/>
                    </w:rPr>
                    <w:t>الأمانة العامة</w:t>
                  </w:r>
                  <w:r w:rsidRPr="00DE09D5">
                    <w:rPr>
                      <w:rFonts w:ascii="Arial" w:hAnsi="Arial" w:cs="PT Bold Heading"/>
                      <w:b/>
                      <w:bCs/>
                      <w:sz w:val="38"/>
                      <w:szCs w:val="38"/>
                      <w:rtl/>
                      <w:lang w:bidi="ar-EG"/>
                    </w:rPr>
                    <w:t xml:space="preserve">: </w:t>
                  </w:r>
                  <w:r>
                    <w:rPr>
                      <w:rFonts w:ascii="Arial" w:hAnsi="Arial" w:cs="PT Bold Heading"/>
                      <w:b/>
                      <w:bCs/>
                      <w:sz w:val="38"/>
                      <w:szCs w:val="38"/>
                      <w:rtl/>
                      <w:lang w:bidi="ar-EG"/>
                    </w:rPr>
                    <w:t>17</w:t>
                  </w:r>
                  <w:r>
                    <w:rPr>
                      <w:b/>
                      <w:bCs/>
                      <w:sz w:val="38"/>
                      <w:szCs w:val="38"/>
                      <w:rtl/>
                      <w:lang w:bidi="ar-EG"/>
                    </w:rPr>
                    <w:t>-18/8/2016</w:t>
                  </w:r>
                  <w:r w:rsidRPr="00DE09D5">
                    <w:rPr>
                      <w:rFonts w:ascii="Arial" w:hAnsi="Arial" w:cs="PT Bold Heading"/>
                      <w:b/>
                      <w:bCs/>
                      <w:sz w:val="38"/>
                      <w:szCs w:val="38"/>
                      <w:rtl/>
                      <w:lang w:bidi="ar-EG"/>
                    </w:rPr>
                    <w:t>)</w:t>
                  </w:r>
                </w:p>
              </w:txbxContent>
            </v:textbox>
          </v:roundrect>
        </w:pict>
      </w: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bidi/>
        <w:rPr>
          <w:rFonts w:ascii="Simplified Arabic" w:hAnsi="Simplified Arabic" w:cs="Simplified Arabic"/>
          <w:lang w:eastAsia="ar-SA"/>
        </w:rPr>
      </w:pPr>
    </w:p>
    <w:p w:rsidR="00FD4BDD" w:rsidRPr="005D4AC9" w:rsidRDefault="00FD4BDD" w:rsidP="001F4016">
      <w:pPr>
        <w:pStyle w:val="BodyText"/>
        <w:rPr>
          <w:rFonts w:ascii="Simplified Arabic" w:hAnsi="Simplified Arabic" w:cs="Simplified Arabic"/>
          <w:lang w:bidi="ar-EG"/>
        </w:rPr>
      </w:pPr>
    </w:p>
    <w:p w:rsidR="00FD4BDD" w:rsidRPr="00D86B15" w:rsidRDefault="00FD4BDD" w:rsidP="001F4016">
      <w:pPr>
        <w:pStyle w:val="BodyText"/>
        <w:tabs>
          <w:tab w:val="left" w:pos="2912"/>
        </w:tabs>
        <w:rPr>
          <w:rFonts w:ascii="Simplified Arabic" w:hAnsi="Simplified Arabic" w:cs="Simplified Arabic"/>
          <w:b w:val="0"/>
          <w:bCs/>
          <w:sz w:val="44"/>
          <w:szCs w:val="44"/>
          <w:rtl/>
          <w:lang w:bidi="ar-EG"/>
        </w:rPr>
      </w:pPr>
      <w:r w:rsidRPr="00D86B15">
        <w:rPr>
          <w:rFonts w:ascii="Simplified Arabic" w:hAnsi="Simplified Arabic" w:cs="Simplified Arabic" w:hint="eastAsia"/>
          <w:b w:val="0"/>
          <w:bCs/>
          <w:sz w:val="44"/>
          <w:szCs w:val="44"/>
          <w:rtl/>
          <w:lang w:bidi="ar-EG"/>
        </w:rPr>
        <w:t>التقرير</w:t>
      </w:r>
      <w:r w:rsidRPr="00D86B15">
        <w:rPr>
          <w:rFonts w:ascii="Simplified Arabic" w:hAnsi="Simplified Arabic" w:cs="Simplified Arabic"/>
          <w:b w:val="0"/>
          <w:bCs/>
          <w:sz w:val="44"/>
          <w:szCs w:val="44"/>
          <w:rtl/>
          <w:lang w:bidi="ar-EG"/>
        </w:rPr>
        <w:t xml:space="preserve"> </w:t>
      </w:r>
      <w:r w:rsidRPr="00D86B15">
        <w:rPr>
          <w:rFonts w:ascii="Simplified Arabic" w:hAnsi="Simplified Arabic" w:cs="Simplified Arabic" w:hint="eastAsia"/>
          <w:b w:val="0"/>
          <w:bCs/>
          <w:sz w:val="44"/>
          <w:szCs w:val="44"/>
          <w:rtl/>
          <w:lang w:bidi="ar-EG"/>
        </w:rPr>
        <w:t>والتوصيات</w:t>
      </w:r>
    </w:p>
    <w:p w:rsidR="00FD4BDD" w:rsidRPr="000D34C9" w:rsidRDefault="00FD4BDD" w:rsidP="00B06238">
      <w:pPr>
        <w:pStyle w:val="BodyText"/>
        <w:rPr>
          <w:rFonts w:ascii="Simplified Arabic" w:hAnsi="Simplified Arabic" w:cs="Simplified Arabic"/>
          <w:sz w:val="10"/>
          <w:szCs w:val="10"/>
          <w:rtl/>
          <w:lang w:bidi="ar-EG"/>
        </w:rPr>
      </w:pPr>
      <w:r w:rsidRPr="005D4AC9">
        <w:rPr>
          <w:rFonts w:ascii="Simplified Arabic" w:hAnsi="Simplified Arabic" w:cs="Simplified Arabic"/>
          <w:rtl/>
          <w:lang w:bidi="ar-EG"/>
        </w:rPr>
        <w:br w:type="page"/>
      </w:r>
    </w:p>
    <w:p w:rsidR="00FD4BDD" w:rsidRPr="000E421C" w:rsidRDefault="00FD4BDD" w:rsidP="000E421C">
      <w:pPr>
        <w:pStyle w:val="BodyText"/>
        <w:jc w:val="both"/>
        <w:rPr>
          <w:rFonts w:ascii="Simplified Arabic" w:hAnsi="Simplified Arabic" w:cs="PT Bold Broken"/>
          <w:b w:val="0"/>
          <w:bCs/>
          <w:sz w:val="36"/>
          <w:szCs w:val="36"/>
          <w:u w:val="single"/>
          <w:rtl/>
          <w:lang w:bidi="ar-EG"/>
        </w:rPr>
      </w:pPr>
      <w:r w:rsidRPr="000E421C">
        <w:rPr>
          <w:rFonts w:ascii="Simplified Arabic" w:hAnsi="Simplified Arabic" w:cs="PT Bold Broken" w:hint="eastAsia"/>
          <w:b w:val="0"/>
          <w:bCs/>
          <w:sz w:val="36"/>
          <w:szCs w:val="36"/>
          <w:u w:val="single"/>
          <w:rtl/>
          <w:lang w:bidi="ar-EG"/>
        </w:rPr>
        <w:t>أولا</w:t>
      </w:r>
      <w:r w:rsidRPr="000E421C">
        <w:rPr>
          <w:rFonts w:ascii="Simplified Arabic" w:hAnsi="Simplified Arabic" w:cs="PT Bold Broken"/>
          <w:b w:val="0"/>
          <w:bCs/>
          <w:sz w:val="36"/>
          <w:szCs w:val="36"/>
          <w:u w:val="single"/>
          <w:rtl/>
          <w:lang w:bidi="ar-EG"/>
        </w:rPr>
        <w:t xml:space="preserve">: </w:t>
      </w:r>
      <w:r w:rsidRPr="000E421C">
        <w:rPr>
          <w:rFonts w:ascii="Simplified Arabic" w:hAnsi="Simplified Arabic" w:cs="PT Bold Broken" w:hint="eastAsia"/>
          <w:b w:val="0"/>
          <w:bCs/>
          <w:sz w:val="36"/>
          <w:szCs w:val="36"/>
          <w:u w:val="single"/>
          <w:rtl/>
          <w:lang w:bidi="ar-EG"/>
        </w:rPr>
        <w:t>افتتاح</w:t>
      </w:r>
      <w:r w:rsidRPr="000E421C">
        <w:rPr>
          <w:rFonts w:ascii="Simplified Arabic" w:hAnsi="Simplified Arabic" w:cs="PT Bold Broken"/>
          <w:b w:val="0"/>
          <w:bCs/>
          <w:sz w:val="36"/>
          <w:szCs w:val="36"/>
          <w:u w:val="single"/>
          <w:rtl/>
          <w:lang w:bidi="ar-EG"/>
        </w:rPr>
        <w:t xml:space="preserve"> </w:t>
      </w:r>
      <w:r w:rsidRPr="000E421C">
        <w:rPr>
          <w:rFonts w:ascii="Simplified Arabic" w:hAnsi="Simplified Arabic" w:cs="PT Bold Broken" w:hint="eastAsia"/>
          <w:b w:val="0"/>
          <w:bCs/>
          <w:sz w:val="36"/>
          <w:szCs w:val="36"/>
          <w:u w:val="single"/>
          <w:rtl/>
          <w:lang w:bidi="ar-EG"/>
        </w:rPr>
        <w:t>أعمال</w:t>
      </w:r>
      <w:r w:rsidRPr="000E421C">
        <w:rPr>
          <w:rFonts w:ascii="Simplified Arabic" w:hAnsi="Simplified Arabic" w:cs="PT Bold Broken"/>
          <w:b w:val="0"/>
          <w:bCs/>
          <w:sz w:val="36"/>
          <w:szCs w:val="36"/>
          <w:u w:val="single"/>
          <w:rtl/>
          <w:lang w:bidi="ar-EG"/>
        </w:rPr>
        <w:t xml:space="preserve"> </w:t>
      </w:r>
      <w:r w:rsidRPr="000E421C">
        <w:rPr>
          <w:rFonts w:ascii="Simplified Arabic" w:hAnsi="Simplified Arabic" w:cs="PT Bold Broken" w:hint="eastAsia"/>
          <w:b w:val="0"/>
          <w:bCs/>
          <w:sz w:val="36"/>
          <w:szCs w:val="36"/>
          <w:u w:val="single"/>
          <w:rtl/>
          <w:lang w:bidi="ar-EG"/>
        </w:rPr>
        <w:t>الاجتماع</w:t>
      </w:r>
    </w:p>
    <w:p w:rsidR="00FD4BDD" w:rsidRPr="007C5DE7" w:rsidRDefault="00FD4BDD" w:rsidP="00941423">
      <w:pPr>
        <w:pStyle w:val="StyleBodyTextLatinSimplifiedArabicComplexSimplifiedA"/>
        <w:bidi/>
        <w:rPr>
          <w:rtl/>
          <w:lang w:bidi="ar-EG"/>
        </w:rPr>
      </w:pPr>
    </w:p>
    <w:p w:rsidR="00FD4BDD" w:rsidRDefault="00FD4BDD" w:rsidP="00F420C8">
      <w:pPr>
        <w:pStyle w:val="BodyText"/>
        <w:jc w:val="both"/>
        <w:rPr>
          <w:rFonts w:ascii="Simplified Arabic" w:hAnsi="Simplified Arabic" w:cs="Simplified Arabic"/>
          <w:sz w:val="28"/>
          <w:szCs w:val="28"/>
          <w:rtl/>
          <w:lang w:bidi="ar-EG"/>
        </w:rPr>
      </w:pPr>
      <w:r w:rsidRPr="00EE7041">
        <w:rPr>
          <w:rFonts w:ascii="Simplified Arabic" w:hAnsi="Simplified Arabic" w:cs="Simplified Arabic" w:hint="eastAsia"/>
          <w:sz w:val="28"/>
          <w:szCs w:val="28"/>
          <w:rtl/>
          <w:lang w:bidi="ar-EG"/>
        </w:rPr>
        <w:t>بناء</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على</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مقررات</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الدورة</w:t>
      </w:r>
      <w:r w:rsidRPr="00EE7041">
        <w:rPr>
          <w:rFonts w:ascii="Simplified Arabic" w:hAnsi="Simplified Arabic" w:cs="Simplified Arabic"/>
          <w:sz w:val="28"/>
          <w:szCs w:val="28"/>
          <w:rtl/>
          <w:lang w:bidi="ar-EG"/>
        </w:rPr>
        <w:t xml:space="preserve"> 19 </w:t>
      </w:r>
      <w:r w:rsidRPr="00EE7041">
        <w:rPr>
          <w:rFonts w:ascii="Simplified Arabic" w:hAnsi="Simplified Arabic" w:cs="Simplified Arabic" w:hint="eastAsia"/>
          <w:sz w:val="28"/>
          <w:szCs w:val="28"/>
          <w:rtl/>
          <w:lang w:bidi="ar-EG"/>
        </w:rPr>
        <w:t>لمجلس</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الوزراء</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العرب</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للاتصالات</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والمعلومات،</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وتلبية</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للدعوة</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الموجهة</w:t>
      </w:r>
      <w:r w:rsidRPr="00EE7041">
        <w:rPr>
          <w:rFonts w:ascii="Simplified Arabic" w:hAnsi="Simplified Arabic" w:cs="Simplified Arabic"/>
          <w:sz w:val="28"/>
          <w:szCs w:val="28"/>
          <w:rtl/>
          <w:lang w:bidi="ar-EG"/>
        </w:rPr>
        <w:t xml:space="preserve"> </w:t>
      </w:r>
      <w:r w:rsidRPr="00EE7041">
        <w:rPr>
          <w:rFonts w:ascii="Simplified Arabic" w:hAnsi="Simplified Arabic" w:cs="Simplified Arabic" w:hint="eastAsia"/>
          <w:sz w:val="28"/>
          <w:szCs w:val="28"/>
          <w:rtl/>
          <w:lang w:bidi="ar-EG"/>
        </w:rPr>
        <w:t>من</w:t>
      </w:r>
      <w:r w:rsidRPr="00EE7041">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الأمانة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العامة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لجامعة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الدول</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العربية،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عقد</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فريق</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بلورة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الإستراتيجية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العربية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للاتصالات</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والمعلومات</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اجتماعه</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في</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مقر</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الأمانة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العامة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بالقاهرة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يومي</w:t>
      </w:r>
      <w:r w:rsidRPr="00F420C8">
        <w:rPr>
          <w:rFonts w:ascii="Simplified Arabic" w:hAnsi="Simplified Arabic" w:cs="Simplified Arabic"/>
          <w:sz w:val="28"/>
          <w:szCs w:val="28"/>
          <w:rtl/>
          <w:lang w:bidi="ar-EG"/>
        </w:rPr>
        <w:t xml:space="preserve"> 17-18/8/2016 </w:t>
      </w:r>
      <w:r w:rsidRPr="00F420C8">
        <w:rPr>
          <w:rFonts w:ascii="Simplified Arabic" w:hAnsi="Simplified Arabic" w:cs="Simplified Arabic" w:hint="eastAsia"/>
          <w:sz w:val="28"/>
          <w:szCs w:val="28"/>
          <w:rtl/>
          <w:lang w:bidi="ar-EG"/>
        </w:rPr>
        <w:t>بحضور</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وفود</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تمثل</w:t>
      </w:r>
      <w:r w:rsidRPr="00F420C8">
        <w:rPr>
          <w:rFonts w:ascii="Simplified Arabic" w:hAnsi="Simplified Arabic" w:cs="Simplified Arabic"/>
          <w:sz w:val="28"/>
          <w:szCs w:val="28"/>
          <w:rtl/>
          <w:lang w:bidi="ar-EG"/>
        </w:rPr>
        <w:t xml:space="preserve"> 6 </w:t>
      </w:r>
      <w:r w:rsidRPr="00F420C8">
        <w:rPr>
          <w:rFonts w:ascii="Simplified Arabic" w:hAnsi="Simplified Arabic" w:cs="Simplified Arabic" w:hint="eastAsia"/>
          <w:sz w:val="28"/>
          <w:szCs w:val="28"/>
          <w:rtl/>
          <w:lang w:bidi="ar-EG"/>
        </w:rPr>
        <w:t>دول</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عربية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السعودية،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السودان،</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الكويت،</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لبنان،</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ليبيا،</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مصر</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والأمانة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العامة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وبصفة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المراقب</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وفود</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تمثل</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كل</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من</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المكتب</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الإقليمي</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للاتحاد</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الدولي</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للاتصالات</w:t>
      </w:r>
      <w:r w:rsidRPr="00F420C8">
        <w:rPr>
          <w:rtl/>
        </w:rPr>
        <w:t xml:space="preserve"> </w:t>
      </w:r>
      <w:r w:rsidRPr="00F420C8">
        <w:rPr>
          <w:rFonts w:ascii="Simplified Arabic" w:hAnsi="Simplified Arabic" w:cs="Simplified Arabic" w:hint="eastAsia"/>
          <w:sz w:val="28"/>
          <w:szCs w:val="28"/>
          <w:rtl/>
          <w:lang w:bidi="ar-EG"/>
        </w:rPr>
        <w:t>ولجنة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الأمم</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المتحدة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الاقتصادية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والاجتماعية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لغربي</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آسيا</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الإسكوا</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والأكاديمية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العربية</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للعلوم</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ولتكنولوجيا</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والنقل</w:t>
      </w:r>
      <w:r w:rsidRPr="00F420C8">
        <w:rPr>
          <w:rFonts w:ascii="Simplified Arabic" w:hAnsi="Simplified Arabic" w:cs="Simplified Arabic"/>
          <w:sz w:val="28"/>
          <w:szCs w:val="28"/>
          <w:rtl/>
          <w:lang w:bidi="ar-EG"/>
        </w:rPr>
        <w:t xml:space="preserve"> </w:t>
      </w:r>
      <w:r w:rsidRPr="00F420C8">
        <w:rPr>
          <w:rFonts w:ascii="Simplified Arabic" w:hAnsi="Simplified Arabic" w:cs="Simplified Arabic" w:hint="eastAsia"/>
          <w:sz w:val="28"/>
          <w:szCs w:val="28"/>
          <w:rtl/>
          <w:lang w:bidi="ar-EG"/>
        </w:rPr>
        <w:t>البحري</w:t>
      </w:r>
      <w:r w:rsidRPr="00F420C8">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p>
    <w:p w:rsidR="00FD4BDD" w:rsidRPr="008A61C7" w:rsidRDefault="00FD4BDD" w:rsidP="00EE7041">
      <w:pPr>
        <w:pStyle w:val="BodyText"/>
        <w:jc w:val="both"/>
        <w:rPr>
          <w:rFonts w:ascii="Simplified Arabic" w:hAnsi="Simplified Arabic" w:cs="Simplified Arabic"/>
          <w:sz w:val="20"/>
          <w:rtl/>
          <w:lang w:bidi="ar-EG"/>
        </w:rPr>
      </w:pPr>
    </w:p>
    <w:p w:rsidR="00FD4BDD" w:rsidRPr="002E32B4" w:rsidRDefault="00FD4BDD" w:rsidP="002E32B4">
      <w:pPr>
        <w:pStyle w:val="BodyText"/>
        <w:jc w:val="both"/>
        <w:rPr>
          <w:rFonts w:ascii="Simplified Arabic" w:hAnsi="Simplified Arabic" w:cs="Simplified Arabic"/>
          <w:sz w:val="28"/>
          <w:szCs w:val="28"/>
          <w:rtl/>
          <w:lang w:bidi="ar-EG"/>
        </w:rPr>
      </w:pPr>
      <w:r w:rsidRPr="002E32B4">
        <w:rPr>
          <w:rFonts w:ascii="Simplified Arabic" w:hAnsi="Simplified Arabic" w:cs="Simplified Arabic" w:hint="eastAsia"/>
          <w:sz w:val="28"/>
          <w:szCs w:val="28"/>
          <w:rtl/>
          <w:lang w:bidi="ar-EG"/>
        </w:rPr>
        <w:t>وقد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افتتح</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أعمال</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الاجتماع</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المهندس</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حازم</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حزه</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مسئول</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قسم</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تقنية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المعلومات</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بإدارة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تنمية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الاتصالات</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وتقنية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المعلومات</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بكلمة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رحب</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بها</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بالوفود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المشاركة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متمنيا</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لهم</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إقامة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طيبة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في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جمهورية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مصر</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العربية،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وداعيا</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رئيس</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الوفد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المشارك</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الممثل</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لجمهورية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مصر</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العربية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إلى</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تولي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رئاسة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الاجتماع</w:t>
      </w:r>
      <w:r w:rsidRPr="002E32B4">
        <w:rPr>
          <w:rFonts w:ascii="Simplified Arabic" w:hAnsi="Simplified Arabic" w:cs="Simplified Arabic"/>
          <w:sz w:val="28"/>
          <w:szCs w:val="28"/>
          <w:rtl/>
          <w:lang w:bidi="ar-EG"/>
        </w:rPr>
        <w:t xml:space="preserve">.  </w:t>
      </w:r>
    </w:p>
    <w:p w:rsidR="00FD4BDD" w:rsidRDefault="00FD4BDD" w:rsidP="00DB0ECA">
      <w:pPr>
        <w:pStyle w:val="BodyText"/>
        <w:jc w:val="both"/>
        <w:rPr>
          <w:rFonts w:ascii="Simplified Arabic" w:hAnsi="Simplified Arabic" w:cs="Simplified Arabic"/>
          <w:sz w:val="28"/>
          <w:szCs w:val="28"/>
          <w:rtl/>
          <w:lang w:bidi="ar-EG"/>
        </w:rPr>
      </w:pPr>
    </w:p>
    <w:p w:rsidR="00FD4BDD" w:rsidRDefault="00FD4BDD" w:rsidP="00DB0ECA">
      <w:pPr>
        <w:pStyle w:val="BodyText"/>
        <w:jc w:val="both"/>
        <w:rPr>
          <w:rFonts w:ascii="Simplified Arabic" w:hAnsi="Simplified Arabic" w:cs="Simplified Arabic"/>
          <w:sz w:val="28"/>
          <w:szCs w:val="28"/>
          <w:rtl/>
          <w:lang w:bidi="ar-EG"/>
        </w:rPr>
      </w:pPr>
      <w:r w:rsidRPr="002E32B4">
        <w:rPr>
          <w:rFonts w:ascii="Simplified Arabic" w:hAnsi="Simplified Arabic" w:cs="Simplified Arabic" w:hint="eastAsia"/>
          <w:sz w:val="28"/>
          <w:szCs w:val="28"/>
          <w:rtl/>
          <w:lang w:bidi="ar-EG"/>
        </w:rPr>
        <w:t>وقد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تقدم</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السيد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محمد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عبد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النبي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رئيس</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وفد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جمهورية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مصر</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العربية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بخالص</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الشكر</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والتقدير</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على</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ثقة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المشاركين</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في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تولي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جمهورية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مصر</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العربية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رئاسة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فريق</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العمل</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ورحب</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بدوره</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بالوفود</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المشاركة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ثم</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طلب</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من</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الأمانة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الفنية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المباشرة</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في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استعراض</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مشروع</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جدول</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الأعمال</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الذي</w:t>
      </w:r>
      <w:r w:rsidRPr="002E32B4">
        <w:rPr>
          <w:rFonts w:ascii="Simplified Arabic" w:hAnsi="Simplified Arabic" w:cs="Simplified Arabic"/>
          <w:sz w:val="28"/>
          <w:szCs w:val="28"/>
          <w:rtl/>
          <w:lang w:bidi="ar-EG"/>
        </w:rPr>
        <w:t xml:space="preserve"> </w:t>
      </w:r>
      <w:r w:rsidRPr="002E32B4">
        <w:rPr>
          <w:rFonts w:ascii="Simplified Arabic" w:hAnsi="Simplified Arabic" w:cs="Simplified Arabic" w:hint="eastAsia"/>
          <w:sz w:val="28"/>
          <w:szCs w:val="28"/>
          <w:rtl/>
          <w:lang w:bidi="ar-EG"/>
        </w:rPr>
        <w:t>أعدته</w:t>
      </w:r>
      <w:r w:rsidRPr="002E32B4">
        <w:rPr>
          <w:rFonts w:ascii="Simplified Arabic" w:hAnsi="Simplified Arabic" w:cs="Simplified Arabic"/>
          <w:sz w:val="28"/>
          <w:szCs w:val="28"/>
          <w:rtl/>
          <w:lang w:bidi="ar-EG"/>
        </w:rPr>
        <w:t>.</w:t>
      </w:r>
    </w:p>
    <w:p w:rsidR="00FD4BDD" w:rsidRPr="005F3798" w:rsidRDefault="00FD4BDD" w:rsidP="005F3798">
      <w:pPr>
        <w:pStyle w:val="BodyText"/>
        <w:jc w:val="both"/>
        <w:rPr>
          <w:rFonts w:ascii="Simplified Arabic" w:hAnsi="Simplified Arabic" w:cs="PT Bold Broken"/>
          <w:b w:val="0"/>
          <w:bCs/>
          <w:sz w:val="36"/>
          <w:szCs w:val="36"/>
          <w:u w:val="single"/>
          <w:rtl/>
          <w:lang w:bidi="ar-EG"/>
        </w:rPr>
      </w:pPr>
      <w:r>
        <w:rPr>
          <w:rFonts w:ascii="Simplified Arabic" w:hAnsi="Simplified Arabic" w:cs="Simplified Arabic"/>
          <w:sz w:val="28"/>
          <w:szCs w:val="28"/>
          <w:rtl/>
          <w:lang w:bidi="ar-EG"/>
        </w:rPr>
        <w:br w:type="page"/>
      </w:r>
      <w:r w:rsidRPr="005F3798">
        <w:rPr>
          <w:rFonts w:ascii="Simplified Arabic" w:hAnsi="Simplified Arabic" w:cs="PT Bold Broken" w:hint="eastAsia"/>
          <w:b w:val="0"/>
          <w:bCs/>
          <w:sz w:val="36"/>
          <w:szCs w:val="36"/>
          <w:u w:val="single"/>
          <w:rtl/>
          <w:lang w:bidi="ar-EG"/>
        </w:rPr>
        <w:t>ثانيا</w:t>
      </w:r>
      <w:r w:rsidRPr="005F3798">
        <w:rPr>
          <w:rFonts w:ascii="Simplified Arabic" w:hAnsi="Simplified Arabic" w:cs="PT Bold Broken"/>
          <w:b w:val="0"/>
          <w:bCs/>
          <w:sz w:val="36"/>
          <w:szCs w:val="36"/>
          <w:u w:val="single"/>
          <w:rtl/>
          <w:lang w:bidi="ar-EG"/>
        </w:rPr>
        <w:t xml:space="preserve">: </w:t>
      </w:r>
      <w:r w:rsidRPr="005F3798">
        <w:rPr>
          <w:rFonts w:ascii="Simplified Arabic" w:hAnsi="Simplified Arabic" w:cs="PT Bold Broken" w:hint="eastAsia"/>
          <w:b w:val="0"/>
          <w:bCs/>
          <w:sz w:val="36"/>
          <w:szCs w:val="36"/>
          <w:u w:val="single"/>
          <w:rtl/>
          <w:lang w:bidi="ar-EG"/>
        </w:rPr>
        <w:t>إقرار</w:t>
      </w:r>
      <w:r w:rsidRPr="005F3798">
        <w:rPr>
          <w:rFonts w:ascii="Simplified Arabic" w:hAnsi="Simplified Arabic" w:cs="PT Bold Broken"/>
          <w:b w:val="0"/>
          <w:bCs/>
          <w:sz w:val="36"/>
          <w:szCs w:val="36"/>
          <w:u w:val="single"/>
          <w:rtl/>
          <w:lang w:bidi="ar-EG"/>
        </w:rPr>
        <w:t xml:space="preserve"> </w:t>
      </w:r>
      <w:r w:rsidRPr="005F3798">
        <w:rPr>
          <w:rFonts w:ascii="Simplified Arabic" w:hAnsi="Simplified Arabic" w:cs="PT Bold Broken" w:hint="eastAsia"/>
          <w:b w:val="0"/>
          <w:bCs/>
          <w:sz w:val="36"/>
          <w:szCs w:val="36"/>
          <w:u w:val="single"/>
          <w:rtl/>
          <w:lang w:bidi="ar-EG"/>
        </w:rPr>
        <w:t>جدول</w:t>
      </w:r>
      <w:r w:rsidRPr="005F3798">
        <w:rPr>
          <w:rFonts w:ascii="Simplified Arabic" w:hAnsi="Simplified Arabic" w:cs="PT Bold Broken"/>
          <w:b w:val="0"/>
          <w:bCs/>
          <w:sz w:val="36"/>
          <w:szCs w:val="36"/>
          <w:u w:val="single"/>
          <w:rtl/>
          <w:lang w:bidi="ar-EG"/>
        </w:rPr>
        <w:t xml:space="preserve"> </w:t>
      </w:r>
      <w:r w:rsidRPr="005F3798">
        <w:rPr>
          <w:rFonts w:ascii="Simplified Arabic" w:hAnsi="Simplified Arabic" w:cs="PT Bold Broken" w:hint="eastAsia"/>
          <w:b w:val="0"/>
          <w:bCs/>
          <w:sz w:val="36"/>
          <w:szCs w:val="36"/>
          <w:u w:val="single"/>
          <w:rtl/>
          <w:lang w:bidi="ar-EG"/>
        </w:rPr>
        <w:t>أعمال</w:t>
      </w:r>
      <w:r w:rsidRPr="005F3798">
        <w:rPr>
          <w:rFonts w:ascii="Simplified Arabic" w:hAnsi="Simplified Arabic" w:cs="PT Bold Broken"/>
          <w:b w:val="0"/>
          <w:bCs/>
          <w:sz w:val="36"/>
          <w:szCs w:val="36"/>
          <w:u w:val="single"/>
          <w:rtl/>
          <w:lang w:bidi="ar-EG"/>
        </w:rPr>
        <w:t xml:space="preserve"> </w:t>
      </w:r>
      <w:r w:rsidRPr="005F3798">
        <w:rPr>
          <w:rFonts w:ascii="Simplified Arabic" w:hAnsi="Simplified Arabic" w:cs="PT Bold Broken" w:hint="eastAsia"/>
          <w:b w:val="0"/>
          <w:bCs/>
          <w:sz w:val="36"/>
          <w:szCs w:val="36"/>
          <w:u w:val="single"/>
          <w:rtl/>
          <w:lang w:bidi="ar-EG"/>
        </w:rPr>
        <w:t>الاجتماع</w:t>
      </w:r>
    </w:p>
    <w:p w:rsidR="00FD4BDD" w:rsidRDefault="00FD4BDD" w:rsidP="002824A5">
      <w:pPr>
        <w:pStyle w:val="BodyText"/>
        <w:jc w:val="both"/>
        <w:rPr>
          <w:rFonts w:ascii="Simplified Arabic" w:hAnsi="Simplified Arabic" w:cs="Simplified Arabic"/>
          <w:sz w:val="28"/>
          <w:szCs w:val="28"/>
          <w:rtl/>
          <w:lang w:bidi="ar-EG"/>
        </w:rPr>
      </w:pPr>
    </w:p>
    <w:p w:rsidR="00FD4BDD" w:rsidRPr="002824A5" w:rsidRDefault="00FD4BDD" w:rsidP="002824A5">
      <w:pPr>
        <w:pStyle w:val="BodyText"/>
        <w:jc w:val="both"/>
        <w:rPr>
          <w:rFonts w:ascii="Simplified Arabic" w:hAnsi="Simplified Arabic" w:cs="Simplified Arabic"/>
          <w:sz w:val="28"/>
          <w:szCs w:val="28"/>
          <w:rtl/>
          <w:lang w:bidi="ar-EG"/>
        </w:rPr>
      </w:pPr>
      <w:r w:rsidRPr="002824A5">
        <w:rPr>
          <w:rFonts w:ascii="Simplified Arabic" w:hAnsi="Simplified Arabic" w:cs="Simplified Arabic" w:hint="eastAsia"/>
          <w:sz w:val="28"/>
          <w:szCs w:val="28"/>
          <w:rtl/>
          <w:lang w:bidi="ar-EG"/>
        </w:rPr>
        <w:t>استعراض</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المشاركون</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البنود</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المقترحة</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لأعمال</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الاجتماع</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والمعدة</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من</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قبل</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الأمانة</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الفنية</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وبعد</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الاستماع</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إلى</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المناقشات</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ومداخلات</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الوفود</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المشاركة</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تم</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إقرار</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جدول</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أعمال</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الاجتماع</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على</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النحو</w:t>
      </w:r>
      <w:r w:rsidRPr="002824A5">
        <w:rPr>
          <w:rFonts w:ascii="Simplified Arabic" w:hAnsi="Simplified Arabic" w:cs="Simplified Arabic"/>
          <w:sz w:val="28"/>
          <w:szCs w:val="28"/>
          <w:rtl/>
          <w:lang w:bidi="ar-EG"/>
        </w:rPr>
        <w:t xml:space="preserve"> </w:t>
      </w:r>
      <w:r w:rsidRPr="002824A5">
        <w:rPr>
          <w:rFonts w:ascii="Simplified Arabic" w:hAnsi="Simplified Arabic" w:cs="Simplified Arabic" w:hint="eastAsia"/>
          <w:sz w:val="28"/>
          <w:szCs w:val="28"/>
          <w:rtl/>
          <w:lang w:bidi="ar-EG"/>
        </w:rPr>
        <w:t>التالي</w:t>
      </w:r>
      <w:r w:rsidRPr="002824A5">
        <w:rPr>
          <w:rFonts w:ascii="Simplified Arabic" w:hAnsi="Simplified Arabic" w:cs="Simplified Arabic"/>
          <w:sz w:val="28"/>
          <w:szCs w:val="28"/>
          <w:rtl/>
          <w:lang w:bidi="ar-EG"/>
        </w:rPr>
        <w:t>:</w:t>
      </w:r>
    </w:p>
    <w:p w:rsidR="00FD4BDD" w:rsidRDefault="00FD4BDD" w:rsidP="002824A5">
      <w:pPr>
        <w:bidi/>
        <w:jc w:val="both"/>
        <w:rPr>
          <w:rFonts w:ascii="Simplified Arabic" w:hAnsi="Simplified Arabic" w:cs="Simplified Arabic"/>
          <w:sz w:val="16"/>
          <w:szCs w:val="16"/>
          <w:rtl/>
          <w:lang w:bidi="ar-EG"/>
        </w:rPr>
      </w:pPr>
    </w:p>
    <w:p w:rsidR="00FD4BDD" w:rsidRPr="005D4AC9" w:rsidRDefault="00FD4BDD" w:rsidP="002824A5">
      <w:pPr>
        <w:bidi/>
        <w:jc w:val="both"/>
        <w:rPr>
          <w:rFonts w:ascii="Simplified Arabic" w:hAnsi="Simplified Arabic" w:cs="Simplified Arabic"/>
          <w:b/>
          <w:bCs/>
          <w:rtl/>
        </w:rPr>
      </w:pPr>
      <w:r w:rsidRPr="005D4AC9">
        <w:rPr>
          <w:rFonts w:ascii="Simplified Arabic" w:hAnsi="Simplified Arabic" w:cs="Simplified Arabic"/>
          <w:sz w:val="16"/>
          <w:szCs w:val="16"/>
          <w:rtl/>
          <w:lang w:bidi="ar-EG"/>
        </w:rPr>
        <w:t> </w:t>
      </w:r>
    </w:p>
    <w:tbl>
      <w:tblPr>
        <w:bidiVisual/>
        <w:tblW w:w="8859" w:type="dxa"/>
        <w:jc w:val="center"/>
        <w:tblLayout w:type="fixed"/>
        <w:tblLook w:val="01E0"/>
      </w:tblPr>
      <w:tblGrid>
        <w:gridCol w:w="1874"/>
        <w:gridCol w:w="6985"/>
      </w:tblGrid>
      <w:tr w:rsidR="00FD4BDD" w:rsidRPr="005D4AC9" w:rsidTr="007C36C4">
        <w:trPr>
          <w:trHeight w:val="567"/>
          <w:jc w:val="center"/>
        </w:trPr>
        <w:tc>
          <w:tcPr>
            <w:tcW w:w="1874" w:type="dxa"/>
            <w:tcBorders>
              <w:top w:val="single" w:sz="18" w:space="0" w:color="auto"/>
              <w:left w:val="single" w:sz="18" w:space="0" w:color="auto"/>
              <w:bottom w:val="nil"/>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rtl/>
                <w:lang w:eastAsia="ar-SA" w:bidi="ar-EG"/>
              </w:rPr>
            </w:pPr>
            <w:r w:rsidRPr="007D5713">
              <w:rPr>
                <w:rFonts w:ascii="Simplified Arabic" w:hAnsi="Simplified Arabic" w:cs="Arabic Transparent"/>
                <w:sz w:val="12"/>
                <w:szCs w:val="12"/>
                <w:rtl/>
              </w:rPr>
              <w:t> </w:t>
            </w:r>
            <w:r w:rsidRPr="007D5713">
              <w:rPr>
                <w:rFonts w:cs="Arabic Transparent"/>
                <w:sz w:val="28"/>
                <w:szCs w:val="28"/>
                <w:rtl/>
                <w:lang w:eastAsia="ar-SA" w:bidi="ar-EG"/>
              </w:rPr>
              <w:t>البند الأول</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Default="00FD4BDD" w:rsidP="002E1557">
            <w:pPr>
              <w:bidi/>
              <w:jc w:val="both"/>
              <w:rPr>
                <w:rFonts w:cs="Arabic Transparent"/>
                <w:sz w:val="28"/>
                <w:szCs w:val="28"/>
                <w:rtl/>
                <w:lang w:bidi="ar-EG"/>
              </w:rPr>
            </w:pPr>
            <w:r w:rsidRPr="002E32B4">
              <w:rPr>
                <w:rFonts w:ascii="Simplified Arabic" w:hAnsi="Simplified Arabic" w:cs="Arabic Transparent" w:hint="eastAsia"/>
                <w:sz w:val="28"/>
                <w:szCs w:val="28"/>
                <w:rtl/>
              </w:rPr>
              <w:t>تسمية</w:t>
            </w:r>
            <w:r w:rsidRPr="007D5713">
              <w:rPr>
                <w:rFonts w:ascii="Simplified Arabic" w:hAnsi="Simplified Arabic" w:cs="Arabic Transparent"/>
                <w:sz w:val="28"/>
                <w:szCs w:val="28"/>
                <w:rtl/>
              </w:rPr>
              <w:t xml:space="preserve"> </w:t>
            </w:r>
            <w:r w:rsidRPr="007D5713">
              <w:rPr>
                <w:rFonts w:ascii="Simplified Arabic" w:hAnsi="Simplified Arabic" w:cs="Arabic Transparent" w:hint="eastAsia"/>
                <w:sz w:val="28"/>
                <w:szCs w:val="28"/>
                <w:rtl/>
              </w:rPr>
              <w:t>رئاسة</w:t>
            </w:r>
            <w:r w:rsidRPr="007D5713">
              <w:rPr>
                <w:rFonts w:ascii="Simplified Arabic" w:hAnsi="Simplified Arabic" w:cs="Arabic Transparent"/>
                <w:sz w:val="28"/>
                <w:szCs w:val="28"/>
                <w:rtl/>
              </w:rPr>
              <w:t xml:space="preserve"> </w:t>
            </w:r>
            <w:r w:rsidRPr="007D5713">
              <w:rPr>
                <w:rFonts w:ascii="Simplified Arabic" w:hAnsi="Simplified Arabic" w:cs="Arabic Transparent" w:hint="eastAsia"/>
                <w:sz w:val="28"/>
                <w:szCs w:val="28"/>
                <w:rtl/>
              </w:rPr>
              <w:t>الفريق</w:t>
            </w:r>
          </w:p>
        </w:tc>
      </w:tr>
      <w:tr w:rsidR="00FD4BDD" w:rsidRPr="005D4AC9" w:rsidTr="007C36C4">
        <w:trPr>
          <w:trHeight w:val="567"/>
          <w:jc w:val="center"/>
        </w:trPr>
        <w:tc>
          <w:tcPr>
            <w:tcW w:w="1874" w:type="dxa"/>
            <w:tcBorders>
              <w:top w:val="single" w:sz="18" w:space="0" w:color="auto"/>
              <w:left w:val="single" w:sz="18" w:space="0" w:color="auto"/>
              <w:bottom w:val="nil"/>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الثاني</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934764">
            <w:pPr>
              <w:bidi/>
              <w:jc w:val="both"/>
              <w:rPr>
                <w:rFonts w:ascii="Simplified Arabic" w:hAnsi="Simplified Arabic" w:cs="Arabic Transparent"/>
                <w:sz w:val="28"/>
                <w:szCs w:val="28"/>
                <w:lang w:bidi="ar-EG"/>
              </w:rPr>
            </w:pPr>
            <w:r w:rsidRPr="007D5713">
              <w:rPr>
                <w:rFonts w:cs="Arabic Transparent"/>
                <w:sz w:val="28"/>
                <w:szCs w:val="28"/>
                <w:rtl/>
                <w:lang w:bidi="ar-EG"/>
              </w:rPr>
              <w:t>انتخاب نواب الرئيس</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الثالث</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2E1557">
            <w:pPr>
              <w:bidi/>
              <w:jc w:val="both"/>
              <w:rPr>
                <w:rFonts w:cs="Arabic Transparent"/>
                <w:sz w:val="28"/>
                <w:szCs w:val="28"/>
                <w:lang w:bidi="ar-EG"/>
              </w:rPr>
            </w:pPr>
            <w:r w:rsidRPr="007D5713">
              <w:rPr>
                <w:rFonts w:cs="Arabic Transparent"/>
                <w:sz w:val="28"/>
                <w:szCs w:val="28"/>
                <w:rtl/>
                <w:lang w:bidi="ar-EG"/>
              </w:rPr>
              <w:t>برنامج عمل الفريق للمرحلة القادمة</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الرابع</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2E1557">
            <w:pPr>
              <w:bidi/>
              <w:jc w:val="both"/>
              <w:rPr>
                <w:rFonts w:cs="Arabic Transparent"/>
                <w:sz w:val="28"/>
                <w:szCs w:val="28"/>
                <w:rtl/>
                <w:lang w:bidi="ar-EG"/>
              </w:rPr>
            </w:pPr>
            <w:r w:rsidRPr="007D5713">
              <w:rPr>
                <w:rFonts w:cs="Arabic Transparent"/>
                <w:sz w:val="28"/>
                <w:szCs w:val="28"/>
                <w:rtl/>
                <w:lang w:bidi="ar-EG"/>
              </w:rPr>
              <w:t>تحديث الإستراتيجية العربية العامة للاتصالات والمعلومات</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الخامس</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C36C4" w:rsidRDefault="00FD4BDD" w:rsidP="002E1557">
            <w:pPr>
              <w:bidi/>
              <w:jc w:val="both"/>
              <w:rPr>
                <w:rFonts w:cs="Arabic Transparent"/>
                <w:sz w:val="28"/>
                <w:szCs w:val="28"/>
                <w:rtl/>
                <w:lang w:bidi="ar-EG"/>
              </w:rPr>
            </w:pPr>
            <w:r w:rsidRPr="007C36C4">
              <w:rPr>
                <w:rFonts w:cs="Arabic Transparent"/>
                <w:sz w:val="28"/>
                <w:szCs w:val="28"/>
                <w:rtl/>
                <w:lang w:bidi="ar-EG"/>
              </w:rPr>
              <w:t xml:space="preserve">موقف </w:t>
            </w:r>
            <w:r>
              <w:rPr>
                <w:rFonts w:cs="Arabic Transparent"/>
                <w:sz w:val="28"/>
                <w:szCs w:val="28"/>
                <w:rtl/>
                <w:lang w:bidi="ar-EG"/>
              </w:rPr>
              <w:t>ال</w:t>
            </w:r>
            <w:r w:rsidRPr="007C36C4">
              <w:rPr>
                <w:rFonts w:cs="Arabic Transparent"/>
                <w:sz w:val="28"/>
                <w:szCs w:val="28"/>
                <w:rtl/>
                <w:lang w:bidi="ar-EG"/>
              </w:rPr>
              <w:t>مشروعات</w:t>
            </w:r>
            <w:r>
              <w:rPr>
                <w:rFonts w:cs="Arabic Transparent"/>
                <w:sz w:val="28"/>
                <w:szCs w:val="28"/>
                <w:rtl/>
                <w:lang w:bidi="ar-EG"/>
              </w:rPr>
              <w:t xml:space="preserve"> المعتمدة</w:t>
            </w:r>
            <w:r w:rsidRPr="007C36C4">
              <w:rPr>
                <w:rFonts w:cs="Arabic Transparent"/>
                <w:sz w:val="28"/>
                <w:szCs w:val="28"/>
                <w:rtl/>
                <w:lang w:bidi="ar-EG"/>
              </w:rPr>
              <w:t xml:space="preserve"> </w:t>
            </w:r>
            <w:r>
              <w:rPr>
                <w:rFonts w:cs="Arabic Transparent"/>
                <w:sz w:val="28"/>
                <w:szCs w:val="28"/>
                <w:rtl/>
                <w:lang w:bidi="ar-EG"/>
              </w:rPr>
              <w:t>ل</w:t>
            </w:r>
            <w:r w:rsidRPr="007C36C4">
              <w:rPr>
                <w:rFonts w:cs="Arabic Transparent"/>
                <w:sz w:val="28"/>
                <w:szCs w:val="28"/>
                <w:rtl/>
                <w:lang w:bidi="ar-EG"/>
              </w:rPr>
              <w:t>لإستراتيجية العربية</w:t>
            </w:r>
            <w:r>
              <w:rPr>
                <w:rFonts w:cs="Arabic Transparent"/>
                <w:sz w:val="28"/>
                <w:szCs w:val="28"/>
                <w:rtl/>
                <w:lang w:bidi="ar-EG"/>
              </w:rPr>
              <w:t xml:space="preserve"> العامة</w:t>
            </w:r>
            <w:r w:rsidRPr="007C36C4">
              <w:rPr>
                <w:rFonts w:cs="Arabic Transparent"/>
                <w:sz w:val="28"/>
                <w:szCs w:val="28"/>
                <w:rtl/>
                <w:lang w:bidi="ar-EG"/>
              </w:rPr>
              <w:t xml:space="preserve"> للاتصالات والمعلومات</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السادس</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C36C4" w:rsidRDefault="00FD4BDD" w:rsidP="002E1557">
            <w:pPr>
              <w:bidi/>
              <w:jc w:val="both"/>
              <w:rPr>
                <w:rFonts w:cs="Arabic Transparent"/>
                <w:sz w:val="28"/>
                <w:szCs w:val="28"/>
                <w:rtl/>
                <w:lang w:bidi="ar-EG"/>
              </w:rPr>
            </w:pPr>
            <w:r w:rsidRPr="007C36C4">
              <w:rPr>
                <w:rFonts w:cs="Arabic Transparent"/>
                <w:sz w:val="28"/>
                <w:szCs w:val="28"/>
                <w:rtl/>
                <w:lang w:bidi="ar-EG"/>
              </w:rPr>
              <w:t>أجندة المنطقة العربية لتنفيذ أهداف التنمية المستدامة</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السابع</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2E1557">
            <w:pPr>
              <w:bidi/>
              <w:jc w:val="both"/>
              <w:rPr>
                <w:rFonts w:cs="Arabic Transparent"/>
                <w:sz w:val="28"/>
                <w:szCs w:val="28"/>
                <w:rtl/>
                <w:lang w:bidi="ar-EG"/>
              </w:rPr>
            </w:pPr>
            <w:r w:rsidRPr="007D5713">
              <w:rPr>
                <w:rFonts w:cs="Arabic Transparent"/>
                <w:sz w:val="28"/>
                <w:szCs w:val="28"/>
                <w:rtl/>
                <w:lang w:bidi="ar-EG"/>
              </w:rPr>
              <w:t>إعداد المبادرات للمؤتمر العالمي القادم لتنمية الاتصالات بالتعاون مع الفريق المكلف بالتحضير للمؤتمر</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31D61">
            <w:pPr>
              <w:tabs>
                <w:tab w:val="center" w:pos="4153"/>
                <w:tab w:val="right" w:pos="8306"/>
              </w:tabs>
              <w:bidi/>
              <w:ind w:left="44"/>
              <w:rPr>
                <w:rFonts w:cs="Arabic Transparent"/>
                <w:sz w:val="28"/>
                <w:szCs w:val="28"/>
                <w:lang w:eastAsia="ar-SA"/>
              </w:rPr>
            </w:pPr>
            <w:r w:rsidRPr="007D5713">
              <w:rPr>
                <w:rFonts w:cs="Arabic Transparent"/>
                <w:sz w:val="28"/>
                <w:szCs w:val="28"/>
                <w:rtl/>
                <w:lang w:eastAsia="ar-SA" w:bidi="ar-EG"/>
              </w:rPr>
              <w:t>البند الثامن</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2E1557">
            <w:pPr>
              <w:bidi/>
              <w:jc w:val="both"/>
              <w:rPr>
                <w:rFonts w:cs="Arabic Transparent"/>
                <w:sz w:val="28"/>
                <w:szCs w:val="28"/>
                <w:rtl/>
                <w:lang w:bidi="ar-EG"/>
              </w:rPr>
            </w:pPr>
            <w:r w:rsidRPr="007D5713">
              <w:rPr>
                <w:rFonts w:cs="Arabic Transparent"/>
                <w:sz w:val="28"/>
                <w:szCs w:val="28"/>
                <w:rtl/>
                <w:lang w:bidi="ar-EG"/>
              </w:rPr>
              <w:t>إنشاء مركز إقليمي عربي لتمكين ذوي الإعاقة من استخدام تقنيات الاتصالات والمعلومات</w:t>
            </w:r>
          </w:p>
        </w:tc>
      </w:tr>
      <w:tr w:rsidR="00FD4BDD" w:rsidRPr="005D4AC9" w:rsidTr="007C36C4">
        <w:trPr>
          <w:trHeight w:val="567"/>
          <w:jc w:val="center"/>
        </w:trPr>
        <w:tc>
          <w:tcPr>
            <w:tcW w:w="1874"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87063E">
            <w:pPr>
              <w:tabs>
                <w:tab w:val="center" w:pos="4153"/>
                <w:tab w:val="right" w:pos="8306"/>
              </w:tabs>
              <w:bidi/>
              <w:ind w:left="44"/>
              <w:rPr>
                <w:rFonts w:cs="Arabic Transparent"/>
                <w:sz w:val="28"/>
                <w:szCs w:val="28"/>
                <w:lang w:eastAsia="ar-SA"/>
              </w:rPr>
            </w:pPr>
            <w:r>
              <w:rPr>
                <w:rFonts w:cs="Arabic Transparent"/>
                <w:sz w:val="28"/>
                <w:szCs w:val="28"/>
                <w:rtl/>
                <w:lang w:eastAsia="ar-SA"/>
              </w:rPr>
              <w:t>البند التاسع</w:t>
            </w:r>
          </w:p>
        </w:tc>
        <w:tc>
          <w:tcPr>
            <w:tcW w:w="6985" w:type="dxa"/>
            <w:tcBorders>
              <w:top w:val="single" w:sz="18" w:space="0" w:color="auto"/>
              <w:left w:val="single" w:sz="18" w:space="0" w:color="auto"/>
              <w:bottom w:val="single" w:sz="18" w:space="0" w:color="auto"/>
              <w:right w:val="single" w:sz="18" w:space="0" w:color="auto"/>
            </w:tcBorders>
            <w:vAlign w:val="center"/>
          </w:tcPr>
          <w:p w:rsidR="00FD4BDD" w:rsidRPr="007D5713" w:rsidRDefault="00FD4BDD" w:rsidP="002E1557">
            <w:pPr>
              <w:bidi/>
              <w:jc w:val="both"/>
              <w:rPr>
                <w:rFonts w:ascii="Simplified Arabic" w:hAnsi="Simplified Arabic" w:cs="Arabic Transparent"/>
                <w:sz w:val="28"/>
                <w:szCs w:val="28"/>
                <w:rtl/>
                <w:lang w:bidi="ar-EG"/>
              </w:rPr>
            </w:pPr>
            <w:r w:rsidRPr="007D5713">
              <w:rPr>
                <w:rFonts w:ascii="Simplified Arabic" w:hAnsi="Simplified Arabic" w:cs="Arabic Transparent" w:hint="eastAsia"/>
                <w:sz w:val="28"/>
                <w:szCs w:val="28"/>
                <w:rtl/>
                <w:lang w:bidi="ar-EG"/>
              </w:rPr>
              <w:t>موعد</w:t>
            </w:r>
            <w:r w:rsidRPr="007D5713">
              <w:rPr>
                <w:rFonts w:ascii="Simplified Arabic" w:hAnsi="Simplified Arabic" w:cs="Arabic Transparent"/>
                <w:sz w:val="28"/>
                <w:szCs w:val="28"/>
                <w:rtl/>
                <w:lang w:bidi="ar-EG"/>
              </w:rPr>
              <w:t xml:space="preserve"> </w:t>
            </w:r>
            <w:r w:rsidRPr="007D5713">
              <w:rPr>
                <w:rFonts w:ascii="Simplified Arabic" w:hAnsi="Simplified Arabic" w:cs="Arabic Transparent" w:hint="eastAsia"/>
                <w:sz w:val="28"/>
                <w:szCs w:val="28"/>
                <w:rtl/>
                <w:lang w:bidi="ar-EG"/>
              </w:rPr>
              <w:t>ومكان</w:t>
            </w:r>
            <w:r w:rsidRPr="007D5713">
              <w:rPr>
                <w:rFonts w:ascii="Simplified Arabic" w:hAnsi="Simplified Arabic" w:cs="Arabic Transparent"/>
                <w:sz w:val="28"/>
                <w:szCs w:val="28"/>
                <w:rtl/>
                <w:lang w:bidi="ar-EG"/>
              </w:rPr>
              <w:t xml:space="preserve"> </w:t>
            </w:r>
            <w:r w:rsidRPr="007D5713">
              <w:rPr>
                <w:rFonts w:ascii="Simplified Arabic" w:hAnsi="Simplified Arabic" w:cs="Arabic Transparent" w:hint="eastAsia"/>
                <w:sz w:val="28"/>
                <w:szCs w:val="28"/>
                <w:rtl/>
                <w:lang w:bidi="ar-EG"/>
              </w:rPr>
              <w:t>الاجتماع</w:t>
            </w:r>
            <w:r w:rsidRPr="007D5713">
              <w:rPr>
                <w:rFonts w:ascii="Simplified Arabic" w:hAnsi="Simplified Arabic" w:cs="Arabic Transparent"/>
                <w:sz w:val="28"/>
                <w:szCs w:val="28"/>
                <w:rtl/>
                <w:lang w:bidi="ar-EG"/>
              </w:rPr>
              <w:t xml:space="preserve"> </w:t>
            </w:r>
            <w:r w:rsidRPr="007D5713">
              <w:rPr>
                <w:rFonts w:ascii="Simplified Arabic" w:hAnsi="Simplified Arabic" w:cs="Arabic Transparent" w:hint="eastAsia"/>
                <w:sz w:val="28"/>
                <w:szCs w:val="28"/>
                <w:rtl/>
                <w:lang w:bidi="ar-EG"/>
              </w:rPr>
              <w:t>القادم</w:t>
            </w:r>
            <w:r w:rsidRPr="007D5713">
              <w:rPr>
                <w:rFonts w:ascii="Simplified Arabic" w:hAnsi="Simplified Arabic" w:cs="Arabic Transparent"/>
                <w:sz w:val="28"/>
                <w:szCs w:val="28"/>
                <w:rtl/>
                <w:lang w:bidi="ar-EG"/>
              </w:rPr>
              <w:t xml:space="preserve"> </w:t>
            </w:r>
            <w:r w:rsidRPr="007D5713">
              <w:rPr>
                <w:rFonts w:ascii="Simplified Arabic" w:hAnsi="Simplified Arabic" w:cs="Arabic Transparent" w:hint="eastAsia"/>
                <w:sz w:val="28"/>
                <w:szCs w:val="28"/>
                <w:rtl/>
                <w:lang w:bidi="ar-EG"/>
              </w:rPr>
              <w:t>للفريق</w:t>
            </w:r>
            <w:r>
              <w:rPr>
                <w:rFonts w:ascii="Simplified Arabic" w:hAnsi="Simplified Arabic" w:cs="Arabic Transparent"/>
                <w:sz w:val="28"/>
                <w:szCs w:val="28"/>
                <w:rtl/>
                <w:lang w:bidi="ar-EG"/>
              </w:rPr>
              <w:t xml:space="preserve"> </w:t>
            </w:r>
          </w:p>
        </w:tc>
      </w:tr>
    </w:tbl>
    <w:p w:rsidR="00FD4BDD" w:rsidRPr="002824A5" w:rsidRDefault="00FD4BDD" w:rsidP="001F4016">
      <w:pPr>
        <w:bidi/>
        <w:ind w:right="-426"/>
        <w:jc w:val="lowKashida"/>
        <w:rPr>
          <w:rFonts w:cs="Simplified Arabic"/>
          <w:sz w:val="28"/>
          <w:szCs w:val="28"/>
        </w:rPr>
      </w:pPr>
    </w:p>
    <w:p w:rsidR="00FD4BDD" w:rsidRDefault="00FD4BDD" w:rsidP="008163F8">
      <w:pPr>
        <w:bidi/>
        <w:rPr>
          <w:rtl/>
        </w:rPr>
      </w:pPr>
    </w:p>
    <w:p w:rsidR="00FD4BDD" w:rsidRPr="007A283D" w:rsidRDefault="00FD4BDD" w:rsidP="007A283D">
      <w:pPr>
        <w:pStyle w:val="BodyText"/>
        <w:jc w:val="both"/>
        <w:rPr>
          <w:rFonts w:ascii="Simplified Arabic" w:hAnsi="Simplified Arabic" w:cs="PT Bold Broken"/>
          <w:b w:val="0"/>
          <w:bCs/>
          <w:sz w:val="36"/>
          <w:szCs w:val="36"/>
          <w:u w:val="single"/>
          <w:rtl/>
          <w:lang w:bidi="ar-EG"/>
        </w:rPr>
      </w:pPr>
      <w:r>
        <w:rPr>
          <w:rtl/>
          <w:lang w:bidi="ar-EG"/>
        </w:rPr>
        <w:br w:type="page"/>
      </w:r>
      <w:r w:rsidRPr="007A283D">
        <w:rPr>
          <w:rFonts w:ascii="Simplified Arabic" w:hAnsi="Simplified Arabic" w:cs="PT Bold Broken" w:hint="eastAsia"/>
          <w:b w:val="0"/>
          <w:bCs/>
          <w:sz w:val="36"/>
          <w:szCs w:val="36"/>
          <w:u w:val="single"/>
          <w:rtl/>
          <w:lang w:bidi="ar-EG"/>
        </w:rPr>
        <w:t>ثالثا</w:t>
      </w:r>
      <w:r w:rsidRPr="007A283D">
        <w:rPr>
          <w:rFonts w:ascii="Simplified Arabic" w:hAnsi="Simplified Arabic" w:cs="PT Bold Broken"/>
          <w:b w:val="0"/>
          <w:bCs/>
          <w:sz w:val="36"/>
          <w:szCs w:val="36"/>
          <w:u w:val="single"/>
          <w:rtl/>
          <w:lang w:bidi="ar-EG"/>
        </w:rPr>
        <w:t xml:space="preserve">: </w:t>
      </w:r>
      <w:r w:rsidRPr="007A283D">
        <w:rPr>
          <w:rFonts w:ascii="Simplified Arabic" w:hAnsi="Simplified Arabic" w:cs="PT Bold Broken" w:hint="eastAsia"/>
          <w:b w:val="0"/>
          <w:bCs/>
          <w:sz w:val="36"/>
          <w:szCs w:val="36"/>
          <w:u w:val="single"/>
          <w:rtl/>
          <w:lang w:bidi="ar-EG"/>
        </w:rPr>
        <w:t>التوصيات</w:t>
      </w:r>
      <w:r w:rsidRPr="007A283D">
        <w:rPr>
          <w:rFonts w:ascii="Simplified Arabic" w:hAnsi="Simplified Arabic" w:cs="PT Bold Broken"/>
          <w:b w:val="0"/>
          <w:bCs/>
          <w:sz w:val="36"/>
          <w:szCs w:val="36"/>
          <w:u w:val="single"/>
          <w:rtl/>
          <w:lang w:bidi="ar-EG"/>
        </w:rPr>
        <w:t xml:space="preserve"> </w:t>
      </w:r>
    </w:p>
    <w:p w:rsidR="00FD4BDD" w:rsidRDefault="00FD4BDD" w:rsidP="008163F8">
      <w:pPr>
        <w:bidi/>
        <w:rPr>
          <w:rtl/>
          <w:lang w:bidi="ar-EG"/>
        </w:rPr>
      </w:pPr>
    </w:p>
    <w:p w:rsidR="00FD4BDD" w:rsidRPr="007A283D" w:rsidRDefault="00FD4BDD" w:rsidP="002E32B4">
      <w:pPr>
        <w:pStyle w:val="BodyText"/>
        <w:jc w:val="both"/>
        <w:rPr>
          <w:rFonts w:ascii="Simplified Arabic" w:hAnsi="Simplified Arabic" w:cs="PT Bold Broken"/>
          <w:b w:val="0"/>
          <w:bCs/>
          <w:sz w:val="32"/>
          <w:szCs w:val="32"/>
          <w:u w:val="single"/>
          <w:lang w:bidi="ar-EG"/>
        </w:rPr>
      </w:pPr>
      <w:r w:rsidRPr="007A283D">
        <w:rPr>
          <w:rFonts w:ascii="Simplified Arabic" w:hAnsi="Simplified Arabic" w:cs="PT Bold Broken" w:hint="eastAsia"/>
          <w:b w:val="0"/>
          <w:bCs/>
          <w:sz w:val="32"/>
          <w:szCs w:val="32"/>
          <w:u w:val="single"/>
          <w:rtl/>
          <w:lang w:bidi="ar-EG"/>
        </w:rPr>
        <w:t>البند</w:t>
      </w:r>
      <w:r w:rsidRPr="007A283D">
        <w:rPr>
          <w:rFonts w:ascii="Simplified Arabic" w:hAnsi="Simplified Arabic" w:cs="PT Bold Broken"/>
          <w:b w:val="0"/>
          <w:bCs/>
          <w:sz w:val="32"/>
          <w:szCs w:val="32"/>
          <w:u w:val="single"/>
          <w:rtl/>
          <w:lang w:bidi="ar-EG"/>
        </w:rPr>
        <w:t xml:space="preserve"> </w:t>
      </w:r>
      <w:r w:rsidRPr="007A283D">
        <w:rPr>
          <w:rFonts w:ascii="Simplified Arabic" w:hAnsi="Simplified Arabic" w:cs="PT Bold Broken" w:hint="eastAsia"/>
          <w:b w:val="0"/>
          <w:bCs/>
          <w:sz w:val="32"/>
          <w:szCs w:val="32"/>
          <w:u w:val="single"/>
          <w:rtl/>
          <w:lang w:bidi="ar-EG"/>
        </w:rPr>
        <w:t>الأول</w:t>
      </w:r>
      <w:r w:rsidRPr="007A283D">
        <w:rPr>
          <w:rFonts w:ascii="Simplified Arabic" w:hAnsi="Simplified Arabic" w:cs="PT Bold Broken"/>
          <w:b w:val="0"/>
          <w:bCs/>
          <w:sz w:val="32"/>
          <w:szCs w:val="32"/>
          <w:u w:val="single"/>
          <w:rtl/>
          <w:lang w:bidi="ar-EG"/>
        </w:rPr>
        <w:t xml:space="preserve">: </w:t>
      </w:r>
      <w:r>
        <w:rPr>
          <w:rFonts w:ascii="Simplified Arabic" w:hAnsi="Simplified Arabic" w:cs="PT Bold Broken" w:hint="eastAsia"/>
          <w:b w:val="0"/>
          <w:bCs/>
          <w:sz w:val="32"/>
          <w:szCs w:val="32"/>
          <w:u w:val="single"/>
          <w:rtl/>
          <w:lang w:bidi="ar-EG"/>
        </w:rPr>
        <w:t>تسمية</w:t>
      </w:r>
      <w:r w:rsidRPr="007A283D">
        <w:rPr>
          <w:rFonts w:ascii="Simplified Arabic" w:hAnsi="Simplified Arabic" w:cs="PT Bold Broken"/>
          <w:b w:val="0"/>
          <w:bCs/>
          <w:sz w:val="32"/>
          <w:szCs w:val="32"/>
          <w:u w:val="single"/>
          <w:rtl/>
          <w:lang w:bidi="ar-EG"/>
        </w:rPr>
        <w:t xml:space="preserve"> </w:t>
      </w:r>
      <w:r w:rsidRPr="007A283D">
        <w:rPr>
          <w:rFonts w:ascii="Simplified Arabic" w:hAnsi="Simplified Arabic" w:cs="PT Bold Broken" w:hint="eastAsia"/>
          <w:b w:val="0"/>
          <w:bCs/>
          <w:sz w:val="32"/>
          <w:szCs w:val="32"/>
          <w:u w:val="single"/>
          <w:rtl/>
          <w:lang w:bidi="ar-EG"/>
        </w:rPr>
        <w:t>رئاسة</w:t>
      </w:r>
      <w:r w:rsidRPr="007A283D">
        <w:rPr>
          <w:rFonts w:ascii="Simplified Arabic" w:hAnsi="Simplified Arabic" w:cs="PT Bold Broken"/>
          <w:b w:val="0"/>
          <w:bCs/>
          <w:sz w:val="32"/>
          <w:szCs w:val="32"/>
          <w:u w:val="single"/>
          <w:rtl/>
          <w:lang w:bidi="ar-EG"/>
        </w:rPr>
        <w:t xml:space="preserve"> </w:t>
      </w:r>
      <w:r w:rsidRPr="007A283D">
        <w:rPr>
          <w:rFonts w:ascii="Simplified Arabic" w:hAnsi="Simplified Arabic" w:cs="PT Bold Broken" w:hint="eastAsia"/>
          <w:b w:val="0"/>
          <w:bCs/>
          <w:sz w:val="32"/>
          <w:szCs w:val="32"/>
          <w:u w:val="single"/>
          <w:rtl/>
          <w:lang w:bidi="ar-EG"/>
        </w:rPr>
        <w:t>الفريق</w:t>
      </w:r>
    </w:p>
    <w:p w:rsidR="00FD4BDD" w:rsidRDefault="00FD4BDD" w:rsidP="00D73860">
      <w:pPr>
        <w:bidi/>
        <w:ind w:left="720"/>
        <w:jc w:val="both"/>
        <w:rPr>
          <w:rFonts w:cs="Simplified Arabic"/>
          <w:b/>
          <w:bCs/>
          <w:i/>
          <w:iCs/>
          <w:sz w:val="28"/>
          <w:szCs w:val="28"/>
          <w:rtl/>
          <w:lang w:bidi="ar-EG"/>
        </w:rPr>
      </w:pPr>
    </w:p>
    <w:p w:rsidR="00FD4BDD" w:rsidRDefault="00FD4BDD" w:rsidP="005F3798">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منهجية العمل المعتمدة لفرق العمل الفنية المتخصصة،</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D73860">
      <w:pPr>
        <w:bidi/>
        <w:ind w:left="720"/>
        <w:jc w:val="both"/>
        <w:rPr>
          <w:rFonts w:cs="Simplified Arabic"/>
          <w:b/>
          <w:bCs/>
          <w:i/>
          <w:iCs/>
          <w:sz w:val="28"/>
          <w:szCs w:val="28"/>
          <w:rtl/>
          <w:lang w:bidi="ar-EG"/>
        </w:rPr>
      </w:pPr>
    </w:p>
    <w:p w:rsidR="00FD4BDD" w:rsidRDefault="00FD4BDD" w:rsidP="00D73860">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D73860">
      <w:pPr>
        <w:bidi/>
        <w:jc w:val="both"/>
        <w:rPr>
          <w:rFonts w:ascii="Simplified Arabic" w:hAnsi="Simplified Arabic" w:cs="Simplified Arabic"/>
          <w:b/>
          <w:bCs/>
          <w:i/>
          <w:iCs/>
          <w:sz w:val="28"/>
          <w:szCs w:val="28"/>
          <w:lang w:bidi="ar-EG"/>
        </w:rPr>
      </w:pPr>
    </w:p>
    <w:p w:rsidR="00FD4BDD" w:rsidRDefault="00FD4BDD" w:rsidP="006F4335">
      <w:pPr>
        <w:numPr>
          <w:ilvl w:val="0"/>
          <w:numId w:val="16"/>
        </w:numPr>
        <w:bidi/>
        <w:jc w:val="both"/>
        <w:rPr>
          <w:rFonts w:cs="Simplified Arabic"/>
          <w:b/>
          <w:bCs/>
          <w:i/>
          <w:iCs/>
          <w:sz w:val="28"/>
          <w:szCs w:val="28"/>
          <w:lang w:bidi="ar-EG"/>
        </w:rPr>
      </w:pPr>
      <w:r>
        <w:rPr>
          <w:rFonts w:cs="Simplified Arabic"/>
          <w:b/>
          <w:bCs/>
          <w:i/>
          <w:iCs/>
          <w:sz w:val="28"/>
          <w:szCs w:val="28"/>
          <w:rtl/>
          <w:lang w:bidi="ar-EG"/>
        </w:rPr>
        <w:t xml:space="preserve">تسمية السيد/ محمد عبدا لنبي </w:t>
      </w:r>
    </w:p>
    <w:p w:rsidR="00FD4BDD" w:rsidRDefault="00FD4BDD" w:rsidP="006F4335">
      <w:pPr>
        <w:bidi/>
        <w:ind w:left="1968"/>
        <w:jc w:val="both"/>
        <w:rPr>
          <w:rFonts w:cs="Simplified Arabic"/>
          <w:b/>
          <w:bCs/>
          <w:i/>
          <w:iCs/>
          <w:sz w:val="28"/>
          <w:szCs w:val="28"/>
          <w:rtl/>
          <w:lang w:bidi="ar-EG"/>
        </w:rPr>
      </w:pPr>
      <w:r>
        <w:rPr>
          <w:rFonts w:cs="Simplified Arabic"/>
          <w:b/>
          <w:bCs/>
          <w:i/>
          <w:iCs/>
          <w:sz w:val="28"/>
          <w:szCs w:val="28"/>
          <w:rtl/>
          <w:lang w:bidi="ar-EG"/>
        </w:rPr>
        <w:t xml:space="preserve"> مدير إدارة الشئون العربية بوزارة الاتصالات بجمهورية مصر العربية </w:t>
      </w:r>
    </w:p>
    <w:p w:rsidR="00FD4BDD" w:rsidRPr="00ED44FD" w:rsidRDefault="00FD4BDD" w:rsidP="006F4335">
      <w:pPr>
        <w:bidi/>
        <w:ind w:left="1406"/>
        <w:jc w:val="both"/>
        <w:rPr>
          <w:rFonts w:cs="Simplified Arabic"/>
          <w:b/>
          <w:bCs/>
          <w:i/>
          <w:iCs/>
          <w:sz w:val="28"/>
          <w:szCs w:val="28"/>
          <w:rtl/>
          <w:lang w:bidi="ar-EG"/>
        </w:rPr>
      </w:pPr>
      <w:r>
        <w:rPr>
          <w:rFonts w:cs="Simplified Arabic"/>
          <w:b/>
          <w:bCs/>
          <w:i/>
          <w:iCs/>
          <w:sz w:val="28"/>
          <w:szCs w:val="28"/>
          <w:rtl/>
          <w:lang w:bidi="ar-EG"/>
        </w:rPr>
        <w:t>رئيسا لفريق عمل بلورة الإستراتيجية العربية للاتصالات والمعلومات لفترة أربع سنوات تنتهي في أول اجتماع يتم انعقاده بعد عام 2019.</w:t>
      </w:r>
    </w:p>
    <w:p w:rsidR="00FD4BDD" w:rsidRPr="00B244A0" w:rsidRDefault="00FD4BDD" w:rsidP="000D34C9">
      <w:pPr>
        <w:pStyle w:val="BodyText"/>
        <w:jc w:val="left"/>
        <w:rPr>
          <w:rFonts w:ascii="Simplified Arabic" w:hAnsi="Simplified Arabic" w:cs="Simplified Arabic"/>
          <w:b w:val="0"/>
          <w:bCs/>
          <w:sz w:val="38"/>
          <w:szCs w:val="38"/>
          <w:rtl/>
        </w:rPr>
      </w:pPr>
    </w:p>
    <w:p w:rsidR="00FD4BDD" w:rsidRPr="00E55937" w:rsidRDefault="00FD4BDD" w:rsidP="00E55937">
      <w:pPr>
        <w:pStyle w:val="BodyText"/>
        <w:jc w:val="both"/>
        <w:rPr>
          <w:rFonts w:ascii="Simplified Arabic" w:hAnsi="Simplified Arabic" w:cs="PT Bold Broken"/>
          <w:b w:val="0"/>
          <w:bCs/>
          <w:sz w:val="32"/>
          <w:szCs w:val="32"/>
          <w:u w:val="single"/>
          <w:lang w:bidi="ar-EG"/>
        </w:rPr>
      </w:pPr>
      <w:r>
        <w:rPr>
          <w:sz w:val="38"/>
          <w:szCs w:val="38"/>
          <w:rtl/>
          <w:lang w:bidi="ar-EG"/>
        </w:rPr>
        <w:br w:type="page"/>
      </w:r>
      <w:r w:rsidRPr="00E55937">
        <w:rPr>
          <w:rFonts w:ascii="Simplified Arabic" w:hAnsi="Simplified Arabic" w:cs="PT Bold Broken" w:hint="eastAsia"/>
          <w:b w:val="0"/>
          <w:bCs/>
          <w:sz w:val="32"/>
          <w:szCs w:val="32"/>
          <w:u w:val="single"/>
          <w:rtl/>
          <w:lang w:bidi="ar-EG"/>
        </w:rPr>
        <w:t>البند</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الثاني</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انتخاب</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نواب</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الرئيس</w:t>
      </w:r>
    </w:p>
    <w:p w:rsidR="00FD4BDD" w:rsidRDefault="00FD4BDD" w:rsidP="00D73860">
      <w:pPr>
        <w:bidi/>
        <w:ind w:left="720"/>
        <w:jc w:val="both"/>
        <w:rPr>
          <w:rFonts w:cs="Simplified Arabic"/>
          <w:b/>
          <w:bCs/>
          <w:i/>
          <w:iCs/>
          <w:sz w:val="28"/>
          <w:szCs w:val="28"/>
          <w:rtl/>
          <w:lang w:bidi="ar-EG"/>
        </w:rPr>
      </w:pPr>
    </w:p>
    <w:p w:rsidR="00FD4BDD" w:rsidRDefault="00FD4BDD" w:rsidP="005F3798">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منهجية العمل المعتمدة لفرق العمل الفنية المتخصصة،</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D73860">
      <w:pPr>
        <w:bidi/>
        <w:ind w:left="720"/>
        <w:jc w:val="both"/>
        <w:rPr>
          <w:rFonts w:cs="Simplified Arabic"/>
          <w:b/>
          <w:bCs/>
          <w:i/>
          <w:iCs/>
          <w:sz w:val="28"/>
          <w:szCs w:val="28"/>
          <w:rtl/>
          <w:lang w:bidi="ar-EG"/>
        </w:rPr>
      </w:pPr>
    </w:p>
    <w:p w:rsidR="00FD4BDD" w:rsidRDefault="00FD4BDD" w:rsidP="00D73860">
      <w:pPr>
        <w:bidi/>
        <w:ind w:left="720"/>
        <w:jc w:val="both"/>
        <w:rPr>
          <w:rFonts w:ascii="Simplified Arabic" w:hAnsi="Simplified Arabic" w:cs="Simplified Arabic"/>
          <w:b/>
          <w:bCs/>
          <w:i/>
          <w:iCs/>
          <w:sz w:val="28"/>
          <w:szCs w:val="28"/>
          <w:rtl/>
          <w:lang w:bidi="ar-EG"/>
        </w:rPr>
      </w:pPr>
      <w:r>
        <w:rPr>
          <w:rFonts w:cs="Simplified Arabic"/>
          <w:b/>
          <w:bCs/>
          <w:i/>
          <w:iCs/>
          <w:sz w:val="28"/>
          <w:szCs w:val="28"/>
          <w:rtl/>
          <w:lang w:bidi="ar-EG"/>
        </w:rPr>
        <w:t xml:space="preserve">       يوصي بــ</w:t>
      </w:r>
    </w:p>
    <w:p w:rsidR="00FD4BDD" w:rsidRDefault="00FD4BDD" w:rsidP="00D73860">
      <w:pPr>
        <w:bidi/>
        <w:jc w:val="both"/>
        <w:rPr>
          <w:rFonts w:ascii="Simplified Arabic" w:hAnsi="Simplified Arabic" w:cs="Simplified Arabic"/>
          <w:b/>
          <w:bCs/>
          <w:i/>
          <w:iCs/>
          <w:sz w:val="28"/>
          <w:szCs w:val="28"/>
          <w:lang w:bidi="ar-EG"/>
        </w:rPr>
      </w:pPr>
    </w:p>
    <w:p w:rsidR="00FD4BDD" w:rsidRDefault="00FD4BDD" w:rsidP="00243595">
      <w:pPr>
        <w:numPr>
          <w:ilvl w:val="0"/>
          <w:numId w:val="20"/>
        </w:numPr>
        <w:bidi/>
        <w:jc w:val="both"/>
        <w:rPr>
          <w:rFonts w:cs="Simplified Arabic"/>
          <w:b/>
          <w:bCs/>
          <w:i/>
          <w:iCs/>
          <w:sz w:val="28"/>
          <w:szCs w:val="28"/>
          <w:lang w:bidi="ar-EG"/>
        </w:rPr>
      </w:pPr>
      <w:r>
        <w:rPr>
          <w:rFonts w:cs="Simplified Arabic"/>
          <w:b/>
          <w:bCs/>
          <w:i/>
          <w:iCs/>
          <w:sz w:val="28"/>
          <w:szCs w:val="28"/>
          <w:rtl/>
          <w:lang w:bidi="ar-EG"/>
        </w:rPr>
        <w:t>تسمية كل من:</w:t>
      </w:r>
    </w:p>
    <w:p w:rsidR="00FD4BDD" w:rsidRPr="007541CD" w:rsidRDefault="00FD4BDD" w:rsidP="002E32B4">
      <w:pPr>
        <w:numPr>
          <w:ilvl w:val="1"/>
          <w:numId w:val="11"/>
        </w:numPr>
        <w:bidi/>
        <w:ind w:left="2249" w:hanging="562"/>
        <w:jc w:val="both"/>
        <w:rPr>
          <w:rFonts w:cs="Arabic Transparent"/>
          <w:b/>
          <w:bCs/>
          <w:i/>
          <w:iCs/>
          <w:sz w:val="28"/>
          <w:szCs w:val="28"/>
          <w:lang w:bidi="ar-EG"/>
        </w:rPr>
      </w:pPr>
      <w:r w:rsidRPr="007541CD">
        <w:rPr>
          <w:rFonts w:cs="Arabic Transparent"/>
          <w:b/>
          <w:bCs/>
          <w:i/>
          <w:iCs/>
          <w:sz w:val="28"/>
          <w:szCs w:val="28"/>
          <w:rtl/>
          <w:lang w:bidi="ar-EG"/>
        </w:rPr>
        <w:t>المهندس/ احمد</w:t>
      </w:r>
      <w:r>
        <w:rPr>
          <w:rFonts w:cs="Arabic Transparent"/>
          <w:b/>
          <w:bCs/>
          <w:i/>
          <w:iCs/>
          <w:sz w:val="28"/>
          <w:szCs w:val="28"/>
          <w:rtl/>
          <w:lang w:bidi="ar-EG"/>
        </w:rPr>
        <w:t xml:space="preserve"> بن اسامه</w:t>
      </w:r>
      <w:r w:rsidRPr="007541CD">
        <w:rPr>
          <w:rFonts w:cs="Arabic Transparent"/>
          <w:b/>
          <w:bCs/>
          <w:i/>
          <w:iCs/>
          <w:sz w:val="28"/>
          <w:szCs w:val="28"/>
          <w:rtl/>
          <w:lang w:bidi="ar-EG"/>
        </w:rPr>
        <w:t xml:space="preserve"> عرب</w:t>
      </w:r>
    </w:p>
    <w:p w:rsidR="00FD4BDD" w:rsidRPr="007541CD" w:rsidRDefault="00FD4BDD" w:rsidP="002E32B4">
      <w:pPr>
        <w:bidi/>
        <w:ind w:left="2249" w:hanging="281"/>
        <w:jc w:val="both"/>
        <w:rPr>
          <w:rFonts w:cs="Arabic Transparent"/>
          <w:b/>
          <w:bCs/>
          <w:i/>
          <w:iCs/>
          <w:sz w:val="28"/>
          <w:szCs w:val="28"/>
          <w:rtl/>
          <w:lang w:bidi="ar-EG"/>
        </w:rPr>
      </w:pPr>
      <w:r w:rsidRPr="007541CD">
        <w:rPr>
          <w:rFonts w:cs="Arabic Transparent"/>
          <w:b/>
          <w:bCs/>
          <w:i/>
          <w:iCs/>
          <w:sz w:val="28"/>
          <w:szCs w:val="28"/>
          <w:rtl/>
          <w:lang w:bidi="ar-EG"/>
        </w:rPr>
        <w:t>مدير عام التخطيط والمشاريع بهيئة الاتصالات وتقنية المعلومات السعودية</w:t>
      </w:r>
    </w:p>
    <w:p w:rsidR="00FD4BDD" w:rsidRPr="007541CD" w:rsidRDefault="00FD4BDD" w:rsidP="002E32B4">
      <w:pPr>
        <w:numPr>
          <w:ilvl w:val="1"/>
          <w:numId w:val="16"/>
        </w:numPr>
        <w:tabs>
          <w:tab w:val="clear" w:pos="2284"/>
        </w:tabs>
        <w:bidi/>
        <w:spacing w:before="120"/>
        <w:ind w:left="2249" w:hanging="562"/>
        <w:jc w:val="both"/>
        <w:rPr>
          <w:rFonts w:cs="Arabic Transparent"/>
          <w:b/>
          <w:bCs/>
          <w:i/>
          <w:iCs/>
          <w:sz w:val="28"/>
          <w:szCs w:val="28"/>
          <w:rtl/>
          <w:lang w:bidi="ar-EG"/>
        </w:rPr>
      </w:pPr>
      <w:r w:rsidRPr="007541CD">
        <w:rPr>
          <w:rFonts w:cs="Arabic Transparent"/>
          <w:b/>
          <w:bCs/>
          <w:i/>
          <w:iCs/>
          <w:sz w:val="28"/>
          <w:szCs w:val="28"/>
          <w:rtl/>
          <w:lang w:bidi="ar-EG"/>
        </w:rPr>
        <w:t xml:space="preserve">المهندس/ جمال الدين السيد </w:t>
      </w:r>
    </w:p>
    <w:p w:rsidR="00FD4BDD" w:rsidRPr="007541CD" w:rsidRDefault="00FD4BDD" w:rsidP="002E32B4">
      <w:pPr>
        <w:bidi/>
        <w:ind w:left="2249" w:hanging="281"/>
        <w:jc w:val="both"/>
        <w:rPr>
          <w:rFonts w:cs="Arabic Transparent"/>
          <w:b/>
          <w:bCs/>
          <w:i/>
          <w:iCs/>
          <w:sz w:val="28"/>
          <w:szCs w:val="28"/>
          <w:rtl/>
          <w:lang w:bidi="ar-EG"/>
        </w:rPr>
      </w:pPr>
      <w:r w:rsidRPr="007541CD">
        <w:rPr>
          <w:rFonts w:cs="Arabic Transparent"/>
          <w:b/>
          <w:bCs/>
          <w:i/>
          <w:iCs/>
          <w:sz w:val="28"/>
          <w:szCs w:val="28"/>
          <w:rtl/>
          <w:lang w:bidi="ar-EG"/>
        </w:rPr>
        <w:t>مدير الإدارة العامة للتخطيط الاستراتيجي والسياسات بوزارة الاتصالات السودانية</w:t>
      </w:r>
    </w:p>
    <w:p w:rsidR="00FD4BDD" w:rsidRPr="007541CD" w:rsidRDefault="00FD4BDD" w:rsidP="002E32B4">
      <w:pPr>
        <w:numPr>
          <w:ilvl w:val="1"/>
          <w:numId w:val="16"/>
        </w:numPr>
        <w:tabs>
          <w:tab w:val="clear" w:pos="2284"/>
          <w:tab w:val="num" w:pos="1406"/>
        </w:tabs>
        <w:bidi/>
        <w:spacing w:before="120"/>
        <w:ind w:left="2249" w:hanging="562"/>
        <w:jc w:val="both"/>
        <w:rPr>
          <w:rFonts w:cs="Arabic Transparent"/>
          <w:b/>
          <w:bCs/>
          <w:i/>
          <w:iCs/>
          <w:sz w:val="28"/>
          <w:szCs w:val="28"/>
          <w:rtl/>
          <w:lang w:bidi="ar-EG"/>
        </w:rPr>
      </w:pPr>
      <w:r w:rsidRPr="007541CD">
        <w:rPr>
          <w:rFonts w:cs="Arabic Transparent"/>
          <w:b/>
          <w:bCs/>
          <w:i/>
          <w:iCs/>
          <w:sz w:val="28"/>
          <w:szCs w:val="28"/>
          <w:rtl/>
          <w:lang w:bidi="ar-EG"/>
        </w:rPr>
        <w:t>السيدة/ منى يوسف</w:t>
      </w:r>
    </w:p>
    <w:p w:rsidR="00FD4BDD" w:rsidRPr="007541CD" w:rsidRDefault="00FD4BDD" w:rsidP="002E32B4">
      <w:pPr>
        <w:bidi/>
        <w:ind w:left="2249" w:hanging="281"/>
        <w:jc w:val="both"/>
        <w:rPr>
          <w:rFonts w:cs="Arabic Transparent"/>
          <w:b/>
          <w:bCs/>
          <w:i/>
          <w:iCs/>
          <w:sz w:val="28"/>
          <w:szCs w:val="28"/>
          <w:rtl/>
          <w:lang w:bidi="ar-EG"/>
        </w:rPr>
      </w:pPr>
      <w:r w:rsidRPr="007541CD">
        <w:rPr>
          <w:rFonts w:cs="Arabic Transparent"/>
          <w:b/>
          <w:bCs/>
          <w:i/>
          <w:iCs/>
          <w:sz w:val="28"/>
          <w:szCs w:val="28"/>
          <w:rtl/>
          <w:lang w:bidi="ar-EG"/>
        </w:rPr>
        <w:t>مراقب تنفيذ مشروعات نظم المعلومات بوزارة المواصلات الكويتية</w:t>
      </w:r>
    </w:p>
    <w:p w:rsidR="00FD4BDD" w:rsidRDefault="00FD4BDD" w:rsidP="00243595">
      <w:pPr>
        <w:bidi/>
        <w:ind w:left="2041" w:hanging="1134"/>
        <w:jc w:val="both"/>
        <w:rPr>
          <w:rFonts w:cs="Simplified Arabic"/>
          <w:b/>
          <w:bCs/>
          <w:i/>
          <w:iCs/>
          <w:sz w:val="28"/>
          <w:szCs w:val="28"/>
          <w:rtl/>
          <w:lang w:bidi="ar-EG"/>
        </w:rPr>
      </w:pPr>
      <w:r>
        <w:rPr>
          <w:rFonts w:cs="Simplified Arabic"/>
          <w:b/>
          <w:bCs/>
          <w:i/>
          <w:iCs/>
          <w:sz w:val="28"/>
          <w:szCs w:val="28"/>
          <w:rtl/>
          <w:lang w:bidi="ar-EG"/>
        </w:rPr>
        <w:t>نوابا لرئيس فريق عمل بلورة الإستراتيجية العربية للاتصالات والمعلومات.</w:t>
      </w:r>
    </w:p>
    <w:p w:rsidR="00FD4BDD" w:rsidRDefault="00FD4BDD" w:rsidP="00243595">
      <w:pPr>
        <w:numPr>
          <w:ilvl w:val="0"/>
          <w:numId w:val="20"/>
        </w:numPr>
        <w:bidi/>
        <w:jc w:val="both"/>
        <w:rPr>
          <w:rFonts w:cs="Simplified Arabic"/>
          <w:b/>
          <w:bCs/>
          <w:i/>
          <w:iCs/>
          <w:sz w:val="28"/>
          <w:szCs w:val="28"/>
          <w:lang w:bidi="ar-EG"/>
        </w:rPr>
      </w:pPr>
      <w:r>
        <w:rPr>
          <w:rFonts w:cs="Simplified Arabic"/>
          <w:b/>
          <w:bCs/>
          <w:i/>
          <w:iCs/>
          <w:sz w:val="28"/>
          <w:szCs w:val="28"/>
          <w:rtl/>
          <w:lang w:bidi="ar-EG"/>
        </w:rPr>
        <w:t xml:space="preserve">إبقاء باب الترشيح مفتوحا لنائب رابع من الدول التي لم تتمكن من المشاركة في أعمال هذا الاجتماع.  </w:t>
      </w:r>
    </w:p>
    <w:p w:rsidR="00FD4BDD" w:rsidRPr="00ED44FD" w:rsidRDefault="00FD4BDD" w:rsidP="006F4335">
      <w:pPr>
        <w:bidi/>
        <w:ind w:left="360"/>
        <w:jc w:val="both"/>
        <w:rPr>
          <w:rFonts w:cs="Simplified Arabic"/>
          <w:b/>
          <w:bCs/>
          <w:i/>
          <w:iCs/>
          <w:sz w:val="28"/>
          <w:szCs w:val="28"/>
          <w:rtl/>
          <w:lang w:bidi="ar-EG"/>
        </w:rPr>
      </w:pPr>
    </w:p>
    <w:p w:rsidR="00FD4BDD" w:rsidRPr="00B244A0" w:rsidRDefault="00FD4BDD" w:rsidP="000D34C9">
      <w:pPr>
        <w:pStyle w:val="BodyText"/>
        <w:jc w:val="left"/>
        <w:rPr>
          <w:rFonts w:ascii="Simplified Arabic" w:hAnsi="Simplified Arabic" w:cs="Simplified Arabic"/>
          <w:b w:val="0"/>
          <w:bCs/>
          <w:sz w:val="38"/>
          <w:szCs w:val="38"/>
          <w:rtl/>
        </w:rPr>
      </w:pPr>
    </w:p>
    <w:p w:rsidR="00FD4BDD" w:rsidRPr="00E55937" w:rsidRDefault="00FD4BDD" w:rsidP="00E55937">
      <w:pPr>
        <w:pStyle w:val="BodyText"/>
        <w:jc w:val="both"/>
        <w:rPr>
          <w:rFonts w:ascii="Simplified Arabic" w:hAnsi="Simplified Arabic" w:cs="PT Bold Broken"/>
          <w:b w:val="0"/>
          <w:bCs/>
          <w:sz w:val="32"/>
          <w:szCs w:val="32"/>
          <w:u w:val="single"/>
          <w:lang w:bidi="ar-EG"/>
        </w:rPr>
      </w:pPr>
      <w:r>
        <w:rPr>
          <w:sz w:val="38"/>
          <w:szCs w:val="38"/>
          <w:rtl/>
          <w:lang w:bidi="ar-EG"/>
        </w:rPr>
        <w:br w:type="page"/>
      </w:r>
      <w:r w:rsidRPr="00E55937">
        <w:rPr>
          <w:rFonts w:ascii="Simplified Arabic" w:hAnsi="Simplified Arabic" w:cs="PT Bold Broken" w:hint="eastAsia"/>
          <w:b w:val="0"/>
          <w:bCs/>
          <w:sz w:val="32"/>
          <w:szCs w:val="32"/>
          <w:u w:val="single"/>
          <w:rtl/>
          <w:lang w:bidi="ar-EG"/>
        </w:rPr>
        <w:t>البند</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الثالث</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برنامج</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عمل</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الفريق</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للمرحلة</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القادمة</w:t>
      </w:r>
      <w:r w:rsidRPr="00E55937">
        <w:rPr>
          <w:rFonts w:ascii="Simplified Arabic" w:hAnsi="Simplified Arabic" w:cs="PT Bold Broken"/>
          <w:b w:val="0"/>
          <w:bCs/>
          <w:sz w:val="32"/>
          <w:szCs w:val="32"/>
          <w:u w:val="single"/>
          <w:rtl/>
          <w:lang w:bidi="ar-EG"/>
        </w:rPr>
        <w:t>.</w:t>
      </w:r>
    </w:p>
    <w:p w:rsidR="00FD4BDD" w:rsidRDefault="00FD4BDD" w:rsidP="0080590A">
      <w:pPr>
        <w:bidi/>
        <w:ind w:left="720"/>
        <w:jc w:val="both"/>
        <w:rPr>
          <w:rFonts w:cs="Simplified Arabic"/>
          <w:b/>
          <w:bCs/>
          <w:i/>
          <w:iCs/>
          <w:sz w:val="28"/>
          <w:szCs w:val="28"/>
          <w:rtl/>
          <w:lang w:bidi="ar-EG"/>
        </w:rPr>
      </w:pPr>
    </w:p>
    <w:p w:rsidR="00FD4BDD" w:rsidRDefault="00FD4BDD" w:rsidP="000E001C">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80590A">
      <w:pPr>
        <w:numPr>
          <w:ilvl w:val="0"/>
          <w:numId w:val="5"/>
        </w:numPr>
        <w:bidi/>
        <w:jc w:val="both"/>
        <w:rPr>
          <w:rFonts w:cs="Simplified Arabic"/>
          <w:b/>
          <w:bCs/>
          <w:i/>
          <w:iCs/>
          <w:sz w:val="28"/>
          <w:szCs w:val="28"/>
          <w:lang w:bidi="ar-EG"/>
        </w:rPr>
      </w:pPr>
      <w:r>
        <w:rPr>
          <w:rFonts w:cs="Simplified Arabic"/>
          <w:b/>
          <w:bCs/>
          <w:i/>
          <w:iCs/>
          <w:sz w:val="28"/>
          <w:szCs w:val="28"/>
          <w:rtl/>
          <w:lang w:bidi="ar-EG"/>
        </w:rPr>
        <w:t xml:space="preserve">مذكرة الأمانة الفنية، </w:t>
      </w:r>
    </w:p>
    <w:p w:rsidR="00FD4BDD" w:rsidRPr="00031F3F" w:rsidRDefault="00FD4BDD" w:rsidP="00031F3F">
      <w:pPr>
        <w:numPr>
          <w:ilvl w:val="0"/>
          <w:numId w:val="5"/>
        </w:numPr>
        <w:bidi/>
        <w:jc w:val="both"/>
        <w:rPr>
          <w:rFonts w:cs="Simplified Arabic"/>
          <w:b/>
          <w:bCs/>
          <w:i/>
          <w:iCs/>
          <w:sz w:val="28"/>
          <w:szCs w:val="28"/>
          <w:rtl/>
          <w:lang w:bidi="ar-EG"/>
        </w:rPr>
      </w:pPr>
      <w:r>
        <w:rPr>
          <w:rFonts w:cs="Simplified Arabic"/>
          <w:b/>
          <w:bCs/>
          <w:i/>
          <w:iCs/>
          <w:sz w:val="28"/>
          <w:szCs w:val="28"/>
          <w:rtl/>
          <w:lang w:bidi="ar-EG"/>
        </w:rPr>
        <w:t>منهجية العمل المعتمدة لفرق العمل الفنية المتخصصة،</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80590A">
      <w:pPr>
        <w:bidi/>
        <w:ind w:left="720"/>
        <w:jc w:val="both"/>
        <w:rPr>
          <w:rFonts w:cs="Simplified Arabic"/>
          <w:b/>
          <w:bCs/>
          <w:i/>
          <w:iCs/>
          <w:sz w:val="28"/>
          <w:szCs w:val="28"/>
          <w:rtl/>
          <w:lang w:bidi="ar-EG"/>
        </w:rPr>
      </w:pPr>
    </w:p>
    <w:p w:rsidR="00FD4BDD" w:rsidRDefault="00FD4BDD" w:rsidP="0080590A">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80590A">
      <w:pPr>
        <w:bidi/>
        <w:jc w:val="both"/>
        <w:rPr>
          <w:rFonts w:ascii="Simplified Arabic" w:hAnsi="Simplified Arabic" w:cs="Simplified Arabic"/>
          <w:b/>
          <w:bCs/>
          <w:i/>
          <w:iCs/>
          <w:sz w:val="28"/>
          <w:szCs w:val="28"/>
          <w:lang w:bidi="ar-EG"/>
        </w:rPr>
      </w:pPr>
    </w:p>
    <w:p w:rsidR="00FD4BDD" w:rsidRDefault="00FD4BDD" w:rsidP="00243595">
      <w:pPr>
        <w:numPr>
          <w:ilvl w:val="0"/>
          <w:numId w:val="22"/>
        </w:numPr>
        <w:bidi/>
        <w:spacing w:after="120"/>
        <w:jc w:val="both"/>
        <w:rPr>
          <w:rFonts w:cs="Simplified Arabic"/>
          <w:b/>
          <w:bCs/>
          <w:i/>
          <w:iCs/>
          <w:sz w:val="28"/>
          <w:szCs w:val="28"/>
          <w:lang w:bidi="ar-EG"/>
        </w:rPr>
      </w:pPr>
      <w:r w:rsidRPr="00E03DCE">
        <w:rPr>
          <w:rFonts w:cs="Simplified Arabic"/>
          <w:b/>
          <w:bCs/>
          <w:i/>
          <w:iCs/>
          <w:sz w:val="28"/>
          <w:szCs w:val="28"/>
          <w:rtl/>
          <w:lang w:bidi="ar-EG"/>
        </w:rPr>
        <w:t>الطلب من</w:t>
      </w:r>
      <w:r>
        <w:rPr>
          <w:rFonts w:cs="Simplified Arabic"/>
          <w:b/>
          <w:bCs/>
          <w:i/>
          <w:iCs/>
          <w:sz w:val="28"/>
          <w:szCs w:val="28"/>
          <w:rtl/>
          <w:lang w:bidi="ar-EG"/>
        </w:rPr>
        <w:t xml:space="preserve"> الأمانة العامة و</w:t>
      </w:r>
      <w:r w:rsidRPr="00E03DCE">
        <w:rPr>
          <w:rFonts w:cs="Simplified Arabic"/>
          <w:b/>
          <w:bCs/>
          <w:i/>
          <w:iCs/>
          <w:sz w:val="28"/>
          <w:szCs w:val="28"/>
          <w:rtl/>
          <w:lang w:bidi="ar-EG"/>
        </w:rPr>
        <w:t xml:space="preserve"> رئاسة الفريق</w:t>
      </w:r>
      <w:r>
        <w:rPr>
          <w:rFonts w:cs="Simplified Arabic"/>
          <w:b/>
          <w:bCs/>
          <w:i/>
          <w:iCs/>
          <w:sz w:val="28"/>
          <w:szCs w:val="28"/>
          <w:rtl/>
          <w:lang w:bidi="ar-EG"/>
        </w:rPr>
        <w:t xml:space="preserve"> إعداد مسودة خطة عمل الفريق لفترة الأربع سنوات القادمة وإرسالها لنواب الرئيس</w:t>
      </w:r>
      <w:r w:rsidRPr="00E03DCE">
        <w:rPr>
          <w:rFonts w:cs="Simplified Arabic"/>
          <w:b/>
          <w:bCs/>
          <w:i/>
          <w:iCs/>
          <w:sz w:val="28"/>
          <w:szCs w:val="28"/>
          <w:rtl/>
          <w:lang w:bidi="ar-EG"/>
        </w:rPr>
        <w:t xml:space="preserve"> </w:t>
      </w:r>
      <w:r>
        <w:rPr>
          <w:rFonts w:cs="Simplified Arabic"/>
          <w:b/>
          <w:bCs/>
          <w:i/>
          <w:iCs/>
          <w:sz w:val="28"/>
          <w:szCs w:val="28"/>
          <w:rtl/>
          <w:lang w:bidi="ar-EG"/>
        </w:rPr>
        <w:t>لإبداء مرائياتهم وملاحظاتهم عليها تمهيدا لتعميمها على الإدارات العربية والمراقبون لمناقشتها خلال الاجتماع القادم للفريق.</w:t>
      </w:r>
    </w:p>
    <w:p w:rsidR="00FD4BDD" w:rsidRPr="00B244A0" w:rsidRDefault="00FD4BDD" w:rsidP="0080590A">
      <w:pPr>
        <w:pStyle w:val="BodyText"/>
        <w:jc w:val="left"/>
        <w:rPr>
          <w:rFonts w:ascii="Simplified Arabic" w:hAnsi="Simplified Arabic" w:cs="Simplified Arabic"/>
          <w:b w:val="0"/>
          <w:bCs/>
          <w:sz w:val="38"/>
          <w:szCs w:val="38"/>
          <w:rtl/>
        </w:rPr>
      </w:pPr>
    </w:p>
    <w:p w:rsidR="00FD4BDD" w:rsidRDefault="00FD4BDD" w:rsidP="0080590A">
      <w:pPr>
        <w:pStyle w:val="BodyText"/>
        <w:jc w:val="left"/>
        <w:rPr>
          <w:rFonts w:ascii="Simplified Arabic" w:hAnsi="Simplified Arabic" w:cs="Simplified Arabic"/>
          <w:b w:val="0"/>
          <w:bCs/>
          <w:sz w:val="38"/>
          <w:szCs w:val="38"/>
          <w:rtl/>
        </w:rPr>
      </w:pPr>
    </w:p>
    <w:p w:rsidR="00FD4BDD" w:rsidRPr="00E55937" w:rsidRDefault="00FD4BDD" w:rsidP="00E55937">
      <w:pPr>
        <w:pStyle w:val="BodyText"/>
        <w:jc w:val="both"/>
        <w:rPr>
          <w:rFonts w:ascii="Simplified Arabic" w:hAnsi="Simplified Arabic" w:cs="PT Bold Broken"/>
          <w:b w:val="0"/>
          <w:bCs/>
          <w:sz w:val="32"/>
          <w:szCs w:val="32"/>
          <w:u w:val="single"/>
          <w:lang w:bidi="ar-EG"/>
        </w:rPr>
      </w:pPr>
      <w:r>
        <w:rPr>
          <w:sz w:val="38"/>
          <w:szCs w:val="38"/>
          <w:rtl/>
          <w:lang w:bidi="ar-EG"/>
        </w:rPr>
        <w:br w:type="page"/>
      </w:r>
      <w:r w:rsidRPr="00E55937">
        <w:rPr>
          <w:rFonts w:ascii="Simplified Arabic" w:hAnsi="Simplified Arabic" w:cs="PT Bold Broken" w:hint="eastAsia"/>
          <w:b w:val="0"/>
          <w:bCs/>
          <w:sz w:val="32"/>
          <w:szCs w:val="32"/>
          <w:u w:val="single"/>
          <w:rtl/>
          <w:lang w:bidi="ar-EG"/>
        </w:rPr>
        <w:t>البند</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الرابع</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تحديث</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الإستراتيجية</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العربية</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العامة</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للاتصالات</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والمعلومات</w:t>
      </w:r>
      <w:r w:rsidRPr="00E55937">
        <w:rPr>
          <w:rFonts w:ascii="Simplified Arabic" w:hAnsi="Simplified Arabic" w:cs="PT Bold Broken"/>
          <w:b w:val="0"/>
          <w:bCs/>
          <w:sz w:val="32"/>
          <w:szCs w:val="32"/>
          <w:u w:val="single"/>
          <w:rtl/>
          <w:lang w:bidi="ar-EG"/>
        </w:rPr>
        <w:t>.</w:t>
      </w:r>
    </w:p>
    <w:p w:rsidR="00FD4BDD" w:rsidRDefault="00FD4BDD" w:rsidP="0080590A">
      <w:pPr>
        <w:bidi/>
        <w:ind w:left="720"/>
        <w:jc w:val="both"/>
        <w:rPr>
          <w:rFonts w:cs="Simplified Arabic"/>
          <w:b/>
          <w:bCs/>
          <w:i/>
          <w:iCs/>
          <w:sz w:val="28"/>
          <w:szCs w:val="28"/>
          <w:rtl/>
          <w:lang w:bidi="ar-EG"/>
        </w:rPr>
      </w:pPr>
    </w:p>
    <w:p w:rsidR="00FD4BDD" w:rsidRDefault="00FD4BDD" w:rsidP="000E001C">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80590A">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80590A">
      <w:pPr>
        <w:bidi/>
        <w:ind w:left="720"/>
        <w:jc w:val="both"/>
        <w:rPr>
          <w:rFonts w:cs="Simplified Arabic"/>
          <w:b/>
          <w:bCs/>
          <w:i/>
          <w:iCs/>
          <w:sz w:val="28"/>
          <w:szCs w:val="28"/>
          <w:rtl/>
          <w:lang w:bidi="ar-EG"/>
        </w:rPr>
      </w:pPr>
    </w:p>
    <w:p w:rsidR="00FD4BDD" w:rsidRDefault="00FD4BDD" w:rsidP="0080590A">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80590A">
      <w:pPr>
        <w:bidi/>
        <w:jc w:val="both"/>
        <w:rPr>
          <w:rFonts w:ascii="Simplified Arabic" w:hAnsi="Simplified Arabic" w:cs="Simplified Arabic"/>
          <w:b/>
          <w:bCs/>
          <w:i/>
          <w:iCs/>
          <w:sz w:val="28"/>
          <w:szCs w:val="28"/>
          <w:lang w:bidi="ar-EG"/>
        </w:rPr>
      </w:pPr>
    </w:p>
    <w:p w:rsidR="00FD4BDD" w:rsidRDefault="00FD4BDD" w:rsidP="00B70877">
      <w:pPr>
        <w:numPr>
          <w:ilvl w:val="0"/>
          <w:numId w:val="7"/>
        </w:numPr>
        <w:bidi/>
        <w:spacing w:after="120"/>
        <w:ind w:left="714" w:hanging="357"/>
        <w:jc w:val="both"/>
        <w:rPr>
          <w:rFonts w:cs="Simplified Arabic"/>
          <w:b/>
          <w:bCs/>
          <w:i/>
          <w:iCs/>
          <w:sz w:val="28"/>
          <w:szCs w:val="28"/>
          <w:lang w:bidi="ar-EG"/>
        </w:rPr>
      </w:pPr>
      <w:r>
        <w:rPr>
          <w:rFonts w:cs="Simplified Arabic"/>
          <w:b/>
          <w:bCs/>
          <w:i/>
          <w:iCs/>
          <w:sz w:val="28"/>
          <w:szCs w:val="28"/>
          <w:rtl/>
          <w:lang w:bidi="ar-EG"/>
        </w:rPr>
        <w:t>التأكيد على الأمانة الفنية تعميم وثيقة الإستراتيجية العربية العامة للاتصالات وتقنية المعلومات السابقة على جميع إدارات الدول العربية للاطلاع عليها وإبداء الملاحظات تمهيدا لتشكيل فريق عمل مصغر يعمل على تحديث الإستراتيجية العربية العامة للاتصالات وتقنية المعلومات للفترة القادمة من 2017 وحتى نهاية عام 2021.</w:t>
      </w:r>
    </w:p>
    <w:p w:rsidR="00FD4BDD" w:rsidRDefault="00FD4BDD" w:rsidP="00243595">
      <w:pPr>
        <w:numPr>
          <w:ilvl w:val="0"/>
          <w:numId w:val="7"/>
        </w:numPr>
        <w:bidi/>
        <w:spacing w:after="120"/>
        <w:ind w:left="714" w:hanging="357"/>
        <w:jc w:val="both"/>
        <w:rPr>
          <w:rFonts w:cs="Simplified Arabic"/>
          <w:b/>
          <w:bCs/>
          <w:i/>
          <w:iCs/>
          <w:sz w:val="28"/>
          <w:szCs w:val="28"/>
          <w:lang w:bidi="ar-EG"/>
        </w:rPr>
      </w:pPr>
      <w:r>
        <w:rPr>
          <w:rFonts w:cs="Simplified Arabic"/>
          <w:b/>
          <w:bCs/>
          <w:i/>
          <w:iCs/>
          <w:sz w:val="28"/>
          <w:szCs w:val="28"/>
          <w:rtl/>
          <w:lang w:bidi="ar-EG"/>
        </w:rPr>
        <w:t>الطلب من إدارات الاتصالات وتقنية المعلومات اعتبار استراتيجياتها الوطنية للاتصالات وتقنية المعلومات عند إبداء الملاحظات على الإستراتيجية السابقة وذلك لتأكيد اعتبار الإستراتيجية العربية العامة الجديدة للاتصالات وتقنية المعلومات للاستراتيجيات الوطنية في الدول العربية.</w:t>
      </w:r>
    </w:p>
    <w:p w:rsidR="00FD4BDD" w:rsidRDefault="00FD4BDD" w:rsidP="008A6F75">
      <w:pPr>
        <w:numPr>
          <w:ilvl w:val="0"/>
          <w:numId w:val="7"/>
        </w:numPr>
        <w:bidi/>
        <w:spacing w:after="120"/>
        <w:ind w:left="714" w:hanging="357"/>
        <w:jc w:val="both"/>
        <w:rPr>
          <w:rFonts w:cs="Simplified Arabic"/>
          <w:b/>
          <w:bCs/>
          <w:i/>
          <w:iCs/>
          <w:sz w:val="28"/>
          <w:szCs w:val="28"/>
          <w:lang w:bidi="ar-EG"/>
        </w:rPr>
      </w:pPr>
      <w:r>
        <w:rPr>
          <w:rFonts w:cs="Simplified Arabic"/>
          <w:b/>
          <w:bCs/>
          <w:i/>
          <w:iCs/>
          <w:sz w:val="28"/>
          <w:szCs w:val="28"/>
          <w:rtl/>
          <w:lang w:bidi="ar-EG"/>
        </w:rPr>
        <w:t>شكر الإدارة السودانية على مبادرتها لإعداد هيكل عام كنواة للإستراتيجية العربية المحدثة وإرسالها إلى الأمانة العامة تمهيدا لتعميمها على أعضاء الفريق لمناقشتها خلال الاجتماع القادم للفريق.</w:t>
      </w:r>
    </w:p>
    <w:p w:rsidR="00FD4BDD" w:rsidRDefault="00FD4BDD" w:rsidP="008A6F75">
      <w:pPr>
        <w:numPr>
          <w:ilvl w:val="0"/>
          <w:numId w:val="7"/>
        </w:numPr>
        <w:bidi/>
        <w:spacing w:after="120"/>
        <w:ind w:left="714" w:hanging="357"/>
        <w:jc w:val="both"/>
        <w:rPr>
          <w:rFonts w:cs="Simplified Arabic"/>
          <w:b/>
          <w:bCs/>
          <w:i/>
          <w:iCs/>
          <w:sz w:val="28"/>
          <w:szCs w:val="28"/>
          <w:lang w:bidi="ar-EG"/>
        </w:rPr>
      </w:pPr>
      <w:r>
        <w:rPr>
          <w:rFonts w:cs="Simplified Arabic"/>
          <w:b/>
          <w:bCs/>
          <w:i/>
          <w:iCs/>
          <w:sz w:val="28"/>
          <w:szCs w:val="28"/>
          <w:rtl/>
          <w:lang w:bidi="ar-EG"/>
        </w:rPr>
        <w:t>شكر الإسكوا على مبادرتها للتعاون في تحديث وثيقة الإستراتيجية العربية واستعدادها لتقديم المقترحات وأوراق العمل لعرضها على الاجتماعات القادمة للفريق.</w:t>
      </w:r>
    </w:p>
    <w:p w:rsidR="00FD4BDD" w:rsidRPr="00F65D0B" w:rsidRDefault="00FD4BDD" w:rsidP="00A67D1A">
      <w:pPr>
        <w:bidi/>
        <w:ind w:left="720"/>
        <w:jc w:val="both"/>
        <w:rPr>
          <w:rFonts w:cs="Simplified Arabic"/>
          <w:b/>
          <w:bCs/>
          <w:i/>
          <w:iCs/>
          <w:sz w:val="28"/>
          <w:szCs w:val="28"/>
          <w:rtl/>
          <w:lang w:bidi="ar-EG"/>
        </w:rPr>
      </w:pPr>
    </w:p>
    <w:p w:rsidR="00FD4BDD" w:rsidRDefault="00FD4BDD" w:rsidP="0080590A">
      <w:pPr>
        <w:pStyle w:val="BodyText"/>
        <w:jc w:val="left"/>
        <w:rPr>
          <w:rFonts w:ascii="Simplified Arabic" w:hAnsi="Simplified Arabic" w:cs="Simplified Arabic"/>
          <w:b w:val="0"/>
          <w:bCs/>
          <w:sz w:val="38"/>
          <w:szCs w:val="38"/>
          <w:rtl/>
        </w:rPr>
      </w:pPr>
    </w:p>
    <w:p w:rsidR="00FD4BDD" w:rsidRPr="00E55937" w:rsidRDefault="00FD4BDD" w:rsidP="00E55937">
      <w:pPr>
        <w:pStyle w:val="BodyText"/>
        <w:jc w:val="both"/>
        <w:rPr>
          <w:rFonts w:ascii="Simplified Arabic" w:hAnsi="Simplified Arabic" w:cs="PT Bold Broken"/>
          <w:b w:val="0"/>
          <w:bCs/>
          <w:sz w:val="32"/>
          <w:szCs w:val="32"/>
          <w:u w:val="single"/>
          <w:lang w:bidi="ar-EG"/>
        </w:rPr>
      </w:pPr>
      <w:r>
        <w:rPr>
          <w:sz w:val="34"/>
          <w:szCs w:val="34"/>
          <w:rtl/>
          <w:lang w:bidi="ar-EG"/>
        </w:rPr>
        <w:br w:type="page"/>
      </w:r>
      <w:r w:rsidRPr="00E55937">
        <w:rPr>
          <w:rFonts w:ascii="Simplified Arabic" w:hAnsi="Simplified Arabic" w:cs="PT Bold Broken" w:hint="eastAsia"/>
          <w:b w:val="0"/>
          <w:bCs/>
          <w:sz w:val="32"/>
          <w:szCs w:val="32"/>
          <w:u w:val="single"/>
          <w:rtl/>
          <w:lang w:bidi="ar-EG"/>
        </w:rPr>
        <w:t>البند</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الخامس</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موقف</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مشروعات</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الإستراتيجية</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العربية</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للاتصالات</w:t>
      </w:r>
      <w:r w:rsidRPr="00E55937">
        <w:rPr>
          <w:rFonts w:ascii="Simplified Arabic" w:hAnsi="Simplified Arabic" w:cs="PT Bold Broken"/>
          <w:b w:val="0"/>
          <w:bCs/>
          <w:sz w:val="32"/>
          <w:szCs w:val="32"/>
          <w:u w:val="single"/>
          <w:rtl/>
          <w:lang w:bidi="ar-EG"/>
        </w:rPr>
        <w:t xml:space="preserve"> </w:t>
      </w:r>
      <w:r w:rsidRPr="00E55937">
        <w:rPr>
          <w:rFonts w:ascii="Simplified Arabic" w:hAnsi="Simplified Arabic" w:cs="PT Bold Broken" w:hint="eastAsia"/>
          <w:b w:val="0"/>
          <w:bCs/>
          <w:sz w:val="32"/>
          <w:szCs w:val="32"/>
          <w:u w:val="single"/>
          <w:rtl/>
          <w:lang w:bidi="ar-EG"/>
        </w:rPr>
        <w:t>والمعلومات</w:t>
      </w:r>
    </w:p>
    <w:p w:rsidR="00FD4BDD" w:rsidRDefault="00FD4BDD" w:rsidP="0080590A">
      <w:pPr>
        <w:bidi/>
        <w:ind w:left="720"/>
        <w:jc w:val="both"/>
        <w:rPr>
          <w:rFonts w:cs="Simplified Arabic"/>
          <w:b/>
          <w:bCs/>
          <w:i/>
          <w:iCs/>
          <w:sz w:val="28"/>
          <w:szCs w:val="28"/>
          <w:rtl/>
          <w:lang w:bidi="ar-EG"/>
        </w:rPr>
      </w:pPr>
    </w:p>
    <w:p w:rsidR="00FD4BDD" w:rsidRDefault="00FD4BDD" w:rsidP="000E001C">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80590A">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80590A">
      <w:pPr>
        <w:bidi/>
        <w:ind w:left="720"/>
        <w:jc w:val="both"/>
        <w:rPr>
          <w:rFonts w:cs="Simplified Arabic"/>
          <w:b/>
          <w:bCs/>
          <w:i/>
          <w:iCs/>
          <w:sz w:val="28"/>
          <w:szCs w:val="28"/>
          <w:rtl/>
          <w:lang w:bidi="ar-EG"/>
        </w:rPr>
      </w:pPr>
    </w:p>
    <w:p w:rsidR="00FD4BDD" w:rsidRDefault="00FD4BDD" w:rsidP="0080590A">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80590A">
      <w:pPr>
        <w:bidi/>
        <w:jc w:val="both"/>
        <w:rPr>
          <w:rFonts w:ascii="Simplified Arabic" w:hAnsi="Simplified Arabic" w:cs="Simplified Arabic"/>
          <w:b/>
          <w:bCs/>
          <w:i/>
          <w:iCs/>
          <w:sz w:val="28"/>
          <w:szCs w:val="28"/>
          <w:lang w:bidi="ar-EG"/>
        </w:rPr>
      </w:pPr>
    </w:p>
    <w:p w:rsidR="00FD4BDD" w:rsidRPr="00AE16E5" w:rsidRDefault="00FD4BDD" w:rsidP="00F61CF7">
      <w:pPr>
        <w:numPr>
          <w:ilvl w:val="0"/>
          <w:numId w:val="9"/>
        </w:numPr>
        <w:bidi/>
        <w:jc w:val="both"/>
        <w:rPr>
          <w:rFonts w:cs="Simplified Arabic"/>
          <w:sz w:val="28"/>
          <w:szCs w:val="28"/>
          <w:rtl/>
          <w:lang w:bidi="ar-EG"/>
        </w:rPr>
      </w:pPr>
      <w:r>
        <w:rPr>
          <w:rFonts w:cs="Simplified Arabic"/>
          <w:b/>
          <w:bCs/>
          <w:i/>
          <w:iCs/>
          <w:sz w:val="28"/>
          <w:szCs w:val="28"/>
          <w:rtl/>
          <w:lang w:bidi="ar-EG"/>
        </w:rPr>
        <w:t>التأكيد على الأمانة الفنية العمل على</w:t>
      </w:r>
      <w:r w:rsidRPr="00A4221F">
        <w:rPr>
          <w:rFonts w:cs="Simplified Arabic"/>
          <w:b/>
          <w:bCs/>
          <w:i/>
          <w:iCs/>
          <w:sz w:val="28"/>
          <w:szCs w:val="28"/>
          <w:rtl/>
          <w:lang w:bidi="ar-EG"/>
        </w:rPr>
        <w:t xml:space="preserve"> إعداد موجز حول المواقف التنفيذية للمشروعات السابقة</w:t>
      </w:r>
      <w:r>
        <w:rPr>
          <w:rFonts w:cs="Simplified Arabic"/>
          <w:b/>
          <w:bCs/>
          <w:i/>
          <w:iCs/>
          <w:sz w:val="28"/>
          <w:szCs w:val="28"/>
          <w:rtl/>
          <w:lang w:bidi="ar-EG"/>
        </w:rPr>
        <w:t xml:space="preserve"> في ظل المعلومات المتاحة لديها، </w:t>
      </w:r>
      <w:bookmarkStart w:id="0" w:name="_GoBack"/>
      <w:bookmarkEnd w:id="0"/>
      <w:r w:rsidRPr="00A4221F">
        <w:rPr>
          <w:rFonts w:cs="Simplified Arabic"/>
          <w:b/>
          <w:bCs/>
          <w:i/>
          <w:iCs/>
          <w:sz w:val="28"/>
          <w:szCs w:val="28"/>
          <w:rtl/>
          <w:lang w:bidi="ar-EG"/>
        </w:rPr>
        <w:t>و</w:t>
      </w:r>
      <w:r>
        <w:rPr>
          <w:rFonts w:cs="Simplified Arabic"/>
          <w:b/>
          <w:bCs/>
          <w:i/>
          <w:iCs/>
          <w:sz w:val="28"/>
          <w:szCs w:val="28"/>
          <w:rtl/>
          <w:lang w:bidi="ar-EG"/>
        </w:rPr>
        <w:t>تعميمها</w:t>
      </w:r>
      <w:r w:rsidRPr="00A4221F">
        <w:rPr>
          <w:rFonts w:cs="Simplified Arabic"/>
          <w:b/>
          <w:bCs/>
          <w:i/>
          <w:iCs/>
          <w:sz w:val="28"/>
          <w:szCs w:val="28"/>
          <w:rtl/>
          <w:lang w:bidi="ar-EG"/>
        </w:rPr>
        <w:t xml:space="preserve"> على </w:t>
      </w:r>
      <w:r>
        <w:rPr>
          <w:rFonts w:cs="Simplified Arabic"/>
          <w:b/>
          <w:bCs/>
          <w:i/>
          <w:iCs/>
          <w:sz w:val="28"/>
          <w:szCs w:val="28"/>
          <w:rtl/>
          <w:lang w:bidi="ar-EG"/>
        </w:rPr>
        <w:t>الإدارات العربية لأخذها في الاعتبار عند تحديث الإستراتيجية العربية للاتصالات والمعلومات</w:t>
      </w:r>
      <w:r w:rsidRPr="00A4221F">
        <w:rPr>
          <w:rFonts w:cs="Simplified Arabic"/>
          <w:b/>
          <w:bCs/>
          <w:i/>
          <w:iCs/>
          <w:sz w:val="28"/>
          <w:szCs w:val="28"/>
          <w:rtl/>
          <w:lang w:bidi="ar-EG"/>
        </w:rPr>
        <w:t>.</w:t>
      </w:r>
    </w:p>
    <w:p w:rsidR="00FD4BDD" w:rsidRDefault="00FD4BDD" w:rsidP="0080590A">
      <w:pPr>
        <w:pStyle w:val="BodyText"/>
        <w:jc w:val="left"/>
        <w:rPr>
          <w:rFonts w:ascii="Simplified Arabic" w:hAnsi="Simplified Arabic" w:cs="Simplified Arabic"/>
          <w:b w:val="0"/>
          <w:bCs/>
          <w:sz w:val="38"/>
          <w:szCs w:val="38"/>
          <w:rtl/>
        </w:rPr>
      </w:pPr>
    </w:p>
    <w:p w:rsidR="00FD4BDD" w:rsidRDefault="00FD4BDD" w:rsidP="0080590A">
      <w:pPr>
        <w:pStyle w:val="BodyText"/>
        <w:jc w:val="left"/>
        <w:rPr>
          <w:rFonts w:ascii="Simplified Arabic" w:hAnsi="Simplified Arabic" w:cs="Simplified Arabic"/>
          <w:b w:val="0"/>
          <w:bCs/>
          <w:sz w:val="38"/>
          <w:szCs w:val="38"/>
          <w:rtl/>
        </w:rPr>
      </w:pPr>
    </w:p>
    <w:p w:rsidR="00FD4BDD" w:rsidRPr="000C4053" w:rsidRDefault="00FD4BDD" w:rsidP="000C4053">
      <w:pPr>
        <w:pStyle w:val="BodyText"/>
        <w:jc w:val="both"/>
        <w:rPr>
          <w:rFonts w:ascii="Simplified Arabic" w:hAnsi="Simplified Arabic" w:cs="PT Bold Broken"/>
          <w:b w:val="0"/>
          <w:bCs/>
          <w:sz w:val="32"/>
          <w:szCs w:val="32"/>
          <w:u w:val="single"/>
          <w:lang w:bidi="ar-EG"/>
        </w:rPr>
      </w:pPr>
      <w:r>
        <w:rPr>
          <w:sz w:val="38"/>
          <w:szCs w:val="38"/>
          <w:rtl/>
          <w:lang w:bidi="ar-EG"/>
        </w:rPr>
        <w:br w:type="page"/>
      </w:r>
      <w:r w:rsidRPr="000C4053">
        <w:rPr>
          <w:rFonts w:ascii="Simplified Arabic" w:hAnsi="Simplified Arabic" w:cs="PT Bold Broken" w:hint="eastAsia"/>
          <w:b w:val="0"/>
          <w:bCs/>
          <w:sz w:val="32"/>
          <w:szCs w:val="32"/>
          <w:u w:val="single"/>
          <w:rtl/>
          <w:lang w:bidi="ar-EG"/>
        </w:rPr>
        <w:t>البند</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السادس</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أجندة</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المنطقة</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العربية</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لتنفيذ</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أهداف</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التنمية</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المستدامة</w:t>
      </w:r>
    </w:p>
    <w:p w:rsidR="00FD4BDD" w:rsidRDefault="00FD4BDD" w:rsidP="0080590A">
      <w:pPr>
        <w:bidi/>
        <w:ind w:left="720"/>
        <w:jc w:val="both"/>
        <w:rPr>
          <w:rFonts w:cs="Simplified Arabic"/>
          <w:b/>
          <w:bCs/>
          <w:i/>
          <w:iCs/>
          <w:sz w:val="28"/>
          <w:szCs w:val="28"/>
          <w:rtl/>
          <w:lang w:bidi="ar-EG"/>
        </w:rPr>
      </w:pPr>
    </w:p>
    <w:p w:rsidR="00FD4BDD" w:rsidRDefault="00FD4BDD" w:rsidP="000E001C">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80590A">
      <w:pPr>
        <w:numPr>
          <w:ilvl w:val="0"/>
          <w:numId w:val="5"/>
        </w:numPr>
        <w:bidi/>
        <w:jc w:val="both"/>
        <w:rPr>
          <w:rFonts w:ascii="Simplified Arabic" w:hAnsi="Simplified Arabic" w:cs="Simplified Arabic"/>
          <w:b/>
          <w:bCs/>
          <w:i/>
          <w:iCs/>
          <w:sz w:val="28"/>
          <w:szCs w:val="28"/>
          <w:lang w:bidi="ar-EG"/>
        </w:rPr>
      </w:pPr>
      <w:r>
        <w:rPr>
          <w:rFonts w:cs="Simplified Arabic"/>
          <w:b/>
          <w:bCs/>
          <w:i/>
          <w:iCs/>
          <w:sz w:val="28"/>
          <w:szCs w:val="28"/>
          <w:rtl/>
          <w:lang w:bidi="ar-EG"/>
        </w:rPr>
        <w:t>مذكرة الأمانة الفنية،</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80590A">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80590A">
      <w:pPr>
        <w:bidi/>
        <w:ind w:left="720"/>
        <w:jc w:val="both"/>
        <w:rPr>
          <w:rFonts w:cs="Simplified Arabic"/>
          <w:b/>
          <w:bCs/>
          <w:i/>
          <w:iCs/>
          <w:sz w:val="28"/>
          <w:szCs w:val="28"/>
          <w:rtl/>
          <w:lang w:bidi="ar-EG"/>
        </w:rPr>
      </w:pPr>
    </w:p>
    <w:p w:rsidR="00FD4BDD" w:rsidRDefault="00FD4BDD" w:rsidP="0080590A">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80590A">
      <w:pPr>
        <w:bidi/>
        <w:jc w:val="both"/>
        <w:rPr>
          <w:rFonts w:ascii="Simplified Arabic" w:hAnsi="Simplified Arabic" w:cs="Simplified Arabic"/>
          <w:b/>
          <w:bCs/>
          <w:i/>
          <w:iCs/>
          <w:sz w:val="28"/>
          <w:szCs w:val="28"/>
          <w:lang w:bidi="ar-EG"/>
        </w:rPr>
      </w:pPr>
    </w:p>
    <w:p w:rsidR="00FD4BDD" w:rsidRPr="006C78E2" w:rsidRDefault="00FD4BDD" w:rsidP="00387419">
      <w:pPr>
        <w:numPr>
          <w:ilvl w:val="0"/>
          <w:numId w:val="3"/>
        </w:numPr>
        <w:bidi/>
        <w:jc w:val="both"/>
        <w:rPr>
          <w:rFonts w:cs="Simplified Arabic"/>
          <w:b/>
          <w:bCs/>
          <w:i/>
          <w:iCs/>
          <w:sz w:val="28"/>
          <w:szCs w:val="28"/>
          <w:rtl/>
          <w:lang w:bidi="ar-EG"/>
        </w:rPr>
      </w:pPr>
      <w:r>
        <w:rPr>
          <w:rFonts w:cs="Simplified Arabic"/>
          <w:b/>
          <w:bCs/>
          <w:i/>
          <w:iCs/>
          <w:sz w:val="28"/>
          <w:szCs w:val="28"/>
          <w:rtl/>
          <w:lang w:bidi="ar-EG"/>
        </w:rPr>
        <w:t>التأكيد على الإ</w:t>
      </w:r>
      <w:r w:rsidRPr="00C12668">
        <w:rPr>
          <w:rFonts w:cs="Simplified Arabic"/>
          <w:b/>
          <w:bCs/>
          <w:i/>
          <w:iCs/>
          <w:sz w:val="28"/>
          <w:szCs w:val="28"/>
          <w:rtl/>
          <w:lang w:bidi="ar-EG"/>
        </w:rPr>
        <w:t>سكو</w:t>
      </w:r>
      <w:r>
        <w:rPr>
          <w:rFonts w:cs="Simplified Arabic"/>
          <w:b/>
          <w:bCs/>
          <w:i/>
          <w:iCs/>
          <w:sz w:val="28"/>
          <w:szCs w:val="28"/>
          <w:rtl/>
          <w:lang w:bidi="ar-EG"/>
        </w:rPr>
        <w:t>ا موافاة الأمانة الفنية بنسخة إلكترونية من</w:t>
      </w:r>
      <w:r w:rsidRPr="00C12668">
        <w:rPr>
          <w:rFonts w:cs="Simplified Arabic"/>
          <w:b/>
          <w:bCs/>
          <w:i/>
          <w:iCs/>
          <w:sz w:val="28"/>
          <w:szCs w:val="28"/>
          <w:rtl/>
          <w:lang w:bidi="ar-EG"/>
        </w:rPr>
        <w:t xml:space="preserve"> العرض</w:t>
      </w:r>
      <w:r>
        <w:rPr>
          <w:rFonts w:cs="Simplified Arabic"/>
          <w:b/>
          <w:bCs/>
          <w:i/>
          <w:iCs/>
          <w:sz w:val="28"/>
          <w:szCs w:val="28"/>
          <w:rtl/>
          <w:lang w:bidi="ar-EG"/>
        </w:rPr>
        <w:t xml:space="preserve"> </w:t>
      </w:r>
      <w:r w:rsidRPr="00C12668">
        <w:rPr>
          <w:rFonts w:cs="Simplified Arabic"/>
          <w:b/>
          <w:bCs/>
          <w:i/>
          <w:iCs/>
          <w:sz w:val="28"/>
          <w:szCs w:val="28"/>
          <w:rtl/>
          <w:lang w:bidi="ar-EG"/>
        </w:rPr>
        <w:t xml:space="preserve">حول أهداف التنمية المستدامة وعلاقتها بقطاع الاتصالات وتقنية المعلومات </w:t>
      </w:r>
      <w:r>
        <w:rPr>
          <w:rFonts w:cs="Simplified Arabic"/>
          <w:b/>
          <w:bCs/>
          <w:i/>
          <w:iCs/>
          <w:sz w:val="28"/>
          <w:szCs w:val="28"/>
          <w:rtl/>
          <w:lang w:bidi="ar-EG"/>
        </w:rPr>
        <w:t>حتى يتم تعميمها</w:t>
      </w:r>
      <w:r w:rsidRPr="00C12668">
        <w:rPr>
          <w:rFonts w:cs="Simplified Arabic"/>
          <w:b/>
          <w:bCs/>
          <w:i/>
          <w:iCs/>
          <w:sz w:val="28"/>
          <w:szCs w:val="28"/>
          <w:rtl/>
          <w:lang w:bidi="ar-EG"/>
        </w:rPr>
        <w:t xml:space="preserve"> على </w:t>
      </w:r>
      <w:r>
        <w:rPr>
          <w:rFonts w:cs="Simplified Arabic"/>
          <w:b/>
          <w:bCs/>
          <w:i/>
          <w:iCs/>
          <w:sz w:val="28"/>
          <w:szCs w:val="28"/>
          <w:rtl/>
          <w:lang w:bidi="ar-EG"/>
        </w:rPr>
        <w:t>الخبراء المشاركين في أعمال الاجتماع باستخدام البريد الإلكتروني للاستفادة منه في أعمال الفريق،</w:t>
      </w:r>
    </w:p>
    <w:p w:rsidR="00FD4BDD" w:rsidRDefault="00FD4BDD" w:rsidP="0080590A">
      <w:pPr>
        <w:pStyle w:val="BodyText"/>
        <w:jc w:val="left"/>
        <w:rPr>
          <w:rFonts w:ascii="Simplified Arabic" w:hAnsi="Simplified Arabic" w:cs="Simplified Arabic"/>
          <w:b w:val="0"/>
          <w:bCs/>
          <w:sz w:val="38"/>
          <w:szCs w:val="38"/>
          <w:rtl/>
        </w:rPr>
      </w:pPr>
    </w:p>
    <w:p w:rsidR="00FD4BDD" w:rsidRDefault="00FD4BDD" w:rsidP="0080590A">
      <w:pPr>
        <w:pStyle w:val="BodyText"/>
        <w:jc w:val="left"/>
        <w:rPr>
          <w:rFonts w:ascii="Simplified Arabic" w:hAnsi="Simplified Arabic" w:cs="Simplified Arabic"/>
          <w:b w:val="0"/>
          <w:bCs/>
          <w:sz w:val="38"/>
          <w:szCs w:val="38"/>
          <w:rtl/>
        </w:rPr>
      </w:pPr>
    </w:p>
    <w:p w:rsidR="00FD4BDD" w:rsidRPr="000C4053" w:rsidRDefault="00FD4BDD" w:rsidP="000C4053">
      <w:pPr>
        <w:pStyle w:val="BodyText"/>
        <w:ind w:left="1687" w:hanging="1686"/>
        <w:jc w:val="both"/>
        <w:rPr>
          <w:rFonts w:ascii="Simplified Arabic" w:hAnsi="Simplified Arabic" w:cs="PT Bold Broken"/>
          <w:b w:val="0"/>
          <w:bCs/>
          <w:sz w:val="32"/>
          <w:szCs w:val="32"/>
          <w:u w:val="single"/>
          <w:lang w:bidi="ar-EG"/>
        </w:rPr>
      </w:pPr>
      <w:r>
        <w:rPr>
          <w:sz w:val="38"/>
          <w:szCs w:val="38"/>
          <w:rtl/>
          <w:lang w:bidi="ar-EG"/>
        </w:rPr>
        <w:br w:type="page"/>
      </w:r>
      <w:r w:rsidRPr="000C4053">
        <w:rPr>
          <w:rFonts w:ascii="Simplified Arabic" w:hAnsi="Simplified Arabic" w:cs="PT Bold Broken" w:hint="eastAsia"/>
          <w:b w:val="0"/>
          <w:bCs/>
          <w:sz w:val="32"/>
          <w:szCs w:val="32"/>
          <w:u w:val="single"/>
          <w:rtl/>
          <w:lang w:bidi="ar-EG"/>
        </w:rPr>
        <w:t>البند</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السابع</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إعداد</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المبادرات</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للمؤتمر</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العالمي</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القادم</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لتنمية</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الاتصالات</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بالتعاون</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مع</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الفريق</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المكلف</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بالتحضير</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للمؤتمر</w:t>
      </w:r>
    </w:p>
    <w:p w:rsidR="00FD4BDD" w:rsidRDefault="00FD4BDD" w:rsidP="00D73860">
      <w:pPr>
        <w:bidi/>
        <w:ind w:left="720"/>
        <w:jc w:val="both"/>
        <w:rPr>
          <w:rFonts w:cs="Simplified Arabic"/>
          <w:b/>
          <w:bCs/>
          <w:i/>
          <w:iCs/>
          <w:sz w:val="28"/>
          <w:szCs w:val="28"/>
          <w:rtl/>
          <w:lang w:bidi="ar-EG"/>
        </w:rPr>
      </w:pPr>
    </w:p>
    <w:p w:rsidR="00FD4BDD" w:rsidRDefault="00FD4BDD" w:rsidP="000E001C">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0D2644">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أوضح ممثل المكتب الإقليمي العربي للاتحاد الدولي للاتصالات، بأن المؤتمر الإقليمي للتحضير للمؤتمر العالمي لتنمية الاتصالات سيعقد خلال الفترة 30،31/1 و1/2/2017، بالخرطوم – السودان، وسوف تقدم فيه المبادرات النهائية من المنطقة العربية للمؤتمر العالمي للتنمية عام 2017. </w:t>
      </w:r>
      <w:r w:rsidRPr="000D2644">
        <w:rPr>
          <w:rFonts w:cs="Simplified Arabic"/>
          <w:b/>
          <w:bCs/>
          <w:i/>
          <w:iCs/>
          <w:sz w:val="28"/>
          <w:szCs w:val="28"/>
          <w:rtl/>
          <w:lang w:bidi="ar-EG"/>
        </w:rPr>
        <w:t>علما بان الاجتماع التحضيري سيكون مسبوقا بالمنتدى الإقليمي للتنمية يوم 29 يناير بنفس المكان</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D73860">
      <w:pPr>
        <w:bidi/>
        <w:ind w:left="720"/>
        <w:jc w:val="both"/>
        <w:rPr>
          <w:rFonts w:cs="Simplified Arabic"/>
          <w:b/>
          <w:bCs/>
          <w:i/>
          <w:iCs/>
          <w:sz w:val="28"/>
          <w:szCs w:val="28"/>
          <w:rtl/>
          <w:lang w:bidi="ar-EG"/>
        </w:rPr>
      </w:pPr>
    </w:p>
    <w:p w:rsidR="00FD4BDD" w:rsidRDefault="00FD4BDD" w:rsidP="00D73860">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DF33E8">
      <w:pPr>
        <w:bidi/>
        <w:jc w:val="both"/>
        <w:rPr>
          <w:rFonts w:ascii="Simplified Arabic" w:hAnsi="Simplified Arabic" w:cs="Simplified Arabic"/>
          <w:b/>
          <w:bCs/>
          <w:i/>
          <w:iCs/>
          <w:sz w:val="28"/>
          <w:szCs w:val="28"/>
          <w:lang w:bidi="ar-EG"/>
        </w:rPr>
      </w:pPr>
    </w:p>
    <w:p w:rsidR="00FD4BDD" w:rsidRPr="00902948" w:rsidRDefault="00FD4BDD" w:rsidP="00650010">
      <w:pPr>
        <w:numPr>
          <w:ilvl w:val="0"/>
          <w:numId w:val="12"/>
        </w:numPr>
        <w:bidi/>
        <w:jc w:val="both"/>
        <w:rPr>
          <w:rFonts w:cs="Simplified Arabic"/>
          <w:b/>
          <w:bCs/>
          <w:i/>
          <w:iCs/>
          <w:sz w:val="28"/>
          <w:szCs w:val="28"/>
          <w:lang w:bidi="ar-EG"/>
        </w:rPr>
      </w:pPr>
      <w:r>
        <w:rPr>
          <w:rFonts w:cs="Simplified Arabic"/>
          <w:b/>
          <w:bCs/>
          <w:i/>
          <w:iCs/>
          <w:sz w:val="28"/>
          <w:szCs w:val="28"/>
          <w:rtl/>
          <w:lang w:bidi="ar-EG"/>
        </w:rPr>
        <w:t>التأكيد على الأمانة الفنية مخاطبة الإدارات</w:t>
      </w:r>
      <w:r w:rsidRPr="001F013D">
        <w:rPr>
          <w:rFonts w:cs="Simplified Arabic"/>
          <w:b/>
          <w:bCs/>
          <w:i/>
          <w:iCs/>
          <w:sz w:val="28"/>
          <w:szCs w:val="28"/>
          <w:rtl/>
          <w:lang w:bidi="ar-EG"/>
        </w:rPr>
        <w:t xml:space="preserve"> العربية</w:t>
      </w:r>
      <w:r>
        <w:rPr>
          <w:rFonts w:cs="Simplified Arabic"/>
          <w:b/>
          <w:bCs/>
          <w:i/>
          <w:iCs/>
          <w:sz w:val="28"/>
          <w:szCs w:val="28"/>
          <w:rtl/>
          <w:lang w:bidi="ar-EG"/>
        </w:rPr>
        <w:t xml:space="preserve"> من أجل</w:t>
      </w:r>
      <w:r w:rsidRPr="001F013D">
        <w:rPr>
          <w:rFonts w:cs="Simplified Arabic"/>
          <w:b/>
          <w:bCs/>
          <w:i/>
          <w:iCs/>
          <w:sz w:val="28"/>
          <w:szCs w:val="28"/>
          <w:rtl/>
          <w:lang w:bidi="ar-EG"/>
        </w:rPr>
        <w:t xml:space="preserve"> إرسال مقترحاتهم حول المبادرات العربية التي سوف يتم تقديمها إلى المؤتمر العالمي القادم لتنمية الاتصالات 2017</w:t>
      </w:r>
      <w:r>
        <w:rPr>
          <w:rFonts w:ascii="Simplified Arabic" w:hAnsi="Simplified Arabic" w:cs="Simplified Arabic"/>
          <w:b/>
          <w:bCs/>
          <w:i/>
          <w:iCs/>
          <w:sz w:val="28"/>
          <w:szCs w:val="28"/>
          <w:rtl/>
          <w:lang w:bidi="ar-EG"/>
        </w:rPr>
        <w:t xml:space="preserve"> </w:t>
      </w:r>
      <w:r>
        <w:rPr>
          <w:rFonts w:ascii="Simplified Arabic" w:hAnsi="Simplified Arabic" w:cs="Simplified Arabic" w:hint="eastAsia"/>
          <w:b/>
          <w:bCs/>
          <w:i/>
          <w:iCs/>
          <w:sz w:val="28"/>
          <w:szCs w:val="28"/>
          <w:rtl/>
          <w:lang w:bidi="ar-EG"/>
        </w:rPr>
        <w:t>في</w:t>
      </w:r>
      <w:r>
        <w:rPr>
          <w:rFonts w:ascii="Simplified Arabic" w:hAnsi="Simplified Arabic" w:cs="Simplified Arabic"/>
          <w:b/>
          <w:bCs/>
          <w:i/>
          <w:iCs/>
          <w:sz w:val="28"/>
          <w:szCs w:val="28"/>
          <w:rtl/>
          <w:lang w:bidi="ar-EG"/>
        </w:rPr>
        <w:t xml:space="preserve"> </w:t>
      </w:r>
      <w:r>
        <w:rPr>
          <w:rFonts w:ascii="Simplified Arabic" w:hAnsi="Simplified Arabic" w:cs="Simplified Arabic" w:hint="eastAsia"/>
          <w:b/>
          <w:bCs/>
          <w:i/>
          <w:iCs/>
          <w:sz w:val="28"/>
          <w:szCs w:val="28"/>
          <w:rtl/>
          <w:lang w:bidi="ar-EG"/>
        </w:rPr>
        <w:t>موعد</w:t>
      </w:r>
      <w:r>
        <w:rPr>
          <w:rFonts w:ascii="Simplified Arabic" w:hAnsi="Simplified Arabic" w:cs="Simplified Arabic"/>
          <w:b/>
          <w:bCs/>
          <w:i/>
          <w:iCs/>
          <w:sz w:val="28"/>
          <w:szCs w:val="28"/>
          <w:rtl/>
          <w:lang w:bidi="ar-EG"/>
        </w:rPr>
        <w:t xml:space="preserve"> </w:t>
      </w:r>
      <w:r>
        <w:rPr>
          <w:rFonts w:ascii="Simplified Arabic" w:hAnsi="Simplified Arabic" w:cs="Simplified Arabic" w:hint="eastAsia"/>
          <w:b/>
          <w:bCs/>
          <w:i/>
          <w:iCs/>
          <w:sz w:val="28"/>
          <w:szCs w:val="28"/>
          <w:rtl/>
          <w:lang w:bidi="ar-EG"/>
        </w:rPr>
        <w:t>غايته</w:t>
      </w:r>
      <w:r>
        <w:rPr>
          <w:rFonts w:ascii="Simplified Arabic" w:hAnsi="Simplified Arabic" w:cs="Simplified Arabic"/>
          <w:b/>
          <w:bCs/>
          <w:i/>
          <w:iCs/>
          <w:sz w:val="28"/>
          <w:szCs w:val="28"/>
          <w:rtl/>
          <w:lang w:bidi="ar-EG"/>
        </w:rPr>
        <w:t xml:space="preserve"> 15/10/2016.</w:t>
      </w:r>
    </w:p>
    <w:p w:rsidR="00FD4BDD" w:rsidRPr="001F013D" w:rsidRDefault="00FD4BDD" w:rsidP="00650010">
      <w:pPr>
        <w:numPr>
          <w:ilvl w:val="0"/>
          <w:numId w:val="12"/>
        </w:numPr>
        <w:bidi/>
        <w:jc w:val="both"/>
        <w:rPr>
          <w:rFonts w:cs="Simplified Arabic"/>
          <w:b/>
          <w:bCs/>
          <w:i/>
          <w:iCs/>
          <w:sz w:val="28"/>
          <w:szCs w:val="28"/>
          <w:rtl/>
          <w:lang w:bidi="ar-EG"/>
        </w:rPr>
      </w:pPr>
      <w:r>
        <w:rPr>
          <w:rFonts w:cs="Simplified Arabic"/>
          <w:b/>
          <w:bCs/>
          <w:i/>
          <w:iCs/>
          <w:sz w:val="28"/>
          <w:szCs w:val="28"/>
          <w:rtl/>
          <w:lang w:bidi="ar-EG"/>
        </w:rPr>
        <w:t>تشكيل فريق عمل مصغر للتنسيق مع فريق العمل العربي المكلف للتحضير للمؤتمر العالمي للتنمية 2017 بعضوية كل من السعودية والسودان والكويت وليبيا ومصر والدول العربية الراغبة.</w:t>
      </w:r>
    </w:p>
    <w:p w:rsidR="00FD4BDD" w:rsidRPr="006C78E2" w:rsidRDefault="00FD4BDD" w:rsidP="00650010">
      <w:pPr>
        <w:numPr>
          <w:ilvl w:val="0"/>
          <w:numId w:val="12"/>
        </w:numPr>
        <w:bidi/>
        <w:jc w:val="both"/>
        <w:rPr>
          <w:rFonts w:cs="Simplified Arabic"/>
          <w:b/>
          <w:bCs/>
          <w:i/>
          <w:iCs/>
          <w:sz w:val="28"/>
          <w:szCs w:val="28"/>
          <w:rtl/>
          <w:lang w:bidi="ar-EG"/>
        </w:rPr>
      </w:pPr>
      <w:r>
        <w:rPr>
          <w:rFonts w:cs="Simplified Arabic"/>
          <w:b/>
          <w:bCs/>
          <w:i/>
          <w:iCs/>
          <w:sz w:val="28"/>
          <w:szCs w:val="28"/>
          <w:rtl/>
          <w:lang w:bidi="ar-EG"/>
        </w:rPr>
        <w:t>شكر</w:t>
      </w:r>
      <w:r w:rsidRPr="00C12668">
        <w:rPr>
          <w:rFonts w:cs="Simplified Arabic"/>
          <w:b/>
          <w:bCs/>
          <w:i/>
          <w:iCs/>
          <w:sz w:val="28"/>
          <w:szCs w:val="28"/>
          <w:rtl/>
          <w:lang w:bidi="ar-EG"/>
        </w:rPr>
        <w:t xml:space="preserve"> المكتب الإقليمي </w:t>
      </w:r>
      <w:r>
        <w:rPr>
          <w:rFonts w:cs="Simplified Arabic"/>
          <w:b/>
          <w:bCs/>
          <w:i/>
          <w:iCs/>
          <w:sz w:val="28"/>
          <w:szCs w:val="28"/>
          <w:rtl/>
          <w:lang w:bidi="ar-EG"/>
        </w:rPr>
        <w:t xml:space="preserve">العربي </w:t>
      </w:r>
      <w:r w:rsidRPr="00C12668">
        <w:rPr>
          <w:rFonts w:cs="Simplified Arabic"/>
          <w:b/>
          <w:bCs/>
          <w:i/>
          <w:iCs/>
          <w:sz w:val="28"/>
          <w:szCs w:val="28"/>
          <w:rtl/>
          <w:lang w:bidi="ar-EG"/>
        </w:rPr>
        <w:t xml:space="preserve">للاتحاد الدولي للاتصالات </w:t>
      </w:r>
      <w:r>
        <w:rPr>
          <w:rFonts w:cs="Simplified Arabic"/>
          <w:b/>
          <w:bCs/>
          <w:i/>
          <w:iCs/>
          <w:sz w:val="28"/>
          <w:szCs w:val="28"/>
          <w:rtl/>
          <w:lang w:bidi="ar-EG"/>
        </w:rPr>
        <w:t>على العرض حول مخرجات</w:t>
      </w:r>
      <w:r w:rsidRPr="00C12668">
        <w:rPr>
          <w:rFonts w:cs="Simplified Arabic"/>
          <w:b/>
          <w:bCs/>
          <w:i/>
          <w:iCs/>
          <w:sz w:val="28"/>
          <w:szCs w:val="28"/>
          <w:rtl/>
          <w:lang w:bidi="ar-EG"/>
        </w:rPr>
        <w:t xml:space="preserve"> المنتدى الإقليمي العربي للتنمية </w:t>
      </w:r>
      <w:r>
        <w:rPr>
          <w:rFonts w:cs="Simplified Arabic"/>
          <w:b/>
          <w:bCs/>
          <w:i/>
          <w:iCs/>
          <w:sz w:val="28"/>
          <w:szCs w:val="28"/>
          <w:rtl/>
          <w:lang w:bidi="ar-EG"/>
        </w:rPr>
        <w:t>الذي عقد</w:t>
      </w:r>
      <w:r w:rsidRPr="00C12668">
        <w:rPr>
          <w:rFonts w:cs="Simplified Arabic"/>
          <w:b/>
          <w:bCs/>
          <w:i/>
          <w:iCs/>
          <w:sz w:val="28"/>
          <w:szCs w:val="28"/>
          <w:rtl/>
          <w:lang w:bidi="ar-EG"/>
        </w:rPr>
        <w:t xml:space="preserve"> في الرباط خلال يومي 28-29/3/2016</w:t>
      </w:r>
      <w:r>
        <w:rPr>
          <w:rFonts w:cs="Simplified Arabic"/>
          <w:b/>
          <w:bCs/>
          <w:i/>
          <w:iCs/>
          <w:sz w:val="28"/>
          <w:szCs w:val="28"/>
          <w:rtl/>
          <w:lang w:bidi="ar-EG"/>
        </w:rPr>
        <w:t xml:space="preserve"> والذي تضمن أهم المبادرات والمرئيات والتوجهات التي تم طرحها خلال المنتدى واهم ما تم التوصل إليه من توصيات.</w:t>
      </w:r>
    </w:p>
    <w:p w:rsidR="00FD4BDD" w:rsidRDefault="00FD4BDD" w:rsidP="000D34C9">
      <w:pPr>
        <w:pStyle w:val="BodyText"/>
        <w:jc w:val="left"/>
        <w:rPr>
          <w:rFonts w:ascii="Simplified Arabic" w:hAnsi="Simplified Arabic" w:cs="Simplified Arabic"/>
          <w:b w:val="0"/>
          <w:bCs/>
          <w:sz w:val="38"/>
          <w:szCs w:val="38"/>
          <w:rtl/>
        </w:rPr>
      </w:pPr>
    </w:p>
    <w:p w:rsidR="00FD4BDD" w:rsidRDefault="00FD4BDD" w:rsidP="000D34C9">
      <w:pPr>
        <w:pStyle w:val="BodyText"/>
        <w:jc w:val="left"/>
        <w:rPr>
          <w:rFonts w:ascii="Simplified Arabic" w:hAnsi="Simplified Arabic" w:cs="Simplified Arabic"/>
          <w:b w:val="0"/>
          <w:bCs/>
          <w:sz w:val="38"/>
          <w:szCs w:val="38"/>
          <w:rtl/>
        </w:rPr>
      </w:pPr>
    </w:p>
    <w:p w:rsidR="00FD4BDD" w:rsidRPr="000C4053" w:rsidRDefault="00FD4BDD" w:rsidP="000C4053">
      <w:pPr>
        <w:pStyle w:val="BodyText"/>
        <w:ind w:left="1687" w:hanging="1686"/>
        <w:jc w:val="both"/>
        <w:rPr>
          <w:rFonts w:ascii="Simplified Arabic" w:hAnsi="Simplified Arabic" w:cs="PT Bold Broken"/>
          <w:b w:val="0"/>
          <w:bCs/>
          <w:sz w:val="32"/>
          <w:szCs w:val="32"/>
          <w:u w:val="single"/>
          <w:lang w:bidi="ar-EG"/>
        </w:rPr>
      </w:pPr>
      <w:r>
        <w:rPr>
          <w:sz w:val="38"/>
          <w:szCs w:val="38"/>
          <w:rtl/>
          <w:lang w:bidi="ar-EG"/>
        </w:rPr>
        <w:br w:type="page"/>
      </w:r>
      <w:r w:rsidRPr="000C4053">
        <w:rPr>
          <w:rFonts w:ascii="Simplified Arabic" w:hAnsi="Simplified Arabic" w:cs="PT Bold Broken" w:hint="eastAsia"/>
          <w:b w:val="0"/>
          <w:bCs/>
          <w:sz w:val="32"/>
          <w:szCs w:val="32"/>
          <w:u w:val="single"/>
          <w:rtl/>
          <w:lang w:bidi="ar-EG"/>
        </w:rPr>
        <w:t>البند</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الثامن</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إنشاء</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مركز</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إقليمي</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عربي</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لتمكين</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ذوي</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الإعاقة</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من</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استخدام</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تقنيات</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الاتصالات</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والمعلومات</w:t>
      </w:r>
    </w:p>
    <w:p w:rsidR="00FD4BDD" w:rsidRDefault="00FD4BDD" w:rsidP="00D73860">
      <w:pPr>
        <w:bidi/>
        <w:ind w:left="720"/>
        <w:jc w:val="both"/>
        <w:rPr>
          <w:rFonts w:cs="Simplified Arabic"/>
          <w:b/>
          <w:bCs/>
          <w:i/>
          <w:iCs/>
          <w:sz w:val="28"/>
          <w:szCs w:val="28"/>
          <w:rtl/>
          <w:lang w:bidi="ar-EG"/>
        </w:rPr>
      </w:pPr>
    </w:p>
    <w:p w:rsidR="00FD4BDD" w:rsidRDefault="00FD4BDD" w:rsidP="00F84E77">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D73860">
      <w:pPr>
        <w:bidi/>
        <w:ind w:left="720"/>
        <w:jc w:val="both"/>
        <w:rPr>
          <w:rFonts w:cs="Simplified Arabic"/>
          <w:b/>
          <w:bCs/>
          <w:i/>
          <w:iCs/>
          <w:sz w:val="28"/>
          <w:szCs w:val="28"/>
          <w:rtl/>
          <w:lang w:bidi="ar-EG"/>
        </w:rPr>
      </w:pPr>
    </w:p>
    <w:p w:rsidR="00FD4BDD" w:rsidRDefault="00FD4BDD" w:rsidP="00D73860">
      <w:pPr>
        <w:bidi/>
        <w:ind w:left="720"/>
        <w:jc w:val="both"/>
        <w:rPr>
          <w:rFonts w:ascii="Simplified Arabic" w:hAnsi="Simplified Arabic" w:cs="Simplified Arabic"/>
          <w:b/>
          <w:bCs/>
          <w:i/>
          <w:iCs/>
          <w:sz w:val="28"/>
          <w:szCs w:val="28"/>
          <w:lang w:bidi="ar-EG"/>
        </w:rPr>
      </w:pPr>
      <w:r>
        <w:rPr>
          <w:rFonts w:cs="Simplified Arabic"/>
          <w:b/>
          <w:bCs/>
          <w:i/>
          <w:iCs/>
          <w:sz w:val="28"/>
          <w:szCs w:val="28"/>
          <w:rtl/>
          <w:lang w:bidi="ar-EG"/>
        </w:rPr>
        <w:t xml:space="preserve">       يوصي بــ</w:t>
      </w:r>
    </w:p>
    <w:p w:rsidR="00FD4BDD" w:rsidRDefault="00FD4BDD" w:rsidP="00D73860">
      <w:pPr>
        <w:bidi/>
        <w:jc w:val="both"/>
        <w:rPr>
          <w:rFonts w:ascii="Simplified Arabic" w:hAnsi="Simplified Arabic" w:cs="Simplified Arabic"/>
          <w:b/>
          <w:bCs/>
          <w:i/>
          <w:iCs/>
          <w:sz w:val="28"/>
          <w:szCs w:val="28"/>
          <w:lang w:bidi="ar-EG"/>
        </w:rPr>
      </w:pPr>
    </w:p>
    <w:p w:rsidR="00FD4BDD" w:rsidRPr="00BF25D0" w:rsidRDefault="00FD4BDD" w:rsidP="00BF25D0">
      <w:pPr>
        <w:numPr>
          <w:ilvl w:val="0"/>
          <w:numId w:val="3"/>
        </w:numPr>
        <w:bidi/>
        <w:jc w:val="both"/>
        <w:rPr>
          <w:rFonts w:ascii="Simplified Arabic" w:hAnsi="Simplified Arabic" w:cs="Simplified Arabic"/>
          <w:bCs/>
          <w:sz w:val="38"/>
          <w:szCs w:val="38"/>
          <w:rtl/>
        </w:rPr>
      </w:pPr>
      <w:r w:rsidRPr="00BF25D0">
        <w:rPr>
          <w:rFonts w:cs="Simplified Arabic"/>
          <w:bCs/>
          <w:i/>
          <w:iCs/>
          <w:sz w:val="28"/>
          <w:szCs w:val="28"/>
          <w:rtl/>
          <w:lang w:bidi="ar-EG"/>
        </w:rPr>
        <w:t>أحيط</w:t>
      </w:r>
      <w:r w:rsidRPr="00BF25D0">
        <w:rPr>
          <w:rFonts w:cs="Simplified Arabic"/>
          <w:b/>
          <w:bCs/>
          <w:i/>
          <w:iCs/>
          <w:sz w:val="28"/>
          <w:szCs w:val="28"/>
          <w:rtl/>
          <w:lang w:bidi="ar-EG"/>
        </w:rPr>
        <w:t xml:space="preserve"> الفريق</w:t>
      </w:r>
      <w:r w:rsidRPr="00BF25D0">
        <w:rPr>
          <w:rFonts w:cs="Simplified Arabic"/>
          <w:bCs/>
          <w:i/>
          <w:iCs/>
          <w:sz w:val="28"/>
          <w:szCs w:val="28"/>
          <w:rtl/>
          <w:lang w:bidi="ar-EG"/>
        </w:rPr>
        <w:t xml:space="preserve"> علما</w:t>
      </w:r>
      <w:r w:rsidRPr="00BF25D0">
        <w:rPr>
          <w:rFonts w:cs="Simplified Arabic"/>
          <w:b/>
          <w:bCs/>
          <w:i/>
          <w:iCs/>
          <w:sz w:val="28"/>
          <w:szCs w:val="28"/>
          <w:rtl/>
          <w:lang w:bidi="ar-EG"/>
        </w:rPr>
        <w:t xml:space="preserve"> بالورقة المقدمة من جمهورية مصر العربية حول مشروع</w:t>
      </w:r>
      <w:r>
        <w:rPr>
          <w:rtl/>
        </w:rPr>
        <w:t xml:space="preserve"> </w:t>
      </w:r>
      <w:r w:rsidRPr="00BF25D0">
        <w:rPr>
          <w:rFonts w:cs="Simplified Arabic"/>
          <w:b/>
          <w:bCs/>
          <w:i/>
          <w:iCs/>
          <w:sz w:val="28"/>
          <w:szCs w:val="28"/>
          <w:rtl/>
          <w:lang w:bidi="ar-EG"/>
        </w:rPr>
        <w:t>إنشاء مركز إقليمي عربي لتمكين ذوي الإعاقة من استخدام تقنيات الاتصالات والمعلومات</w:t>
      </w:r>
      <w:r>
        <w:rPr>
          <w:rFonts w:cs="Simplified Arabic"/>
          <w:bCs/>
          <w:i/>
          <w:iCs/>
          <w:sz w:val="28"/>
          <w:szCs w:val="28"/>
          <w:rtl/>
          <w:lang w:bidi="ar-EG"/>
        </w:rPr>
        <w:t xml:space="preserve"> </w:t>
      </w:r>
      <w:r w:rsidRPr="000D2644">
        <w:rPr>
          <w:rFonts w:cs="Simplified Arabic"/>
          <w:bCs/>
          <w:i/>
          <w:iCs/>
          <w:sz w:val="28"/>
          <w:szCs w:val="28"/>
          <w:rtl/>
          <w:lang w:bidi="ar-EG"/>
        </w:rPr>
        <w:t>وذلك بالتعاون مع الاتحاد الدولي للاتصالات</w:t>
      </w:r>
      <w:r>
        <w:rPr>
          <w:rFonts w:cs="Simplified Arabic"/>
          <w:bCs/>
          <w:i/>
          <w:iCs/>
          <w:sz w:val="28"/>
          <w:szCs w:val="28"/>
          <w:rtl/>
          <w:lang w:bidi="ar-EG"/>
        </w:rPr>
        <w:t>،</w:t>
      </w:r>
      <w:r w:rsidRPr="00BF25D0">
        <w:rPr>
          <w:rFonts w:cs="Simplified Arabic"/>
          <w:bCs/>
          <w:i/>
          <w:iCs/>
          <w:sz w:val="28"/>
          <w:szCs w:val="28"/>
          <w:rtl/>
          <w:lang w:bidi="ar-EG"/>
        </w:rPr>
        <w:t xml:space="preserve"> وعدم ورود</w:t>
      </w:r>
      <w:r>
        <w:rPr>
          <w:rFonts w:cs="Simplified Arabic"/>
          <w:bCs/>
          <w:i/>
          <w:iCs/>
          <w:sz w:val="28"/>
          <w:szCs w:val="28"/>
          <w:rtl/>
          <w:lang w:bidi="ar-EG"/>
        </w:rPr>
        <w:t xml:space="preserve"> </w:t>
      </w:r>
      <w:r w:rsidRPr="00BF25D0">
        <w:rPr>
          <w:rFonts w:cs="Simplified Arabic"/>
          <w:bCs/>
          <w:i/>
          <w:iCs/>
          <w:sz w:val="28"/>
          <w:szCs w:val="28"/>
          <w:rtl/>
          <w:lang w:bidi="ar-EG"/>
        </w:rPr>
        <w:t xml:space="preserve">ملاحظات عليها من قبل الإدارات العربية بعد </w:t>
      </w:r>
      <w:r w:rsidRPr="00BF25D0">
        <w:rPr>
          <w:rFonts w:cs="Simplified Arabic"/>
          <w:b/>
          <w:bCs/>
          <w:i/>
          <w:iCs/>
          <w:sz w:val="28"/>
          <w:szCs w:val="28"/>
          <w:rtl/>
          <w:lang w:bidi="ar-EG"/>
        </w:rPr>
        <w:t>تعميمها</w:t>
      </w:r>
      <w:r w:rsidRPr="00BF25D0">
        <w:rPr>
          <w:rFonts w:cs="Simplified Arabic"/>
          <w:bCs/>
          <w:i/>
          <w:iCs/>
          <w:sz w:val="28"/>
          <w:szCs w:val="28"/>
          <w:rtl/>
          <w:lang w:bidi="ar-EG"/>
        </w:rPr>
        <w:t xml:space="preserve"> عليهم من </w:t>
      </w:r>
      <w:r w:rsidRPr="00BF25D0">
        <w:rPr>
          <w:rFonts w:cs="Simplified Arabic"/>
          <w:b/>
          <w:bCs/>
          <w:i/>
          <w:iCs/>
          <w:sz w:val="28"/>
          <w:szCs w:val="28"/>
          <w:rtl/>
          <w:lang w:bidi="ar-EG"/>
        </w:rPr>
        <w:t xml:space="preserve">قبل الأمانة </w:t>
      </w:r>
      <w:r w:rsidRPr="00BF25D0">
        <w:rPr>
          <w:rFonts w:cs="Simplified Arabic"/>
          <w:bCs/>
          <w:i/>
          <w:iCs/>
          <w:sz w:val="28"/>
          <w:szCs w:val="28"/>
          <w:rtl/>
          <w:lang w:bidi="ar-EG"/>
        </w:rPr>
        <w:t xml:space="preserve">العامة. </w:t>
      </w:r>
    </w:p>
    <w:p w:rsidR="00FD4BDD" w:rsidRDefault="00FD4BDD" w:rsidP="000D34C9">
      <w:pPr>
        <w:pStyle w:val="BodyText"/>
        <w:jc w:val="left"/>
        <w:rPr>
          <w:rFonts w:ascii="Simplified Arabic" w:hAnsi="Simplified Arabic" w:cs="Simplified Arabic"/>
          <w:b w:val="0"/>
          <w:bCs/>
          <w:sz w:val="38"/>
          <w:szCs w:val="38"/>
          <w:rtl/>
        </w:rPr>
      </w:pPr>
    </w:p>
    <w:p w:rsidR="00FD4BDD" w:rsidRPr="000C4053" w:rsidRDefault="00FD4BDD" w:rsidP="000C4053">
      <w:pPr>
        <w:pStyle w:val="BodyText"/>
        <w:ind w:left="1687" w:hanging="1686"/>
        <w:jc w:val="both"/>
        <w:rPr>
          <w:rFonts w:ascii="Simplified Arabic" w:hAnsi="Simplified Arabic" w:cs="PT Bold Broken"/>
          <w:b w:val="0"/>
          <w:bCs/>
          <w:sz w:val="32"/>
          <w:szCs w:val="32"/>
          <w:u w:val="single"/>
          <w:lang w:bidi="ar-EG"/>
        </w:rPr>
      </w:pPr>
      <w:r>
        <w:rPr>
          <w:sz w:val="38"/>
          <w:szCs w:val="38"/>
          <w:rtl/>
          <w:lang w:bidi="ar-EG"/>
        </w:rPr>
        <w:br w:type="page"/>
      </w:r>
      <w:r w:rsidRPr="000C4053">
        <w:rPr>
          <w:rFonts w:ascii="Simplified Arabic" w:hAnsi="Simplified Arabic" w:cs="PT Bold Broken" w:hint="eastAsia"/>
          <w:b w:val="0"/>
          <w:bCs/>
          <w:sz w:val="32"/>
          <w:szCs w:val="32"/>
          <w:u w:val="single"/>
          <w:rtl/>
          <w:lang w:bidi="ar-EG"/>
        </w:rPr>
        <w:t>البند</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التاسع</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موعد</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ومكان</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الاجتماع</w:t>
      </w:r>
      <w:r w:rsidRPr="000C4053">
        <w:rPr>
          <w:rFonts w:ascii="Simplified Arabic" w:hAnsi="Simplified Arabic" w:cs="PT Bold Broken"/>
          <w:b w:val="0"/>
          <w:bCs/>
          <w:sz w:val="32"/>
          <w:szCs w:val="32"/>
          <w:u w:val="single"/>
          <w:rtl/>
          <w:lang w:bidi="ar-EG"/>
        </w:rPr>
        <w:t xml:space="preserve"> </w:t>
      </w:r>
      <w:r w:rsidRPr="000C4053">
        <w:rPr>
          <w:rFonts w:ascii="Simplified Arabic" w:hAnsi="Simplified Arabic" w:cs="PT Bold Broken" w:hint="eastAsia"/>
          <w:b w:val="0"/>
          <w:bCs/>
          <w:sz w:val="32"/>
          <w:szCs w:val="32"/>
          <w:u w:val="single"/>
          <w:rtl/>
          <w:lang w:bidi="ar-EG"/>
        </w:rPr>
        <w:t>القادم</w:t>
      </w:r>
    </w:p>
    <w:p w:rsidR="00FD4BDD" w:rsidRDefault="00FD4BDD" w:rsidP="00D73860">
      <w:pPr>
        <w:bidi/>
        <w:ind w:left="720"/>
        <w:jc w:val="both"/>
        <w:rPr>
          <w:rFonts w:cs="Simplified Arabic"/>
          <w:b/>
          <w:bCs/>
          <w:i/>
          <w:iCs/>
          <w:sz w:val="28"/>
          <w:szCs w:val="28"/>
          <w:rtl/>
          <w:lang w:bidi="ar-EG"/>
        </w:rPr>
      </w:pPr>
    </w:p>
    <w:p w:rsidR="00FD4BDD" w:rsidRDefault="00FD4BDD" w:rsidP="000E001C">
      <w:pPr>
        <w:bidi/>
        <w:ind w:left="720"/>
        <w:jc w:val="both"/>
        <w:rPr>
          <w:rFonts w:cs="Simplified Arabic"/>
          <w:b/>
          <w:bCs/>
          <w:i/>
          <w:iCs/>
          <w:sz w:val="28"/>
          <w:szCs w:val="28"/>
          <w:rtl/>
          <w:lang w:bidi="ar-EG"/>
        </w:rPr>
      </w:pPr>
      <w:r>
        <w:rPr>
          <w:rFonts w:cs="Simplified Arabic"/>
          <w:b/>
          <w:bCs/>
          <w:i/>
          <w:iCs/>
          <w:sz w:val="28"/>
          <w:szCs w:val="28"/>
          <w:rtl/>
          <w:lang w:bidi="ar-EG"/>
        </w:rPr>
        <w:t xml:space="preserve">بعد الاطلاع على </w:t>
      </w:r>
    </w:p>
    <w:p w:rsidR="00FD4BDD" w:rsidRDefault="00FD4BDD" w:rsidP="00D73860">
      <w:pPr>
        <w:numPr>
          <w:ilvl w:val="0"/>
          <w:numId w:val="5"/>
        </w:numPr>
        <w:bidi/>
        <w:jc w:val="both"/>
        <w:rPr>
          <w:rFonts w:cs="Simplified Arabic"/>
          <w:b/>
          <w:bCs/>
          <w:i/>
          <w:iCs/>
          <w:sz w:val="28"/>
          <w:szCs w:val="28"/>
          <w:rtl/>
          <w:lang w:bidi="ar-EG"/>
        </w:rPr>
      </w:pPr>
      <w:r>
        <w:rPr>
          <w:rFonts w:cs="Simplified Arabic"/>
          <w:b/>
          <w:bCs/>
          <w:i/>
          <w:iCs/>
          <w:sz w:val="28"/>
          <w:szCs w:val="28"/>
          <w:rtl/>
          <w:lang w:bidi="ar-EG"/>
        </w:rPr>
        <w:t xml:space="preserve">مذكرة الأمانة الفنية، </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الاستماع إلى مناقشات الوفود المشاركة، </w:t>
      </w:r>
    </w:p>
    <w:p w:rsidR="00FD4BDD" w:rsidRDefault="00FD4BDD" w:rsidP="00D73860">
      <w:pPr>
        <w:bidi/>
        <w:ind w:left="720"/>
        <w:jc w:val="both"/>
        <w:rPr>
          <w:rFonts w:cs="Simplified Arabic"/>
          <w:b/>
          <w:bCs/>
          <w:i/>
          <w:iCs/>
          <w:sz w:val="28"/>
          <w:szCs w:val="28"/>
          <w:rtl/>
          <w:lang w:bidi="ar-EG"/>
        </w:rPr>
      </w:pPr>
      <w:r>
        <w:rPr>
          <w:rFonts w:cs="Simplified Arabic"/>
          <w:b/>
          <w:bCs/>
          <w:i/>
          <w:iCs/>
          <w:sz w:val="28"/>
          <w:szCs w:val="28"/>
          <w:rtl/>
          <w:lang w:bidi="ar-EG"/>
        </w:rPr>
        <w:t xml:space="preserve">وبعد المداولة، </w:t>
      </w:r>
    </w:p>
    <w:p w:rsidR="00FD4BDD" w:rsidRDefault="00FD4BDD" w:rsidP="00D73860">
      <w:pPr>
        <w:bidi/>
        <w:ind w:left="720"/>
        <w:jc w:val="both"/>
        <w:rPr>
          <w:rFonts w:cs="Simplified Arabic"/>
          <w:b/>
          <w:bCs/>
          <w:i/>
          <w:iCs/>
          <w:sz w:val="28"/>
          <w:szCs w:val="28"/>
          <w:rtl/>
          <w:lang w:bidi="ar-EG"/>
        </w:rPr>
      </w:pPr>
    </w:p>
    <w:p w:rsidR="00FD4BDD" w:rsidRDefault="00FD4BDD" w:rsidP="00D73860">
      <w:pPr>
        <w:bidi/>
        <w:ind w:left="720"/>
        <w:jc w:val="both"/>
        <w:rPr>
          <w:rFonts w:ascii="Simplified Arabic" w:hAnsi="Simplified Arabic" w:cs="Simplified Arabic"/>
          <w:b/>
          <w:bCs/>
          <w:i/>
          <w:iCs/>
          <w:sz w:val="28"/>
          <w:szCs w:val="28"/>
          <w:rtl/>
          <w:lang w:bidi="ar-EG"/>
        </w:rPr>
      </w:pPr>
      <w:r>
        <w:rPr>
          <w:rFonts w:cs="Simplified Arabic"/>
          <w:b/>
          <w:bCs/>
          <w:i/>
          <w:iCs/>
          <w:sz w:val="28"/>
          <w:szCs w:val="28"/>
          <w:rtl/>
          <w:lang w:bidi="ar-EG"/>
        </w:rPr>
        <w:t xml:space="preserve">       يوصي بــ</w:t>
      </w:r>
    </w:p>
    <w:p w:rsidR="00FD4BDD" w:rsidRDefault="00FD4BDD" w:rsidP="00F84E77">
      <w:pPr>
        <w:bidi/>
        <w:ind w:left="720"/>
        <w:jc w:val="both"/>
        <w:rPr>
          <w:rFonts w:ascii="Simplified Arabic" w:hAnsi="Simplified Arabic" w:cs="Simplified Arabic"/>
          <w:b/>
          <w:bCs/>
          <w:i/>
          <w:iCs/>
          <w:sz w:val="28"/>
          <w:szCs w:val="28"/>
          <w:lang w:bidi="ar-EG"/>
        </w:rPr>
      </w:pPr>
    </w:p>
    <w:p w:rsidR="00FD4BDD" w:rsidRPr="009E2D8B" w:rsidRDefault="00FD4BDD" w:rsidP="005D5DC8">
      <w:pPr>
        <w:numPr>
          <w:ilvl w:val="0"/>
          <w:numId w:val="3"/>
        </w:numPr>
        <w:bidi/>
        <w:jc w:val="both"/>
        <w:rPr>
          <w:rFonts w:cs="Simplified Arabic"/>
          <w:b/>
          <w:bCs/>
          <w:i/>
          <w:iCs/>
          <w:sz w:val="28"/>
          <w:szCs w:val="28"/>
          <w:rtl/>
          <w:lang w:bidi="ar-EG"/>
        </w:rPr>
      </w:pPr>
      <w:r>
        <w:rPr>
          <w:rFonts w:cs="Simplified Arabic"/>
          <w:b/>
          <w:bCs/>
          <w:i/>
          <w:iCs/>
          <w:sz w:val="28"/>
          <w:szCs w:val="28"/>
          <w:rtl/>
          <w:lang w:bidi="ar-EG"/>
        </w:rPr>
        <w:t>عقد الاجتماع (24) للفريق خلال يومي 16-17/11/2016 والاجتماع (25) خلال يومي</w:t>
      </w:r>
      <w:r>
        <w:rPr>
          <w:rFonts w:cs="Simplified Arabic"/>
          <w:b/>
          <w:bCs/>
          <w:i/>
          <w:iCs/>
          <w:sz w:val="28"/>
          <w:szCs w:val="28"/>
          <w:rtl/>
          <w:lang w:bidi="ar-EG"/>
        </w:rPr>
        <w:br/>
        <w:t xml:space="preserve"> 19-20/12/2016  في مقر الأمانة العامة بالقاهرة وذلك ما لم تتقدم أحد الدول العربية برغبة في استضافة الاجتماع</w:t>
      </w:r>
      <w:r w:rsidRPr="009E2D8B">
        <w:rPr>
          <w:rFonts w:ascii="Simplified Arabic" w:hAnsi="Simplified Arabic" w:cs="Simplified Arabic"/>
          <w:b/>
          <w:bCs/>
          <w:i/>
          <w:iCs/>
          <w:sz w:val="28"/>
          <w:szCs w:val="28"/>
          <w:lang w:bidi="ar-EG"/>
        </w:rPr>
        <w:t>.</w:t>
      </w:r>
    </w:p>
    <w:p w:rsidR="00FD4BDD" w:rsidRPr="009E2D8B" w:rsidRDefault="00FD4BDD" w:rsidP="009E2D8B">
      <w:pPr>
        <w:bidi/>
        <w:jc w:val="both"/>
        <w:rPr>
          <w:rFonts w:cs="Simplified Arabic"/>
          <w:b/>
          <w:bCs/>
          <w:i/>
          <w:iCs/>
          <w:sz w:val="28"/>
          <w:szCs w:val="28"/>
          <w:rtl/>
          <w:lang w:bidi="ar-EG"/>
        </w:rPr>
      </w:pPr>
    </w:p>
    <w:p w:rsidR="00FD4BDD" w:rsidRPr="00AE16E5" w:rsidRDefault="00FD4BDD" w:rsidP="009E2D8B">
      <w:pPr>
        <w:bidi/>
        <w:jc w:val="both"/>
        <w:rPr>
          <w:rFonts w:cs="Simplified Arabic"/>
          <w:sz w:val="28"/>
          <w:szCs w:val="28"/>
          <w:rtl/>
          <w:lang w:bidi="ar-EG"/>
        </w:rPr>
      </w:pPr>
    </w:p>
    <w:p w:rsidR="00FD4BDD" w:rsidRDefault="00FD4BDD" w:rsidP="009E2D8B">
      <w:pPr>
        <w:pStyle w:val="BodyText"/>
        <w:jc w:val="left"/>
        <w:rPr>
          <w:rFonts w:ascii="Simplified Arabic" w:hAnsi="Simplified Arabic" w:cs="Simplified Arabic"/>
          <w:b w:val="0"/>
          <w:bCs/>
          <w:sz w:val="38"/>
          <w:szCs w:val="38"/>
          <w:rtl/>
        </w:rPr>
      </w:pPr>
    </w:p>
    <w:p w:rsidR="00FD4BDD" w:rsidRDefault="00FD4BDD" w:rsidP="0080590A">
      <w:pPr>
        <w:pStyle w:val="BodyText"/>
        <w:jc w:val="left"/>
        <w:rPr>
          <w:rFonts w:ascii="Simplified Arabic" w:hAnsi="Simplified Arabic" w:cs="Simplified Arabic"/>
          <w:b w:val="0"/>
          <w:bCs/>
          <w:sz w:val="38"/>
          <w:szCs w:val="38"/>
          <w:rtl/>
        </w:rPr>
      </w:pPr>
    </w:p>
    <w:p w:rsidR="00FD4BDD" w:rsidRDefault="00FD4BDD" w:rsidP="0080590A">
      <w:pPr>
        <w:pStyle w:val="BodyText"/>
        <w:jc w:val="left"/>
        <w:rPr>
          <w:rFonts w:ascii="Simplified Arabic" w:hAnsi="Simplified Arabic" w:cs="Simplified Arabic"/>
          <w:b w:val="0"/>
          <w:bCs/>
          <w:sz w:val="38"/>
          <w:szCs w:val="38"/>
          <w:rtl/>
        </w:rPr>
      </w:pPr>
    </w:p>
    <w:sectPr w:rsidR="00FD4BDD" w:rsidSect="006F2433">
      <w:footerReference w:type="even" r:id="rId8"/>
      <w:footerReference w:type="default" r:id="rId9"/>
      <w:pgSz w:w="11906" w:h="16838" w:code="9"/>
      <w:pgMar w:top="765" w:right="947" w:bottom="763" w:left="1123" w:header="720" w:footer="454" w:gutter="0"/>
      <w:pgBorders w:display="firstPage" w:offsetFrom="page">
        <w:top w:val="decoArchColor" w:sz="16" w:space="24" w:color="auto"/>
        <w:left w:val="decoArchColor" w:sz="16" w:space="24" w:color="auto"/>
        <w:bottom w:val="decoArchColor" w:sz="16" w:space="24" w:color="auto"/>
        <w:right w:val="decoArchColor" w:sz="16" w:space="24" w:color="auto"/>
      </w:pgBorders>
      <w:pgNumType w:start="0"/>
      <w:cols w:space="720"/>
      <w:titlePg/>
      <w:bidi/>
      <w:rtlGutter/>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BDD" w:rsidRDefault="00FD4BDD">
      <w:r>
        <w:separator/>
      </w:r>
    </w:p>
  </w:endnote>
  <w:endnote w:type="continuationSeparator" w:id="0">
    <w:p w:rsidR="00FD4BDD" w:rsidRDefault="00FD4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altName w:val="Times New Roman"/>
    <w:panose1 w:val="02010400000000000000"/>
    <w:charset w:val="B2"/>
    <w:family w:val="auto"/>
    <w:pitch w:val="variable"/>
    <w:sig w:usb0="00002001" w:usb1="80000000" w:usb2="00000008" w:usb3="00000000" w:csb0="00000040" w:csb1="00000000"/>
  </w:font>
  <w:font w:name="PT Bold Broken">
    <w:altName w:val="Courier New"/>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DD" w:rsidRDefault="00FD4BDD" w:rsidP="003C2238">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BDD" w:rsidRDefault="00FD4B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DD" w:rsidRPr="003C2238" w:rsidRDefault="00FD4BDD" w:rsidP="003C2238">
    <w:pPr>
      <w:pStyle w:val="Footer"/>
      <w:framePr w:wrap="around" w:vAnchor="text" w:hAnchor="text" w:xAlign="center" w:y="1"/>
      <w:bidi/>
      <w:rPr>
        <w:rStyle w:val="PageNumber"/>
        <w:rFonts w:cs="Simplified Arabic"/>
        <w:b/>
        <w:bCs/>
        <w:lang w:bidi="ar-EG"/>
      </w:rPr>
    </w:pPr>
    <w:r w:rsidRPr="003C2238">
      <w:rPr>
        <w:rStyle w:val="PageNumber"/>
        <w:rFonts w:cs="Simplified Arabic"/>
        <w:b/>
        <w:bCs/>
        <w:rtl/>
        <w:lang w:bidi="ar-EG"/>
      </w:rPr>
      <w:t xml:space="preserve">- </w:t>
    </w:r>
    <w:r w:rsidRPr="003C2238">
      <w:rPr>
        <w:rStyle w:val="PageNumber"/>
        <w:rFonts w:cs="Simplified Arabic"/>
        <w:b/>
        <w:bCs/>
      </w:rPr>
      <w:fldChar w:fldCharType="begin"/>
    </w:r>
    <w:r w:rsidRPr="003C2238">
      <w:rPr>
        <w:rStyle w:val="PageNumber"/>
        <w:rFonts w:cs="Simplified Arabic"/>
        <w:b/>
        <w:bCs/>
      </w:rPr>
      <w:instrText xml:space="preserve">PAGE  </w:instrText>
    </w:r>
    <w:r w:rsidRPr="003C2238">
      <w:rPr>
        <w:rStyle w:val="PageNumber"/>
        <w:rFonts w:cs="Simplified Arabic"/>
        <w:b/>
        <w:bCs/>
      </w:rPr>
      <w:fldChar w:fldCharType="separate"/>
    </w:r>
    <w:r>
      <w:rPr>
        <w:rStyle w:val="PageNumber"/>
        <w:rFonts w:cs="Simplified Arabic"/>
        <w:b/>
        <w:bCs/>
        <w:noProof/>
        <w:rtl/>
      </w:rPr>
      <w:t>10</w:t>
    </w:r>
    <w:r w:rsidRPr="003C2238">
      <w:rPr>
        <w:rStyle w:val="PageNumber"/>
        <w:rFonts w:cs="Simplified Arabic"/>
        <w:b/>
        <w:bCs/>
      </w:rPr>
      <w:fldChar w:fldCharType="end"/>
    </w:r>
    <w:r w:rsidRPr="003C2238">
      <w:rPr>
        <w:rStyle w:val="PageNumber"/>
        <w:rFonts w:cs="Simplified Arabic"/>
        <w:b/>
        <w:bCs/>
        <w:rtl/>
        <w:lang w:bidi="ar-EG"/>
      </w:rPr>
      <w:t xml:space="preserve"> -</w:t>
    </w:r>
  </w:p>
  <w:p w:rsidR="00FD4BDD" w:rsidRDefault="00FD4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BDD" w:rsidRDefault="00FD4BDD">
      <w:r>
        <w:separator/>
      </w:r>
    </w:p>
  </w:footnote>
  <w:footnote w:type="continuationSeparator" w:id="0">
    <w:p w:rsidR="00FD4BDD" w:rsidRDefault="00FD4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67A"/>
    <w:multiLevelType w:val="hybridMultilevel"/>
    <w:tmpl w:val="3FD2E7E0"/>
    <w:lvl w:ilvl="0" w:tplc="13DE6D8C">
      <w:start w:val="1"/>
      <w:numFmt w:val="bullet"/>
      <w:pStyle w:val="LagnaNormal"/>
      <w:lvlText w:val=""/>
      <w:lvlJc w:val="left"/>
      <w:pPr>
        <w:tabs>
          <w:tab w:val="num" w:pos="720"/>
        </w:tabs>
        <w:ind w:left="720" w:hanging="360"/>
      </w:pPr>
      <w:rPr>
        <w:rFonts w:ascii="Symbol" w:hAnsi="Symbol" w:hint="default"/>
      </w:rPr>
    </w:lvl>
    <w:lvl w:ilvl="1" w:tplc="DDBE6CAA">
      <w:start w:val="2"/>
      <w:numFmt w:val="decimal"/>
      <w:lvlText w:val="%2."/>
      <w:lvlJc w:val="left"/>
      <w:pPr>
        <w:tabs>
          <w:tab w:val="num" w:pos="1440"/>
        </w:tabs>
        <w:ind w:left="1440" w:hanging="360"/>
      </w:pPr>
      <w:rPr>
        <w:rFonts w:cs="Times New Roman" w:hint="default"/>
      </w:rPr>
    </w:lvl>
    <w:lvl w:ilvl="2" w:tplc="A7A4AAEE">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354F2A"/>
    <w:multiLevelType w:val="hybridMultilevel"/>
    <w:tmpl w:val="75B627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E3AA5"/>
    <w:multiLevelType w:val="hybridMultilevel"/>
    <w:tmpl w:val="2BA6DAB8"/>
    <w:lvl w:ilvl="0" w:tplc="316C8D8E">
      <w:start w:val="1"/>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306DC"/>
    <w:multiLevelType w:val="hybridMultilevel"/>
    <w:tmpl w:val="A7AE496E"/>
    <w:lvl w:ilvl="0" w:tplc="514A03D8">
      <w:start w:val="1"/>
      <w:numFmt w:val="bullet"/>
      <w:lvlText w:val=""/>
      <w:lvlJc w:val="left"/>
      <w:pPr>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062E"/>
    <w:multiLevelType w:val="hybridMultilevel"/>
    <w:tmpl w:val="A3D0CEA2"/>
    <w:lvl w:ilvl="0" w:tplc="22568118">
      <w:start w:val="1"/>
      <w:numFmt w:val="bullet"/>
      <w:lvlText w:val="-"/>
      <w:lvlJc w:val="left"/>
      <w:pPr>
        <w:tabs>
          <w:tab w:val="num" w:pos="1564"/>
        </w:tabs>
        <w:ind w:left="1564" w:hanging="360"/>
      </w:pPr>
      <w:rPr>
        <w:rFonts w:ascii="Symbol" w:hAnsi="Symbol" w:hint="default"/>
        <w:effect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97880"/>
    <w:multiLevelType w:val="hybridMultilevel"/>
    <w:tmpl w:val="3BEE6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C1450"/>
    <w:multiLevelType w:val="multilevel"/>
    <w:tmpl w:val="C188395A"/>
    <w:lvl w:ilvl="0">
      <w:start w:val="1"/>
      <w:numFmt w:val="bullet"/>
      <w:lvlText w:val=""/>
      <w:lvlJc w:val="left"/>
      <w:pPr>
        <w:tabs>
          <w:tab w:val="num" w:pos="1564"/>
        </w:tabs>
        <w:ind w:left="1564" w:hanging="360"/>
      </w:pPr>
      <w:rPr>
        <w:rFonts w:ascii="Wingdings" w:hAnsi="Wingdings" w:hint="default"/>
      </w:rPr>
    </w:lvl>
    <w:lvl w:ilvl="1">
      <w:start w:val="1"/>
      <w:numFmt w:val="bullet"/>
      <w:lvlText w:val="o"/>
      <w:lvlJc w:val="left"/>
      <w:pPr>
        <w:tabs>
          <w:tab w:val="num" w:pos="2284"/>
        </w:tabs>
        <w:ind w:left="2284" w:hanging="360"/>
      </w:pPr>
      <w:rPr>
        <w:rFonts w:ascii="Courier New" w:hAnsi="Courier New" w:hint="default"/>
      </w:rPr>
    </w:lvl>
    <w:lvl w:ilvl="2">
      <w:start w:val="1"/>
      <w:numFmt w:val="bullet"/>
      <w:lvlText w:val=""/>
      <w:lvlJc w:val="left"/>
      <w:pPr>
        <w:tabs>
          <w:tab w:val="num" w:pos="3004"/>
        </w:tabs>
        <w:ind w:left="3004" w:hanging="360"/>
      </w:pPr>
      <w:rPr>
        <w:rFonts w:ascii="Wingdings" w:hAnsi="Wingdings" w:hint="default"/>
      </w:rPr>
    </w:lvl>
    <w:lvl w:ilvl="3">
      <w:start w:val="1"/>
      <w:numFmt w:val="bullet"/>
      <w:lvlText w:val=""/>
      <w:lvlJc w:val="left"/>
      <w:pPr>
        <w:tabs>
          <w:tab w:val="num" w:pos="3724"/>
        </w:tabs>
        <w:ind w:left="3724" w:hanging="360"/>
      </w:pPr>
      <w:rPr>
        <w:rFonts w:ascii="Symbol" w:hAnsi="Symbol" w:hint="default"/>
      </w:rPr>
    </w:lvl>
    <w:lvl w:ilvl="4">
      <w:start w:val="1"/>
      <w:numFmt w:val="bullet"/>
      <w:lvlText w:val="o"/>
      <w:lvlJc w:val="left"/>
      <w:pPr>
        <w:tabs>
          <w:tab w:val="num" w:pos="4444"/>
        </w:tabs>
        <w:ind w:left="4444" w:hanging="360"/>
      </w:pPr>
      <w:rPr>
        <w:rFonts w:ascii="Courier New" w:hAnsi="Courier New" w:hint="default"/>
      </w:rPr>
    </w:lvl>
    <w:lvl w:ilvl="5">
      <w:start w:val="1"/>
      <w:numFmt w:val="bullet"/>
      <w:lvlText w:val=""/>
      <w:lvlJc w:val="left"/>
      <w:pPr>
        <w:tabs>
          <w:tab w:val="num" w:pos="5164"/>
        </w:tabs>
        <w:ind w:left="5164" w:hanging="360"/>
      </w:pPr>
      <w:rPr>
        <w:rFonts w:ascii="Wingdings" w:hAnsi="Wingdings" w:hint="default"/>
      </w:rPr>
    </w:lvl>
    <w:lvl w:ilvl="6">
      <w:start w:val="1"/>
      <w:numFmt w:val="bullet"/>
      <w:lvlText w:val=""/>
      <w:lvlJc w:val="left"/>
      <w:pPr>
        <w:tabs>
          <w:tab w:val="num" w:pos="5884"/>
        </w:tabs>
        <w:ind w:left="5884" w:hanging="360"/>
      </w:pPr>
      <w:rPr>
        <w:rFonts w:ascii="Symbol" w:hAnsi="Symbol" w:hint="default"/>
      </w:rPr>
    </w:lvl>
    <w:lvl w:ilvl="7">
      <w:start w:val="1"/>
      <w:numFmt w:val="bullet"/>
      <w:lvlText w:val="o"/>
      <w:lvlJc w:val="left"/>
      <w:pPr>
        <w:tabs>
          <w:tab w:val="num" w:pos="6604"/>
        </w:tabs>
        <w:ind w:left="6604" w:hanging="360"/>
      </w:pPr>
      <w:rPr>
        <w:rFonts w:ascii="Courier New" w:hAnsi="Courier New" w:hint="default"/>
      </w:rPr>
    </w:lvl>
    <w:lvl w:ilvl="8">
      <w:start w:val="1"/>
      <w:numFmt w:val="bullet"/>
      <w:lvlText w:val=""/>
      <w:lvlJc w:val="left"/>
      <w:pPr>
        <w:tabs>
          <w:tab w:val="num" w:pos="7324"/>
        </w:tabs>
        <w:ind w:left="7324" w:hanging="360"/>
      </w:pPr>
      <w:rPr>
        <w:rFonts w:ascii="Wingdings" w:hAnsi="Wingdings" w:hint="default"/>
      </w:rPr>
    </w:lvl>
  </w:abstractNum>
  <w:abstractNum w:abstractNumId="7">
    <w:nsid w:val="2B0C1B9E"/>
    <w:multiLevelType w:val="hybridMultilevel"/>
    <w:tmpl w:val="770EC86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B6466"/>
    <w:multiLevelType w:val="hybridMultilevel"/>
    <w:tmpl w:val="C188395A"/>
    <w:lvl w:ilvl="0" w:tplc="04090005">
      <w:start w:val="1"/>
      <w:numFmt w:val="bullet"/>
      <w:lvlText w:val=""/>
      <w:lvlJc w:val="left"/>
      <w:pPr>
        <w:tabs>
          <w:tab w:val="num" w:pos="1564"/>
        </w:tabs>
        <w:ind w:left="1564" w:hanging="360"/>
      </w:pPr>
      <w:rPr>
        <w:rFonts w:ascii="Wingdings" w:hAnsi="Wingdings" w:hint="default"/>
      </w:rPr>
    </w:lvl>
    <w:lvl w:ilvl="1" w:tplc="04090003" w:tentative="1">
      <w:start w:val="1"/>
      <w:numFmt w:val="bullet"/>
      <w:lvlText w:val="o"/>
      <w:lvlJc w:val="left"/>
      <w:pPr>
        <w:tabs>
          <w:tab w:val="num" w:pos="2284"/>
        </w:tabs>
        <w:ind w:left="2284" w:hanging="360"/>
      </w:pPr>
      <w:rPr>
        <w:rFonts w:ascii="Courier New" w:hAnsi="Courier New" w:hint="default"/>
      </w:rPr>
    </w:lvl>
    <w:lvl w:ilvl="2" w:tplc="04090005" w:tentative="1">
      <w:start w:val="1"/>
      <w:numFmt w:val="bullet"/>
      <w:lvlText w:val=""/>
      <w:lvlJc w:val="left"/>
      <w:pPr>
        <w:tabs>
          <w:tab w:val="num" w:pos="3004"/>
        </w:tabs>
        <w:ind w:left="3004" w:hanging="360"/>
      </w:pPr>
      <w:rPr>
        <w:rFonts w:ascii="Wingdings" w:hAnsi="Wingdings" w:hint="default"/>
      </w:rPr>
    </w:lvl>
    <w:lvl w:ilvl="3" w:tplc="04090001" w:tentative="1">
      <w:start w:val="1"/>
      <w:numFmt w:val="bullet"/>
      <w:lvlText w:val=""/>
      <w:lvlJc w:val="left"/>
      <w:pPr>
        <w:tabs>
          <w:tab w:val="num" w:pos="3724"/>
        </w:tabs>
        <w:ind w:left="3724" w:hanging="360"/>
      </w:pPr>
      <w:rPr>
        <w:rFonts w:ascii="Symbol" w:hAnsi="Symbol" w:hint="default"/>
      </w:rPr>
    </w:lvl>
    <w:lvl w:ilvl="4" w:tplc="04090003" w:tentative="1">
      <w:start w:val="1"/>
      <w:numFmt w:val="bullet"/>
      <w:lvlText w:val="o"/>
      <w:lvlJc w:val="left"/>
      <w:pPr>
        <w:tabs>
          <w:tab w:val="num" w:pos="4444"/>
        </w:tabs>
        <w:ind w:left="4444" w:hanging="360"/>
      </w:pPr>
      <w:rPr>
        <w:rFonts w:ascii="Courier New" w:hAnsi="Courier New" w:hint="default"/>
      </w:rPr>
    </w:lvl>
    <w:lvl w:ilvl="5" w:tplc="04090005" w:tentative="1">
      <w:start w:val="1"/>
      <w:numFmt w:val="bullet"/>
      <w:lvlText w:val=""/>
      <w:lvlJc w:val="left"/>
      <w:pPr>
        <w:tabs>
          <w:tab w:val="num" w:pos="5164"/>
        </w:tabs>
        <w:ind w:left="5164" w:hanging="360"/>
      </w:pPr>
      <w:rPr>
        <w:rFonts w:ascii="Wingdings" w:hAnsi="Wingdings" w:hint="default"/>
      </w:rPr>
    </w:lvl>
    <w:lvl w:ilvl="6" w:tplc="04090001" w:tentative="1">
      <w:start w:val="1"/>
      <w:numFmt w:val="bullet"/>
      <w:lvlText w:val=""/>
      <w:lvlJc w:val="left"/>
      <w:pPr>
        <w:tabs>
          <w:tab w:val="num" w:pos="5884"/>
        </w:tabs>
        <w:ind w:left="5884" w:hanging="360"/>
      </w:pPr>
      <w:rPr>
        <w:rFonts w:ascii="Symbol" w:hAnsi="Symbol" w:hint="default"/>
      </w:rPr>
    </w:lvl>
    <w:lvl w:ilvl="7" w:tplc="04090003" w:tentative="1">
      <w:start w:val="1"/>
      <w:numFmt w:val="bullet"/>
      <w:lvlText w:val="o"/>
      <w:lvlJc w:val="left"/>
      <w:pPr>
        <w:tabs>
          <w:tab w:val="num" w:pos="6604"/>
        </w:tabs>
        <w:ind w:left="6604" w:hanging="360"/>
      </w:pPr>
      <w:rPr>
        <w:rFonts w:ascii="Courier New" w:hAnsi="Courier New" w:hint="default"/>
      </w:rPr>
    </w:lvl>
    <w:lvl w:ilvl="8" w:tplc="04090005" w:tentative="1">
      <w:start w:val="1"/>
      <w:numFmt w:val="bullet"/>
      <w:lvlText w:val=""/>
      <w:lvlJc w:val="left"/>
      <w:pPr>
        <w:tabs>
          <w:tab w:val="num" w:pos="7324"/>
        </w:tabs>
        <w:ind w:left="7324" w:hanging="360"/>
      </w:pPr>
      <w:rPr>
        <w:rFonts w:ascii="Wingdings" w:hAnsi="Wingdings" w:hint="default"/>
      </w:rPr>
    </w:lvl>
  </w:abstractNum>
  <w:abstractNum w:abstractNumId="9">
    <w:nsid w:val="37591B9D"/>
    <w:multiLevelType w:val="hybridMultilevel"/>
    <w:tmpl w:val="B590F4F2"/>
    <w:lvl w:ilvl="0" w:tplc="316C8D8E">
      <w:start w:val="1"/>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17955"/>
    <w:multiLevelType w:val="hybridMultilevel"/>
    <w:tmpl w:val="F236A40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33211"/>
    <w:multiLevelType w:val="hybridMultilevel"/>
    <w:tmpl w:val="F0ACBDFC"/>
    <w:lvl w:ilvl="0" w:tplc="316C8D8E">
      <w:start w:val="1"/>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83BD2"/>
    <w:multiLevelType w:val="hybridMultilevel"/>
    <w:tmpl w:val="3FCA958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243B1F"/>
    <w:multiLevelType w:val="hybridMultilevel"/>
    <w:tmpl w:val="B3A4455A"/>
    <w:lvl w:ilvl="0" w:tplc="A7BAF7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101F0"/>
    <w:multiLevelType w:val="hybridMultilevel"/>
    <w:tmpl w:val="2B7C9A0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F60262"/>
    <w:multiLevelType w:val="hybridMultilevel"/>
    <w:tmpl w:val="E7FC527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35573"/>
    <w:multiLevelType w:val="hybridMultilevel"/>
    <w:tmpl w:val="B298FA44"/>
    <w:lvl w:ilvl="0" w:tplc="0409000F">
      <w:start w:val="1"/>
      <w:numFmt w:val="decimal"/>
      <w:lvlText w:val="%1."/>
      <w:lvlJc w:val="left"/>
      <w:pPr>
        <w:tabs>
          <w:tab w:val="num" w:pos="1080"/>
        </w:tabs>
        <w:ind w:left="1080" w:hanging="360"/>
      </w:pPr>
      <w:rPr>
        <w:rFonts w:cs="Times New Roman" w:hint="default"/>
        <w:effect w:val="none"/>
      </w:rPr>
    </w:lvl>
    <w:lvl w:ilvl="1" w:tplc="04090003">
      <w:start w:val="1"/>
      <w:numFmt w:val="bullet"/>
      <w:lvlText w:val="o"/>
      <w:lvlJc w:val="left"/>
      <w:pPr>
        <w:ind w:left="956" w:hanging="360"/>
      </w:pPr>
      <w:rPr>
        <w:rFonts w:ascii="Courier New" w:hAnsi="Courier New" w:hint="default"/>
      </w:rPr>
    </w:lvl>
    <w:lvl w:ilvl="2" w:tplc="04090005">
      <w:start w:val="1"/>
      <w:numFmt w:val="bullet"/>
      <w:lvlText w:val=""/>
      <w:lvlJc w:val="left"/>
      <w:pPr>
        <w:ind w:left="1676" w:hanging="360"/>
      </w:pPr>
      <w:rPr>
        <w:rFonts w:ascii="Wingdings" w:hAnsi="Wingdings" w:hint="default"/>
      </w:rPr>
    </w:lvl>
    <w:lvl w:ilvl="3" w:tplc="04090001" w:tentative="1">
      <w:start w:val="1"/>
      <w:numFmt w:val="bullet"/>
      <w:lvlText w:val=""/>
      <w:lvlJc w:val="left"/>
      <w:pPr>
        <w:ind w:left="2396" w:hanging="360"/>
      </w:pPr>
      <w:rPr>
        <w:rFonts w:ascii="Symbol" w:hAnsi="Symbol" w:hint="default"/>
      </w:rPr>
    </w:lvl>
    <w:lvl w:ilvl="4" w:tplc="04090003" w:tentative="1">
      <w:start w:val="1"/>
      <w:numFmt w:val="bullet"/>
      <w:lvlText w:val="o"/>
      <w:lvlJc w:val="left"/>
      <w:pPr>
        <w:ind w:left="3116" w:hanging="360"/>
      </w:pPr>
      <w:rPr>
        <w:rFonts w:ascii="Courier New" w:hAnsi="Courier New" w:hint="default"/>
      </w:rPr>
    </w:lvl>
    <w:lvl w:ilvl="5" w:tplc="04090005" w:tentative="1">
      <w:start w:val="1"/>
      <w:numFmt w:val="bullet"/>
      <w:lvlText w:val=""/>
      <w:lvlJc w:val="left"/>
      <w:pPr>
        <w:ind w:left="3836" w:hanging="360"/>
      </w:pPr>
      <w:rPr>
        <w:rFonts w:ascii="Wingdings" w:hAnsi="Wingdings" w:hint="default"/>
      </w:rPr>
    </w:lvl>
    <w:lvl w:ilvl="6" w:tplc="04090001" w:tentative="1">
      <w:start w:val="1"/>
      <w:numFmt w:val="bullet"/>
      <w:lvlText w:val=""/>
      <w:lvlJc w:val="left"/>
      <w:pPr>
        <w:ind w:left="4556" w:hanging="360"/>
      </w:pPr>
      <w:rPr>
        <w:rFonts w:ascii="Symbol" w:hAnsi="Symbol" w:hint="default"/>
      </w:rPr>
    </w:lvl>
    <w:lvl w:ilvl="7" w:tplc="04090003" w:tentative="1">
      <w:start w:val="1"/>
      <w:numFmt w:val="bullet"/>
      <w:lvlText w:val="o"/>
      <w:lvlJc w:val="left"/>
      <w:pPr>
        <w:ind w:left="5276" w:hanging="360"/>
      </w:pPr>
      <w:rPr>
        <w:rFonts w:ascii="Courier New" w:hAnsi="Courier New" w:hint="default"/>
      </w:rPr>
    </w:lvl>
    <w:lvl w:ilvl="8" w:tplc="04090005" w:tentative="1">
      <w:start w:val="1"/>
      <w:numFmt w:val="bullet"/>
      <w:lvlText w:val=""/>
      <w:lvlJc w:val="left"/>
      <w:pPr>
        <w:ind w:left="5996" w:hanging="360"/>
      </w:pPr>
      <w:rPr>
        <w:rFonts w:ascii="Wingdings" w:hAnsi="Wingdings" w:hint="default"/>
      </w:rPr>
    </w:lvl>
  </w:abstractNum>
  <w:abstractNum w:abstractNumId="17">
    <w:nsid w:val="622E5717"/>
    <w:multiLevelType w:val="hybridMultilevel"/>
    <w:tmpl w:val="E7369D2C"/>
    <w:lvl w:ilvl="0" w:tplc="2E78250A">
      <w:start w:val="1"/>
      <w:numFmt w:val="bullet"/>
      <w:pStyle w:val="Style1"/>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31D4E"/>
    <w:multiLevelType w:val="hybridMultilevel"/>
    <w:tmpl w:val="61820ED4"/>
    <w:lvl w:ilvl="0" w:tplc="22568118">
      <w:start w:val="1"/>
      <w:numFmt w:val="bullet"/>
      <w:lvlText w:val="-"/>
      <w:lvlJc w:val="left"/>
      <w:pPr>
        <w:tabs>
          <w:tab w:val="num" w:pos="1564"/>
        </w:tabs>
        <w:ind w:left="1564" w:hanging="360"/>
      </w:pPr>
      <w:rPr>
        <w:rFonts w:ascii="Symbol" w:hAnsi="Symbol" w:hint="default"/>
        <w:effect w:val="none"/>
      </w:rPr>
    </w:lvl>
    <w:lvl w:ilvl="1" w:tplc="04090003">
      <w:start w:val="1"/>
      <w:numFmt w:val="bullet"/>
      <w:lvlText w:val="o"/>
      <w:lvlJc w:val="left"/>
      <w:pPr>
        <w:tabs>
          <w:tab w:val="num" w:pos="2284"/>
        </w:tabs>
        <w:ind w:left="2284" w:hanging="360"/>
      </w:pPr>
      <w:rPr>
        <w:rFonts w:ascii="Courier New" w:hAnsi="Courier New" w:hint="default"/>
      </w:rPr>
    </w:lvl>
    <w:lvl w:ilvl="2" w:tplc="04090005" w:tentative="1">
      <w:start w:val="1"/>
      <w:numFmt w:val="bullet"/>
      <w:lvlText w:val=""/>
      <w:lvlJc w:val="left"/>
      <w:pPr>
        <w:tabs>
          <w:tab w:val="num" w:pos="3004"/>
        </w:tabs>
        <w:ind w:left="3004" w:hanging="360"/>
      </w:pPr>
      <w:rPr>
        <w:rFonts w:ascii="Wingdings" w:hAnsi="Wingdings" w:hint="default"/>
      </w:rPr>
    </w:lvl>
    <w:lvl w:ilvl="3" w:tplc="04090001" w:tentative="1">
      <w:start w:val="1"/>
      <w:numFmt w:val="bullet"/>
      <w:lvlText w:val=""/>
      <w:lvlJc w:val="left"/>
      <w:pPr>
        <w:tabs>
          <w:tab w:val="num" w:pos="3724"/>
        </w:tabs>
        <w:ind w:left="3724" w:hanging="360"/>
      </w:pPr>
      <w:rPr>
        <w:rFonts w:ascii="Symbol" w:hAnsi="Symbol" w:hint="default"/>
      </w:rPr>
    </w:lvl>
    <w:lvl w:ilvl="4" w:tplc="04090003" w:tentative="1">
      <w:start w:val="1"/>
      <w:numFmt w:val="bullet"/>
      <w:lvlText w:val="o"/>
      <w:lvlJc w:val="left"/>
      <w:pPr>
        <w:tabs>
          <w:tab w:val="num" w:pos="4444"/>
        </w:tabs>
        <w:ind w:left="4444" w:hanging="360"/>
      </w:pPr>
      <w:rPr>
        <w:rFonts w:ascii="Courier New" w:hAnsi="Courier New" w:hint="default"/>
      </w:rPr>
    </w:lvl>
    <w:lvl w:ilvl="5" w:tplc="04090005" w:tentative="1">
      <w:start w:val="1"/>
      <w:numFmt w:val="bullet"/>
      <w:lvlText w:val=""/>
      <w:lvlJc w:val="left"/>
      <w:pPr>
        <w:tabs>
          <w:tab w:val="num" w:pos="5164"/>
        </w:tabs>
        <w:ind w:left="5164" w:hanging="360"/>
      </w:pPr>
      <w:rPr>
        <w:rFonts w:ascii="Wingdings" w:hAnsi="Wingdings" w:hint="default"/>
      </w:rPr>
    </w:lvl>
    <w:lvl w:ilvl="6" w:tplc="04090001" w:tentative="1">
      <w:start w:val="1"/>
      <w:numFmt w:val="bullet"/>
      <w:lvlText w:val=""/>
      <w:lvlJc w:val="left"/>
      <w:pPr>
        <w:tabs>
          <w:tab w:val="num" w:pos="5884"/>
        </w:tabs>
        <w:ind w:left="5884" w:hanging="360"/>
      </w:pPr>
      <w:rPr>
        <w:rFonts w:ascii="Symbol" w:hAnsi="Symbol" w:hint="default"/>
      </w:rPr>
    </w:lvl>
    <w:lvl w:ilvl="7" w:tplc="04090003" w:tentative="1">
      <w:start w:val="1"/>
      <w:numFmt w:val="bullet"/>
      <w:lvlText w:val="o"/>
      <w:lvlJc w:val="left"/>
      <w:pPr>
        <w:tabs>
          <w:tab w:val="num" w:pos="6604"/>
        </w:tabs>
        <w:ind w:left="6604" w:hanging="360"/>
      </w:pPr>
      <w:rPr>
        <w:rFonts w:ascii="Courier New" w:hAnsi="Courier New" w:hint="default"/>
      </w:rPr>
    </w:lvl>
    <w:lvl w:ilvl="8" w:tplc="04090005" w:tentative="1">
      <w:start w:val="1"/>
      <w:numFmt w:val="bullet"/>
      <w:lvlText w:val=""/>
      <w:lvlJc w:val="left"/>
      <w:pPr>
        <w:tabs>
          <w:tab w:val="num" w:pos="7324"/>
        </w:tabs>
        <w:ind w:left="7324" w:hanging="360"/>
      </w:pPr>
      <w:rPr>
        <w:rFonts w:ascii="Wingdings" w:hAnsi="Wingdings" w:hint="default"/>
      </w:rPr>
    </w:lvl>
  </w:abstractNum>
  <w:abstractNum w:abstractNumId="19">
    <w:nsid w:val="6D4D687B"/>
    <w:multiLevelType w:val="hybridMultilevel"/>
    <w:tmpl w:val="14CC13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176EB4"/>
    <w:multiLevelType w:val="hybridMultilevel"/>
    <w:tmpl w:val="6B8AFA76"/>
    <w:lvl w:ilvl="0" w:tplc="514A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D4116"/>
    <w:multiLevelType w:val="hybridMultilevel"/>
    <w:tmpl w:val="5752646E"/>
    <w:lvl w:ilvl="0" w:tplc="AA7CD894">
      <w:start w:val="1"/>
      <w:numFmt w:val="bullet"/>
      <w:lvlText w:val=""/>
      <w:lvlJc w:val="left"/>
      <w:pPr>
        <w:tabs>
          <w:tab w:val="num" w:pos="360"/>
        </w:tabs>
        <w:ind w:left="360" w:hanging="360"/>
      </w:pPr>
      <w:rPr>
        <w:rFonts w:ascii="Symbol" w:hAnsi="Symbol" w:hint="default"/>
        <w:color w:val="auto"/>
      </w:rPr>
    </w:lvl>
    <w:lvl w:ilvl="1" w:tplc="E2F4716C">
      <w:start w:val="1"/>
      <w:numFmt w:val="bullet"/>
      <w:lvlText w:val=""/>
      <w:lvlJc w:val="left"/>
      <w:pPr>
        <w:tabs>
          <w:tab w:val="num" w:pos="120"/>
        </w:tabs>
        <w:ind w:left="120" w:hanging="360"/>
      </w:pPr>
      <w:rPr>
        <w:rFonts w:ascii="Symbol" w:hAnsi="Symbol" w:hint="default"/>
        <w:color w:val="auto"/>
      </w:rPr>
    </w:lvl>
    <w:lvl w:ilvl="2" w:tplc="04090005">
      <w:start w:val="1"/>
      <w:numFmt w:val="bullet"/>
      <w:lvlText w:val=""/>
      <w:lvlJc w:val="left"/>
      <w:pPr>
        <w:tabs>
          <w:tab w:val="num" w:pos="840"/>
        </w:tabs>
        <w:ind w:left="840" w:hanging="360"/>
      </w:pPr>
      <w:rPr>
        <w:rFonts w:ascii="Wingdings" w:hAnsi="Wingdings" w:hint="default"/>
      </w:rPr>
    </w:lvl>
    <w:lvl w:ilvl="3" w:tplc="04090001">
      <w:start w:val="1"/>
      <w:numFmt w:val="bullet"/>
      <w:lvlText w:val=""/>
      <w:lvlJc w:val="left"/>
      <w:pPr>
        <w:tabs>
          <w:tab w:val="num" w:pos="1560"/>
        </w:tabs>
        <w:ind w:left="1560" w:hanging="360"/>
      </w:pPr>
      <w:rPr>
        <w:rFonts w:ascii="Symbol" w:hAnsi="Symbol" w:hint="default"/>
      </w:rPr>
    </w:lvl>
    <w:lvl w:ilvl="4" w:tplc="04090003">
      <w:start w:val="1"/>
      <w:numFmt w:val="bullet"/>
      <w:lvlText w:val="o"/>
      <w:lvlJc w:val="left"/>
      <w:pPr>
        <w:tabs>
          <w:tab w:val="num" w:pos="2280"/>
        </w:tabs>
        <w:ind w:left="2280" w:hanging="360"/>
      </w:pPr>
      <w:rPr>
        <w:rFonts w:ascii="Courier New" w:hAnsi="Courier New" w:hint="default"/>
      </w:rPr>
    </w:lvl>
    <w:lvl w:ilvl="5" w:tplc="04090005">
      <w:start w:val="1"/>
      <w:numFmt w:val="bullet"/>
      <w:lvlText w:val=""/>
      <w:lvlJc w:val="left"/>
      <w:pPr>
        <w:tabs>
          <w:tab w:val="num" w:pos="3000"/>
        </w:tabs>
        <w:ind w:left="3000" w:hanging="360"/>
      </w:pPr>
      <w:rPr>
        <w:rFonts w:ascii="Wingdings" w:hAnsi="Wingdings" w:hint="default"/>
      </w:rPr>
    </w:lvl>
    <w:lvl w:ilvl="6" w:tplc="04090001">
      <w:start w:val="1"/>
      <w:numFmt w:val="bullet"/>
      <w:lvlText w:val=""/>
      <w:lvlJc w:val="left"/>
      <w:pPr>
        <w:tabs>
          <w:tab w:val="num" w:pos="3720"/>
        </w:tabs>
        <w:ind w:left="3720" w:hanging="360"/>
      </w:pPr>
      <w:rPr>
        <w:rFonts w:ascii="Symbol" w:hAnsi="Symbol" w:hint="default"/>
      </w:rPr>
    </w:lvl>
    <w:lvl w:ilvl="7" w:tplc="04090003">
      <w:start w:val="1"/>
      <w:numFmt w:val="bullet"/>
      <w:lvlText w:val="o"/>
      <w:lvlJc w:val="left"/>
      <w:pPr>
        <w:tabs>
          <w:tab w:val="num" w:pos="4440"/>
        </w:tabs>
        <w:ind w:left="4440" w:hanging="360"/>
      </w:pPr>
      <w:rPr>
        <w:rFonts w:ascii="Courier New" w:hAnsi="Courier New" w:hint="default"/>
      </w:rPr>
    </w:lvl>
    <w:lvl w:ilvl="8" w:tplc="04090005">
      <w:start w:val="1"/>
      <w:numFmt w:val="bullet"/>
      <w:lvlText w:val=""/>
      <w:lvlJc w:val="left"/>
      <w:pPr>
        <w:tabs>
          <w:tab w:val="num" w:pos="5160"/>
        </w:tabs>
        <w:ind w:left="5160" w:hanging="360"/>
      </w:pPr>
      <w:rPr>
        <w:rFonts w:ascii="Wingdings" w:hAnsi="Wingdings" w:hint="default"/>
      </w:rPr>
    </w:lvl>
  </w:abstractNum>
  <w:num w:numId="1">
    <w:abstractNumId w:val="0"/>
  </w:num>
  <w:num w:numId="2">
    <w:abstractNumId w:val="17"/>
  </w:num>
  <w:num w:numId="3">
    <w:abstractNumId w:val="9"/>
  </w:num>
  <w:num w:numId="4">
    <w:abstractNumId w:val="2"/>
  </w:num>
  <w:num w:numId="5">
    <w:abstractNumId w:val="3"/>
  </w:num>
  <w:num w:numId="6">
    <w:abstractNumId w:val="20"/>
  </w:num>
  <w:num w:numId="7">
    <w:abstractNumId w:val="7"/>
  </w:num>
  <w:num w:numId="8">
    <w:abstractNumId w:val="21"/>
  </w:num>
  <w:num w:numId="9">
    <w:abstractNumId w:val="11"/>
  </w:num>
  <w:num w:numId="10">
    <w:abstractNumId w:val="19"/>
  </w:num>
  <w:num w:numId="11">
    <w:abstractNumId w:val="10"/>
  </w:num>
  <w:num w:numId="12">
    <w:abstractNumId w:val="14"/>
  </w:num>
  <w:num w:numId="13">
    <w:abstractNumId w:val="1"/>
  </w:num>
  <w:num w:numId="14">
    <w:abstractNumId w:val="8"/>
  </w:num>
  <w:num w:numId="15">
    <w:abstractNumId w:val="6"/>
  </w:num>
  <w:num w:numId="16">
    <w:abstractNumId w:val="18"/>
  </w:num>
  <w:num w:numId="17">
    <w:abstractNumId w:val="4"/>
  </w:num>
  <w:num w:numId="18">
    <w:abstractNumId w:val="15"/>
  </w:num>
  <w:num w:numId="19">
    <w:abstractNumId w:val="12"/>
  </w:num>
  <w:num w:numId="20">
    <w:abstractNumId w:val="16"/>
  </w:num>
  <w:num w:numId="21">
    <w:abstractNumId w:val="5"/>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281"/>
  <w:drawingGridVerticalSpacing w:val="19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765"/>
    <w:rsid w:val="00007059"/>
    <w:rsid w:val="00010902"/>
    <w:rsid w:val="0001240A"/>
    <w:rsid w:val="0001269D"/>
    <w:rsid w:val="000147A0"/>
    <w:rsid w:val="00014FE2"/>
    <w:rsid w:val="00022977"/>
    <w:rsid w:val="00025878"/>
    <w:rsid w:val="00026898"/>
    <w:rsid w:val="00031F3F"/>
    <w:rsid w:val="00035876"/>
    <w:rsid w:val="00036220"/>
    <w:rsid w:val="00036BCF"/>
    <w:rsid w:val="000375DE"/>
    <w:rsid w:val="00040071"/>
    <w:rsid w:val="00042A15"/>
    <w:rsid w:val="00054603"/>
    <w:rsid w:val="00054F8C"/>
    <w:rsid w:val="0005532E"/>
    <w:rsid w:val="0005677D"/>
    <w:rsid w:val="0006251E"/>
    <w:rsid w:val="00071E70"/>
    <w:rsid w:val="000803B7"/>
    <w:rsid w:val="00081931"/>
    <w:rsid w:val="0008523D"/>
    <w:rsid w:val="000864E9"/>
    <w:rsid w:val="00091319"/>
    <w:rsid w:val="0009639A"/>
    <w:rsid w:val="000A11EE"/>
    <w:rsid w:val="000A319B"/>
    <w:rsid w:val="000A5E62"/>
    <w:rsid w:val="000B061B"/>
    <w:rsid w:val="000B1E4C"/>
    <w:rsid w:val="000B2A3F"/>
    <w:rsid w:val="000B3C7C"/>
    <w:rsid w:val="000B43FE"/>
    <w:rsid w:val="000B5170"/>
    <w:rsid w:val="000B53AB"/>
    <w:rsid w:val="000B5A92"/>
    <w:rsid w:val="000B5DBD"/>
    <w:rsid w:val="000C13AA"/>
    <w:rsid w:val="000C4053"/>
    <w:rsid w:val="000C4E04"/>
    <w:rsid w:val="000C59CB"/>
    <w:rsid w:val="000C5B7D"/>
    <w:rsid w:val="000C7FE1"/>
    <w:rsid w:val="000D0885"/>
    <w:rsid w:val="000D2644"/>
    <w:rsid w:val="000D2F51"/>
    <w:rsid w:val="000D34C9"/>
    <w:rsid w:val="000D4AF6"/>
    <w:rsid w:val="000D727C"/>
    <w:rsid w:val="000E001C"/>
    <w:rsid w:val="000E421C"/>
    <w:rsid w:val="000E651C"/>
    <w:rsid w:val="000F149B"/>
    <w:rsid w:val="000F3313"/>
    <w:rsid w:val="000F4FCB"/>
    <w:rsid w:val="000F6383"/>
    <w:rsid w:val="0010042A"/>
    <w:rsid w:val="001053D8"/>
    <w:rsid w:val="00110FCF"/>
    <w:rsid w:val="00111D43"/>
    <w:rsid w:val="00112058"/>
    <w:rsid w:val="0011211D"/>
    <w:rsid w:val="00114D60"/>
    <w:rsid w:val="00115AC3"/>
    <w:rsid w:val="00116928"/>
    <w:rsid w:val="001224E2"/>
    <w:rsid w:val="001229F1"/>
    <w:rsid w:val="00123F45"/>
    <w:rsid w:val="001253B6"/>
    <w:rsid w:val="00126399"/>
    <w:rsid w:val="00130924"/>
    <w:rsid w:val="00130C13"/>
    <w:rsid w:val="0013280D"/>
    <w:rsid w:val="0013401F"/>
    <w:rsid w:val="00142CDF"/>
    <w:rsid w:val="00143640"/>
    <w:rsid w:val="00143DD5"/>
    <w:rsid w:val="00145421"/>
    <w:rsid w:val="001509DF"/>
    <w:rsid w:val="00153777"/>
    <w:rsid w:val="00153821"/>
    <w:rsid w:val="001570C4"/>
    <w:rsid w:val="001639F9"/>
    <w:rsid w:val="00177FAD"/>
    <w:rsid w:val="00180086"/>
    <w:rsid w:val="00183741"/>
    <w:rsid w:val="00194D4E"/>
    <w:rsid w:val="001957CC"/>
    <w:rsid w:val="001966DC"/>
    <w:rsid w:val="00196E82"/>
    <w:rsid w:val="00197130"/>
    <w:rsid w:val="001A4453"/>
    <w:rsid w:val="001A4E23"/>
    <w:rsid w:val="001A736E"/>
    <w:rsid w:val="001C19BB"/>
    <w:rsid w:val="001C52AD"/>
    <w:rsid w:val="001C61DD"/>
    <w:rsid w:val="001C6419"/>
    <w:rsid w:val="001D0765"/>
    <w:rsid w:val="001D3049"/>
    <w:rsid w:val="001D3FF7"/>
    <w:rsid w:val="001E179A"/>
    <w:rsid w:val="001E2148"/>
    <w:rsid w:val="001E774F"/>
    <w:rsid w:val="001F013D"/>
    <w:rsid w:val="001F227A"/>
    <w:rsid w:val="001F4016"/>
    <w:rsid w:val="001F4641"/>
    <w:rsid w:val="001F6C51"/>
    <w:rsid w:val="001F7107"/>
    <w:rsid w:val="002015A4"/>
    <w:rsid w:val="0020501F"/>
    <w:rsid w:val="00207E06"/>
    <w:rsid w:val="00212AE6"/>
    <w:rsid w:val="002137B3"/>
    <w:rsid w:val="00215185"/>
    <w:rsid w:val="00216479"/>
    <w:rsid w:val="00217FA8"/>
    <w:rsid w:val="00220C11"/>
    <w:rsid w:val="0022257A"/>
    <w:rsid w:val="00223519"/>
    <w:rsid w:val="00225E9F"/>
    <w:rsid w:val="002278A5"/>
    <w:rsid w:val="00237B43"/>
    <w:rsid w:val="00241620"/>
    <w:rsid w:val="00243595"/>
    <w:rsid w:val="002603D0"/>
    <w:rsid w:val="00260478"/>
    <w:rsid w:val="00262427"/>
    <w:rsid w:val="002632F0"/>
    <w:rsid w:val="002719E6"/>
    <w:rsid w:val="00273014"/>
    <w:rsid w:val="00275D5D"/>
    <w:rsid w:val="00281D9C"/>
    <w:rsid w:val="002824A5"/>
    <w:rsid w:val="00283346"/>
    <w:rsid w:val="002860EF"/>
    <w:rsid w:val="00286BEC"/>
    <w:rsid w:val="002923D5"/>
    <w:rsid w:val="002955CF"/>
    <w:rsid w:val="002A13E3"/>
    <w:rsid w:val="002A1B92"/>
    <w:rsid w:val="002A6519"/>
    <w:rsid w:val="002A6761"/>
    <w:rsid w:val="002B5A67"/>
    <w:rsid w:val="002B7BE9"/>
    <w:rsid w:val="002C1464"/>
    <w:rsid w:val="002C181D"/>
    <w:rsid w:val="002C3E4D"/>
    <w:rsid w:val="002C5830"/>
    <w:rsid w:val="002C7750"/>
    <w:rsid w:val="002D6942"/>
    <w:rsid w:val="002E1557"/>
    <w:rsid w:val="002E18C7"/>
    <w:rsid w:val="002E30E3"/>
    <w:rsid w:val="002E32B4"/>
    <w:rsid w:val="002E4F25"/>
    <w:rsid w:val="002E6298"/>
    <w:rsid w:val="002F058B"/>
    <w:rsid w:val="002F2591"/>
    <w:rsid w:val="002F371D"/>
    <w:rsid w:val="0030022A"/>
    <w:rsid w:val="00300BAE"/>
    <w:rsid w:val="003110CD"/>
    <w:rsid w:val="00311FFA"/>
    <w:rsid w:val="00312E68"/>
    <w:rsid w:val="00322363"/>
    <w:rsid w:val="0032469E"/>
    <w:rsid w:val="00324B03"/>
    <w:rsid w:val="00324D9B"/>
    <w:rsid w:val="00325BC3"/>
    <w:rsid w:val="00330F70"/>
    <w:rsid w:val="00331FD0"/>
    <w:rsid w:val="003330DD"/>
    <w:rsid w:val="0033665D"/>
    <w:rsid w:val="00341053"/>
    <w:rsid w:val="00346D47"/>
    <w:rsid w:val="00347F5A"/>
    <w:rsid w:val="003543BC"/>
    <w:rsid w:val="003546D2"/>
    <w:rsid w:val="00363C03"/>
    <w:rsid w:val="003653E1"/>
    <w:rsid w:val="003710C7"/>
    <w:rsid w:val="0037222F"/>
    <w:rsid w:val="003742EA"/>
    <w:rsid w:val="00377B35"/>
    <w:rsid w:val="0038077C"/>
    <w:rsid w:val="00382B40"/>
    <w:rsid w:val="0038694B"/>
    <w:rsid w:val="00386C7D"/>
    <w:rsid w:val="00387419"/>
    <w:rsid w:val="00387952"/>
    <w:rsid w:val="0039738D"/>
    <w:rsid w:val="00397B83"/>
    <w:rsid w:val="003A00FA"/>
    <w:rsid w:val="003A11BC"/>
    <w:rsid w:val="003A6E5E"/>
    <w:rsid w:val="003B36C6"/>
    <w:rsid w:val="003B4C57"/>
    <w:rsid w:val="003C04E5"/>
    <w:rsid w:val="003C2238"/>
    <w:rsid w:val="003C4F63"/>
    <w:rsid w:val="003D5090"/>
    <w:rsid w:val="003D710A"/>
    <w:rsid w:val="003D774B"/>
    <w:rsid w:val="003E0D65"/>
    <w:rsid w:val="003E5B44"/>
    <w:rsid w:val="003F2EA7"/>
    <w:rsid w:val="00400245"/>
    <w:rsid w:val="00412E6D"/>
    <w:rsid w:val="00416143"/>
    <w:rsid w:val="00431601"/>
    <w:rsid w:val="00435473"/>
    <w:rsid w:val="0043649A"/>
    <w:rsid w:val="00437818"/>
    <w:rsid w:val="00437B18"/>
    <w:rsid w:val="0044081A"/>
    <w:rsid w:val="0044465E"/>
    <w:rsid w:val="00445B38"/>
    <w:rsid w:val="00446A0E"/>
    <w:rsid w:val="00452B5C"/>
    <w:rsid w:val="0045419A"/>
    <w:rsid w:val="00456CEA"/>
    <w:rsid w:val="00460E4D"/>
    <w:rsid w:val="0046319F"/>
    <w:rsid w:val="00467872"/>
    <w:rsid w:val="004750BC"/>
    <w:rsid w:val="00476288"/>
    <w:rsid w:val="00487901"/>
    <w:rsid w:val="004902B1"/>
    <w:rsid w:val="00490751"/>
    <w:rsid w:val="00492171"/>
    <w:rsid w:val="0049390E"/>
    <w:rsid w:val="00494EA5"/>
    <w:rsid w:val="00497158"/>
    <w:rsid w:val="00497868"/>
    <w:rsid w:val="004A1005"/>
    <w:rsid w:val="004A50C7"/>
    <w:rsid w:val="004B0821"/>
    <w:rsid w:val="004B7E9A"/>
    <w:rsid w:val="004C3D1B"/>
    <w:rsid w:val="004C476F"/>
    <w:rsid w:val="004D18D2"/>
    <w:rsid w:val="004D1C2C"/>
    <w:rsid w:val="004D3758"/>
    <w:rsid w:val="004D4023"/>
    <w:rsid w:val="004E09A6"/>
    <w:rsid w:val="004E0A61"/>
    <w:rsid w:val="004E2778"/>
    <w:rsid w:val="004E6202"/>
    <w:rsid w:val="004E6664"/>
    <w:rsid w:val="004E67D2"/>
    <w:rsid w:val="004E7195"/>
    <w:rsid w:val="004F024A"/>
    <w:rsid w:val="004F1CF8"/>
    <w:rsid w:val="004F4006"/>
    <w:rsid w:val="004F449B"/>
    <w:rsid w:val="004F571E"/>
    <w:rsid w:val="0050007A"/>
    <w:rsid w:val="00500997"/>
    <w:rsid w:val="00501149"/>
    <w:rsid w:val="00504245"/>
    <w:rsid w:val="00504EFB"/>
    <w:rsid w:val="00506D3D"/>
    <w:rsid w:val="0051154F"/>
    <w:rsid w:val="0051444A"/>
    <w:rsid w:val="005146DD"/>
    <w:rsid w:val="00522D39"/>
    <w:rsid w:val="00523D2C"/>
    <w:rsid w:val="00525896"/>
    <w:rsid w:val="00532613"/>
    <w:rsid w:val="005334B2"/>
    <w:rsid w:val="005339E8"/>
    <w:rsid w:val="0053496E"/>
    <w:rsid w:val="0054360D"/>
    <w:rsid w:val="0055085A"/>
    <w:rsid w:val="00550898"/>
    <w:rsid w:val="005575A4"/>
    <w:rsid w:val="005608D2"/>
    <w:rsid w:val="005611EA"/>
    <w:rsid w:val="00572400"/>
    <w:rsid w:val="00581CE0"/>
    <w:rsid w:val="00586D09"/>
    <w:rsid w:val="005876F1"/>
    <w:rsid w:val="0059273A"/>
    <w:rsid w:val="005936A3"/>
    <w:rsid w:val="0059459F"/>
    <w:rsid w:val="005A2523"/>
    <w:rsid w:val="005A47DC"/>
    <w:rsid w:val="005A5F2F"/>
    <w:rsid w:val="005A68AB"/>
    <w:rsid w:val="005B0D4A"/>
    <w:rsid w:val="005B1E3E"/>
    <w:rsid w:val="005B282E"/>
    <w:rsid w:val="005C021F"/>
    <w:rsid w:val="005C11FB"/>
    <w:rsid w:val="005C1B64"/>
    <w:rsid w:val="005C1FA2"/>
    <w:rsid w:val="005C32CF"/>
    <w:rsid w:val="005C3E7E"/>
    <w:rsid w:val="005C4C29"/>
    <w:rsid w:val="005D1121"/>
    <w:rsid w:val="005D2292"/>
    <w:rsid w:val="005D22BC"/>
    <w:rsid w:val="005D23AF"/>
    <w:rsid w:val="005D48E7"/>
    <w:rsid w:val="005D490D"/>
    <w:rsid w:val="005D4AC9"/>
    <w:rsid w:val="005D5DC8"/>
    <w:rsid w:val="005E066B"/>
    <w:rsid w:val="005E2FB2"/>
    <w:rsid w:val="005E393C"/>
    <w:rsid w:val="005E4552"/>
    <w:rsid w:val="005E48BF"/>
    <w:rsid w:val="005E4C2E"/>
    <w:rsid w:val="005E5DB4"/>
    <w:rsid w:val="005E7017"/>
    <w:rsid w:val="005F12F7"/>
    <w:rsid w:val="005F22BB"/>
    <w:rsid w:val="005F3798"/>
    <w:rsid w:val="005F6670"/>
    <w:rsid w:val="005F6C1F"/>
    <w:rsid w:val="005F7E4C"/>
    <w:rsid w:val="006005BC"/>
    <w:rsid w:val="0060149C"/>
    <w:rsid w:val="006066AB"/>
    <w:rsid w:val="006077D6"/>
    <w:rsid w:val="006111A7"/>
    <w:rsid w:val="00620F8D"/>
    <w:rsid w:val="006268DC"/>
    <w:rsid w:val="00627C74"/>
    <w:rsid w:val="006317C1"/>
    <w:rsid w:val="00631AB6"/>
    <w:rsid w:val="00634459"/>
    <w:rsid w:val="00635131"/>
    <w:rsid w:val="00643F8C"/>
    <w:rsid w:val="00645719"/>
    <w:rsid w:val="00650010"/>
    <w:rsid w:val="0065377C"/>
    <w:rsid w:val="00655B9A"/>
    <w:rsid w:val="00656F7D"/>
    <w:rsid w:val="006577AE"/>
    <w:rsid w:val="006607B6"/>
    <w:rsid w:val="00664390"/>
    <w:rsid w:val="006672B5"/>
    <w:rsid w:val="00670E40"/>
    <w:rsid w:val="0067124C"/>
    <w:rsid w:val="00677B16"/>
    <w:rsid w:val="00680DDF"/>
    <w:rsid w:val="00687167"/>
    <w:rsid w:val="006900BE"/>
    <w:rsid w:val="00690AA5"/>
    <w:rsid w:val="00695ABD"/>
    <w:rsid w:val="0069737C"/>
    <w:rsid w:val="006A0012"/>
    <w:rsid w:val="006A33A9"/>
    <w:rsid w:val="006A5E7F"/>
    <w:rsid w:val="006B0E8E"/>
    <w:rsid w:val="006B21BA"/>
    <w:rsid w:val="006B395F"/>
    <w:rsid w:val="006B40FC"/>
    <w:rsid w:val="006B73D7"/>
    <w:rsid w:val="006B7BC5"/>
    <w:rsid w:val="006C19A7"/>
    <w:rsid w:val="006C4EDB"/>
    <w:rsid w:val="006C56AA"/>
    <w:rsid w:val="006C78E2"/>
    <w:rsid w:val="006D093C"/>
    <w:rsid w:val="006D2A3E"/>
    <w:rsid w:val="006D32A7"/>
    <w:rsid w:val="006D42E8"/>
    <w:rsid w:val="006D4AC0"/>
    <w:rsid w:val="006D555B"/>
    <w:rsid w:val="006D663E"/>
    <w:rsid w:val="006E4919"/>
    <w:rsid w:val="006E5481"/>
    <w:rsid w:val="006F0361"/>
    <w:rsid w:val="006F2433"/>
    <w:rsid w:val="006F3AD1"/>
    <w:rsid w:val="006F3B7F"/>
    <w:rsid w:val="006F4335"/>
    <w:rsid w:val="006F49A6"/>
    <w:rsid w:val="0070474D"/>
    <w:rsid w:val="00705F92"/>
    <w:rsid w:val="0070666F"/>
    <w:rsid w:val="00707710"/>
    <w:rsid w:val="00710CB4"/>
    <w:rsid w:val="00712B46"/>
    <w:rsid w:val="00714FFA"/>
    <w:rsid w:val="00717C56"/>
    <w:rsid w:val="00720E48"/>
    <w:rsid w:val="00722286"/>
    <w:rsid w:val="00722CBA"/>
    <w:rsid w:val="007247C8"/>
    <w:rsid w:val="007332F0"/>
    <w:rsid w:val="00734130"/>
    <w:rsid w:val="00737144"/>
    <w:rsid w:val="007520DD"/>
    <w:rsid w:val="007541CD"/>
    <w:rsid w:val="00754475"/>
    <w:rsid w:val="0075572E"/>
    <w:rsid w:val="007620E5"/>
    <w:rsid w:val="007637F8"/>
    <w:rsid w:val="007648BC"/>
    <w:rsid w:val="00765485"/>
    <w:rsid w:val="007662C8"/>
    <w:rsid w:val="00767DD7"/>
    <w:rsid w:val="007768B0"/>
    <w:rsid w:val="00776B95"/>
    <w:rsid w:val="00782806"/>
    <w:rsid w:val="00783AF7"/>
    <w:rsid w:val="00786C43"/>
    <w:rsid w:val="0079084B"/>
    <w:rsid w:val="00790FA5"/>
    <w:rsid w:val="007933EE"/>
    <w:rsid w:val="007977F6"/>
    <w:rsid w:val="007A1AC1"/>
    <w:rsid w:val="007A1E87"/>
    <w:rsid w:val="007A283D"/>
    <w:rsid w:val="007A4361"/>
    <w:rsid w:val="007A4D88"/>
    <w:rsid w:val="007A7532"/>
    <w:rsid w:val="007B43E8"/>
    <w:rsid w:val="007B4940"/>
    <w:rsid w:val="007C23F4"/>
    <w:rsid w:val="007C31BF"/>
    <w:rsid w:val="007C36C4"/>
    <w:rsid w:val="007C5B17"/>
    <w:rsid w:val="007C5DE7"/>
    <w:rsid w:val="007C7B30"/>
    <w:rsid w:val="007D1813"/>
    <w:rsid w:val="007D5713"/>
    <w:rsid w:val="007E0726"/>
    <w:rsid w:val="007E152C"/>
    <w:rsid w:val="007E3351"/>
    <w:rsid w:val="007E34B9"/>
    <w:rsid w:val="007E7F9D"/>
    <w:rsid w:val="007F241B"/>
    <w:rsid w:val="007F765A"/>
    <w:rsid w:val="007F77B8"/>
    <w:rsid w:val="00801E87"/>
    <w:rsid w:val="008029C0"/>
    <w:rsid w:val="0080590A"/>
    <w:rsid w:val="00805B27"/>
    <w:rsid w:val="0081095D"/>
    <w:rsid w:val="00811A0A"/>
    <w:rsid w:val="008163F8"/>
    <w:rsid w:val="0081714F"/>
    <w:rsid w:val="0082061A"/>
    <w:rsid w:val="00820B70"/>
    <w:rsid w:val="00821150"/>
    <w:rsid w:val="00821947"/>
    <w:rsid w:val="008319B8"/>
    <w:rsid w:val="00831D61"/>
    <w:rsid w:val="00835ADC"/>
    <w:rsid w:val="008379B0"/>
    <w:rsid w:val="0084098F"/>
    <w:rsid w:val="00845696"/>
    <w:rsid w:val="00850C3E"/>
    <w:rsid w:val="0085191C"/>
    <w:rsid w:val="008527F2"/>
    <w:rsid w:val="00860C47"/>
    <w:rsid w:val="0086148C"/>
    <w:rsid w:val="00865918"/>
    <w:rsid w:val="00865A47"/>
    <w:rsid w:val="00867E5C"/>
    <w:rsid w:val="0087063E"/>
    <w:rsid w:val="0087171F"/>
    <w:rsid w:val="00875833"/>
    <w:rsid w:val="00875AB0"/>
    <w:rsid w:val="008809AB"/>
    <w:rsid w:val="00885E92"/>
    <w:rsid w:val="00886AB1"/>
    <w:rsid w:val="0088732A"/>
    <w:rsid w:val="00890584"/>
    <w:rsid w:val="00890906"/>
    <w:rsid w:val="00894E8B"/>
    <w:rsid w:val="008979E6"/>
    <w:rsid w:val="008A0559"/>
    <w:rsid w:val="008A47EB"/>
    <w:rsid w:val="008A61C7"/>
    <w:rsid w:val="008A6304"/>
    <w:rsid w:val="008A642D"/>
    <w:rsid w:val="008A6F75"/>
    <w:rsid w:val="008B1607"/>
    <w:rsid w:val="008C3114"/>
    <w:rsid w:val="008C4DBD"/>
    <w:rsid w:val="008C6DD5"/>
    <w:rsid w:val="008C7814"/>
    <w:rsid w:val="008D05B4"/>
    <w:rsid w:val="008D0B0E"/>
    <w:rsid w:val="008D1288"/>
    <w:rsid w:val="008D6EAF"/>
    <w:rsid w:val="008E041A"/>
    <w:rsid w:val="008E13D2"/>
    <w:rsid w:val="008E72BB"/>
    <w:rsid w:val="008F2269"/>
    <w:rsid w:val="008F2E64"/>
    <w:rsid w:val="008F55BB"/>
    <w:rsid w:val="009010E3"/>
    <w:rsid w:val="00901650"/>
    <w:rsid w:val="00902948"/>
    <w:rsid w:val="009065D3"/>
    <w:rsid w:val="00907AEC"/>
    <w:rsid w:val="00907F67"/>
    <w:rsid w:val="00910443"/>
    <w:rsid w:val="0091097E"/>
    <w:rsid w:val="00915B3B"/>
    <w:rsid w:val="009203F9"/>
    <w:rsid w:val="00926E86"/>
    <w:rsid w:val="009275E8"/>
    <w:rsid w:val="00930238"/>
    <w:rsid w:val="00930D30"/>
    <w:rsid w:val="00931214"/>
    <w:rsid w:val="00931A1F"/>
    <w:rsid w:val="00933035"/>
    <w:rsid w:val="00934764"/>
    <w:rsid w:val="00934B71"/>
    <w:rsid w:val="00936D59"/>
    <w:rsid w:val="00936F58"/>
    <w:rsid w:val="00940049"/>
    <w:rsid w:val="009402FA"/>
    <w:rsid w:val="00941423"/>
    <w:rsid w:val="009434AF"/>
    <w:rsid w:val="00943DF0"/>
    <w:rsid w:val="00944FBE"/>
    <w:rsid w:val="00946D24"/>
    <w:rsid w:val="00947E52"/>
    <w:rsid w:val="00952778"/>
    <w:rsid w:val="009530C1"/>
    <w:rsid w:val="00971620"/>
    <w:rsid w:val="0097162B"/>
    <w:rsid w:val="00973028"/>
    <w:rsid w:val="009767F8"/>
    <w:rsid w:val="0098358E"/>
    <w:rsid w:val="00991421"/>
    <w:rsid w:val="009A3473"/>
    <w:rsid w:val="009A4C3F"/>
    <w:rsid w:val="009A4EFB"/>
    <w:rsid w:val="009A61E4"/>
    <w:rsid w:val="009A7A66"/>
    <w:rsid w:val="009B2DCA"/>
    <w:rsid w:val="009B3175"/>
    <w:rsid w:val="009C2ACB"/>
    <w:rsid w:val="009C4130"/>
    <w:rsid w:val="009C58C7"/>
    <w:rsid w:val="009C5970"/>
    <w:rsid w:val="009D21CE"/>
    <w:rsid w:val="009D335F"/>
    <w:rsid w:val="009D3AF5"/>
    <w:rsid w:val="009D409B"/>
    <w:rsid w:val="009D473D"/>
    <w:rsid w:val="009D7B3E"/>
    <w:rsid w:val="009E084C"/>
    <w:rsid w:val="009E2332"/>
    <w:rsid w:val="009E2D8B"/>
    <w:rsid w:val="009F496C"/>
    <w:rsid w:val="009F63F3"/>
    <w:rsid w:val="00A00196"/>
    <w:rsid w:val="00A004AE"/>
    <w:rsid w:val="00A00BFF"/>
    <w:rsid w:val="00A02839"/>
    <w:rsid w:val="00A04498"/>
    <w:rsid w:val="00A053F8"/>
    <w:rsid w:val="00A0759F"/>
    <w:rsid w:val="00A13107"/>
    <w:rsid w:val="00A147BF"/>
    <w:rsid w:val="00A16DBA"/>
    <w:rsid w:val="00A17B6B"/>
    <w:rsid w:val="00A24811"/>
    <w:rsid w:val="00A324FA"/>
    <w:rsid w:val="00A32817"/>
    <w:rsid w:val="00A339A3"/>
    <w:rsid w:val="00A34B99"/>
    <w:rsid w:val="00A35A97"/>
    <w:rsid w:val="00A361CF"/>
    <w:rsid w:val="00A372D6"/>
    <w:rsid w:val="00A4221F"/>
    <w:rsid w:val="00A42424"/>
    <w:rsid w:val="00A43225"/>
    <w:rsid w:val="00A44DB1"/>
    <w:rsid w:val="00A45083"/>
    <w:rsid w:val="00A45964"/>
    <w:rsid w:val="00A50EA7"/>
    <w:rsid w:val="00A52C3A"/>
    <w:rsid w:val="00A54ED4"/>
    <w:rsid w:val="00A57317"/>
    <w:rsid w:val="00A67D1A"/>
    <w:rsid w:val="00A70124"/>
    <w:rsid w:val="00A732C1"/>
    <w:rsid w:val="00A738A1"/>
    <w:rsid w:val="00A77F30"/>
    <w:rsid w:val="00A80298"/>
    <w:rsid w:val="00A80C89"/>
    <w:rsid w:val="00A8178B"/>
    <w:rsid w:val="00A81D90"/>
    <w:rsid w:val="00A8249E"/>
    <w:rsid w:val="00A862DF"/>
    <w:rsid w:val="00A87671"/>
    <w:rsid w:val="00A90ADD"/>
    <w:rsid w:val="00A90D7B"/>
    <w:rsid w:val="00A92280"/>
    <w:rsid w:val="00A95B6F"/>
    <w:rsid w:val="00A9790E"/>
    <w:rsid w:val="00A97FB8"/>
    <w:rsid w:val="00AA5739"/>
    <w:rsid w:val="00AB0332"/>
    <w:rsid w:val="00AB0A83"/>
    <w:rsid w:val="00AB770C"/>
    <w:rsid w:val="00AC29CB"/>
    <w:rsid w:val="00AC33C1"/>
    <w:rsid w:val="00AC4989"/>
    <w:rsid w:val="00AC7033"/>
    <w:rsid w:val="00AC715B"/>
    <w:rsid w:val="00AD1487"/>
    <w:rsid w:val="00AD1B83"/>
    <w:rsid w:val="00AD2F08"/>
    <w:rsid w:val="00AD47BB"/>
    <w:rsid w:val="00AD5A3B"/>
    <w:rsid w:val="00AE16E5"/>
    <w:rsid w:val="00AE29F8"/>
    <w:rsid w:val="00AE4A41"/>
    <w:rsid w:val="00AE5755"/>
    <w:rsid w:val="00B01188"/>
    <w:rsid w:val="00B03252"/>
    <w:rsid w:val="00B06238"/>
    <w:rsid w:val="00B1004C"/>
    <w:rsid w:val="00B10E7C"/>
    <w:rsid w:val="00B1188D"/>
    <w:rsid w:val="00B12415"/>
    <w:rsid w:val="00B13C7B"/>
    <w:rsid w:val="00B15CB7"/>
    <w:rsid w:val="00B17454"/>
    <w:rsid w:val="00B22603"/>
    <w:rsid w:val="00B244A0"/>
    <w:rsid w:val="00B246C1"/>
    <w:rsid w:val="00B25686"/>
    <w:rsid w:val="00B258C4"/>
    <w:rsid w:val="00B2673C"/>
    <w:rsid w:val="00B27BFC"/>
    <w:rsid w:val="00B30660"/>
    <w:rsid w:val="00B30DEC"/>
    <w:rsid w:val="00B324AC"/>
    <w:rsid w:val="00B32CB1"/>
    <w:rsid w:val="00B33635"/>
    <w:rsid w:val="00B41A2F"/>
    <w:rsid w:val="00B42BC7"/>
    <w:rsid w:val="00B43683"/>
    <w:rsid w:val="00B44FD7"/>
    <w:rsid w:val="00B452FF"/>
    <w:rsid w:val="00B464E4"/>
    <w:rsid w:val="00B51428"/>
    <w:rsid w:val="00B52B6D"/>
    <w:rsid w:val="00B537AF"/>
    <w:rsid w:val="00B549D7"/>
    <w:rsid w:val="00B55552"/>
    <w:rsid w:val="00B611B0"/>
    <w:rsid w:val="00B6160F"/>
    <w:rsid w:val="00B61CE3"/>
    <w:rsid w:val="00B6377D"/>
    <w:rsid w:val="00B676F9"/>
    <w:rsid w:val="00B70542"/>
    <w:rsid w:val="00B70877"/>
    <w:rsid w:val="00B8280E"/>
    <w:rsid w:val="00B82A67"/>
    <w:rsid w:val="00B92C63"/>
    <w:rsid w:val="00BA235F"/>
    <w:rsid w:val="00BA3E4D"/>
    <w:rsid w:val="00BB4A85"/>
    <w:rsid w:val="00BB5B56"/>
    <w:rsid w:val="00BB6E00"/>
    <w:rsid w:val="00BB7078"/>
    <w:rsid w:val="00BC5A5E"/>
    <w:rsid w:val="00BC60D6"/>
    <w:rsid w:val="00BD10B8"/>
    <w:rsid w:val="00BD18C0"/>
    <w:rsid w:val="00BD1E11"/>
    <w:rsid w:val="00BD3DD0"/>
    <w:rsid w:val="00BD4BA5"/>
    <w:rsid w:val="00BD6591"/>
    <w:rsid w:val="00BD68B0"/>
    <w:rsid w:val="00BD74D4"/>
    <w:rsid w:val="00BE0784"/>
    <w:rsid w:val="00BE322A"/>
    <w:rsid w:val="00BE323F"/>
    <w:rsid w:val="00BE4B0C"/>
    <w:rsid w:val="00BE72E2"/>
    <w:rsid w:val="00BF25D0"/>
    <w:rsid w:val="00BF34AA"/>
    <w:rsid w:val="00BF47EE"/>
    <w:rsid w:val="00BF5280"/>
    <w:rsid w:val="00C0018B"/>
    <w:rsid w:val="00C01F22"/>
    <w:rsid w:val="00C041AA"/>
    <w:rsid w:val="00C04D25"/>
    <w:rsid w:val="00C05A58"/>
    <w:rsid w:val="00C06E96"/>
    <w:rsid w:val="00C115EF"/>
    <w:rsid w:val="00C11A93"/>
    <w:rsid w:val="00C12668"/>
    <w:rsid w:val="00C130C3"/>
    <w:rsid w:val="00C16CCF"/>
    <w:rsid w:val="00C238F7"/>
    <w:rsid w:val="00C254DD"/>
    <w:rsid w:val="00C3256D"/>
    <w:rsid w:val="00C37896"/>
    <w:rsid w:val="00C43FF3"/>
    <w:rsid w:val="00C51761"/>
    <w:rsid w:val="00C51F91"/>
    <w:rsid w:val="00C52C05"/>
    <w:rsid w:val="00C55EAF"/>
    <w:rsid w:val="00C56785"/>
    <w:rsid w:val="00C569C4"/>
    <w:rsid w:val="00C5706A"/>
    <w:rsid w:val="00C6058A"/>
    <w:rsid w:val="00C60766"/>
    <w:rsid w:val="00C615A8"/>
    <w:rsid w:val="00C622A6"/>
    <w:rsid w:val="00C63C7E"/>
    <w:rsid w:val="00C640F8"/>
    <w:rsid w:val="00C655D1"/>
    <w:rsid w:val="00C83E23"/>
    <w:rsid w:val="00C85D64"/>
    <w:rsid w:val="00C90D24"/>
    <w:rsid w:val="00C912B9"/>
    <w:rsid w:val="00C9343B"/>
    <w:rsid w:val="00C94E25"/>
    <w:rsid w:val="00C967C8"/>
    <w:rsid w:val="00C976E9"/>
    <w:rsid w:val="00CA1DF2"/>
    <w:rsid w:val="00CA2B81"/>
    <w:rsid w:val="00CA6EA5"/>
    <w:rsid w:val="00CB406D"/>
    <w:rsid w:val="00CB4B32"/>
    <w:rsid w:val="00CB6953"/>
    <w:rsid w:val="00CC43C9"/>
    <w:rsid w:val="00CC4C1F"/>
    <w:rsid w:val="00CC5044"/>
    <w:rsid w:val="00CC5FAC"/>
    <w:rsid w:val="00CC6DE6"/>
    <w:rsid w:val="00CC7D34"/>
    <w:rsid w:val="00CD0117"/>
    <w:rsid w:val="00CD0CE8"/>
    <w:rsid w:val="00CD6DF8"/>
    <w:rsid w:val="00CE2075"/>
    <w:rsid w:val="00CE3506"/>
    <w:rsid w:val="00CE69AB"/>
    <w:rsid w:val="00CE7C64"/>
    <w:rsid w:val="00CF0D1C"/>
    <w:rsid w:val="00CF139F"/>
    <w:rsid w:val="00CF17B6"/>
    <w:rsid w:val="00CF2627"/>
    <w:rsid w:val="00CF508C"/>
    <w:rsid w:val="00CF54DA"/>
    <w:rsid w:val="00D0105E"/>
    <w:rsid w:val="00D0532B"/>
    <w:rsid w:val="00D07E23"/>
    <w:rsid w:val="00D10304"/>
    <w:rsid w:val="00D116F8"/>
    <w:rsid w:val="00D131A3"/>
    <w:rsid w:val="00D1338E"/>
    <w:rsid w:val="00D143C4"/>
    <w:rsid w:val="00D15552"/>
    <w:rsid w:val="00D17A35"/>
    <w:rsid w:val="00D245DF"/>
    <w:rsid w:val="00D25CF0"/>
    <w:rsid w:val="00D30BD3"/>
    <w:rsid w:val="00D31AC2"/>
    <w:rsid w:val="00D31B13"/>
    <w:rsid w:val="00D32C21"/>
    <w:rsid w:val="00D3420C"/>
    <w:rsid w:val="00D3466D"/>
    <w:rsid w:val="00D349BF"/>
    <w:rsid w:val="00D34C46"/>
    <w:rsid w:val="00D378B3"/>
    <w:rsid w:val="00D37E85"/>
    <w:rsid w:val="00D46B79"/>
    <w:rsid w:val="00D50D69"/>
    <w:rsid w:val="00D56EFF"/>
    <w:rsid w:val="00D60358"/>
    <w:rsid w:val="00D612B3"/>
    <w:rsid w:val="00D6274D"/>
    <w:rsid w:val="00D63430"/>
    <w:rsid w:val="00D63F52"/>
    <w:rsid w:val="00D65538"/>
    <w:rsid w:val="00D667C1"/>
    <w:rsid w:val="00D73860"/>
    <w:rsid w:val="00D73FE6"/>
    <w:rsid w:val="00D75A63"/>
    <w:rsid w:val="00D77F76"/>
    <w:rsid w:val="00D806B5"/>
    <w:rsid w:val="00D81CB7"/>
    <w:rsid w:val="00D86B15"/>
    <w:rsid w:val="00DA79DD"/>
    <w:rsid w:val="00DB0ECA"/>
    <w:rsid w:val="00DB72F3"/>
    <w:rsid w:val="00DC2AB9"/>
    <w:rsid w:val="00DC2D0B"/>
    <w:rsid w:val="00DC4884"/>
    <w:rsid w:val="00DD0968"/>
    <w:rsid w:val="00DD0C7C"/>
    <w:rsid w:val="00DD11E3"/>
    <w:rsid w:val="00DD3531"/>
    <w:rsid w:val="00DD4215"/>
    <w:rsid w:val="00DD680E"/>
    <w:rsid w:val="00DE050C"/>
    <w:rsid w:val="00DE09D5"/>
    <w:rsid w:val="00DE4D24"/>
    <w:rsid w:val="00DF2D56"/>
    <w:rsid w:val="00DF33E8"/>
    <w:rsid w:val="00DF3EB0"/>
    <w:rsid w:val="00DF688F"/>
    <w:rsid w:val="00DF7EAF"/>
    <w:rsid w:val="00E015FE"/>
    <w:rsid w:val="00E02792"/>
    <w:rsid w:val="00E038BB"/>
    <w:rsid w:val="00E03B9C"/>
    <w:rsid w:val="00E03DCE"/>
    <w:rsid w:val="00E041C5"/>
    <w:rsid w:val="00E047A9"/>
    <w:rsid w:val="00E04AFD"/>
    <w:rsid w:val="00E06228"/>
    <w:rsid w:val="00E0739B"/>
    <w:rsid w:val="00E079A3"/>
    <w:rsid w:val="00E133A2"/>
    <w:rsid w:val="00E14E8F"/>
    <w:rsid w:val="00E1598C"/>
    <w:rsid w:val="00E16777"/>
    <w:rsid w:val="00E2300F"/>
    <w:rsid w:val="00E313BF"/>
    <w:rsid w:val="00E31852"/>
    <w:rsid w:val="00E32ACA"/>
    <w:rsid w:val="00E3399C"/>
    <w:rsid w:val="00E3464C"/>
    <w:rsid w:val="00E34D76"/>
    <w:rsid w:val="00E37759"/>
    <w:rsid w:val="00E41458"/>
    <w:rsid w:val="00E42451"/>
    <w:rsid w:val="00E44168"/>
    <w:rsid w:val="00E45C8C"/>
    <w:rsid w:val="00E514BD"/>
    <w:rsid w:val="00E53A4F"/>
    <w:rsid w:val="00E55937"/>
    <w:rsid w:val="00E563C6"/>
    <w:rsid w:val="00E6594B"/>
    <w:rsid w:val="00E65BC3"/>
    <w:rsid w:val="00E7479C"/>
    <w:rsid w:val="00E7526D"/>
    <w:rsid w:val="00E76F66"/>
    <w:rsid w:val="00E81E87"/>
    <w:rsid w:val="00E83F6F"/>
    <w:rsid w:val="00E87D11"/>
    <w:rsid w:val="00E90129"/>
    <w:rsid w:val="00E92832"/>
    <w:rsid w:val="00E9377C"/>
    <w:rsid w:val="00E94E5C"/>
    <w:rsid w:val="00EA0784"/>
    <w:rsid w:val="00EA2E1F"/>
    <w:rsid w:val="00EB2A5E"/>
    <w:rsid w:val="00EB4B50"/>
    <w:rsid w:val="00EC0720"/>
    <w:rsid w:val="00EC2627"/>
    <w:rsid w:val="00EC4E3E"/>
    <w:rsid w:val="00ED33D5"/>
    <w:rsid w:val="00ED44FD"/>
    <w:rsid w:val="00ED5F13"/>
    <w:rsid w:val="00EE1019"/>
    <w:rsid w:val="00EE2861"/>
    <w:rsid w:val="00EE3630"/>
    <w:rsid w:val="00EE3DE2"/>
    <w:rsid w:val="00EE44BC"/>
    <w:rsid w:val="00EE7041"/>
    <w:rsid w:val="00EF240D"/>
    <w:rsid w:val="00EF4824"/>
    <w:rsid w:val="00EF6364"/>
    <w:rsid w:val="00EF6D84"/>
    <w:rsid w:val="00F1008E"/>
    <w:rsid w:val="00F10BD2"/>
    <w:rsid w:val="00F11E79"/>
    <w:rsid w:val="00F17943"/>
    <w:rsid w:val="00F24120"/>
    <w:rsid w:val="00F2442E"/>
    <w:rsid w:val="00F24DC0"/>
    <w:rsid w:val="00F32BE3"/>
    <w:rsid w:val="00F33FFF"/>
    <w:rsid w:val="00F34403"/>
    <w:rsid w:val="00F40372"/>
    <w:rsid w:val="00F40D42"/>
    <w:rsid w:val="00F420C8"/>
    <w:rsid w:val="00F45255"/>
    <w:rsid w:val="00F46477"/>
    <w:rsid w:val="00F5422D"/>
    <w:rsid w:val="00F56B1B"/>
    <w:rsid w:val="00F576F9"/>
    <w:rsid w:val="00F601D4"/>
    <w:rsid w:val="00F61CF7"/>
    <w:rsid w:val="00F63DB0"/>
    <w:rsid w:val="00F64613"/>
    <w:rsid w:val="00F65D0B"/>
    <w:rsid w:val="00F70FD8"/>
    <w:rsid w:val="00F721A3"/>
    <w:rsid w:val="00F74DAC"/>
    <w:rsid w:val="00F7604E"/>
    <w:rsid w:val="00F802E8"/>
    <w:rsid w:val="00F818FE"/>
    <w:rsid w:val="00F84E77"/>
    <w:rsid w:val="00F906C1"/>
    <w:rsid w:val="00F948D0"/>
    <w:rsid w:val="00F97084"/>
    <w:rsid w:val="00FA29BA"/>
    <w:rsid w:val="00FA42D2"/>
    <w:rsid w:val="00FB176D"/>
    <w:rsid w:val="00FB27E9"/>
    <w:rsid w:val="00FB5466"/>
    <w:rsid w:val="00FB7DED"/>
    <w:rsid w:val="00FC1AEA"/>
    <w:rsid w:val="00FC24A7"/>
    <w:rsid w:val="00FC34C6"/>
    <w:rsid w:val="00FC3808"/>
    <w:rsid w:val="00FC4423"/>
    <w:rsid w:val="00FC4542"/>
    <w:rsid w:val="00FD33D8"/>
    <w:rsid w:val="00FD36D6"/>
    <w:rsid w:val="00FD4BDD"/>
    <w:rsid w:val="00FD7007"/>
    <w:rsid w:val="00FE2FE8"/>
    <w:rsid w:val="00FE561A"/>
    <w:rsid w:val="00FF06F9"/>
    <w:rsid w:val="00FF150B"/>
    <w:rsid w:val="00FF31E0"/>
    <w:rsid w:val="00FF36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0968"/>
    <w:rPr>
      <w:sz w:val="24"/>
      <w:szCs w:val="24"/>
    </w:rPr>
  </w:style>
  <w:style w:type="paragraph" w:styleId="Heading1">
    <w:name w:val="heading 1"/>
    <w:basedOn w:val="Normal"/>
    <w:next w:val="Normal"/>
    <w:link w:val="Heading1Char1"/>
    <w:uiPriority w:val="99"/>
    <w:qFormat/>
    <w:rsid w:val="00042A15"/>
    <w:pPr>
      <w:keepNext/>
      <w:bidi/>
      <w:spacing w:before="240" w:after="60"/>
      <w:jc w:val="center"/>
      <w:outlineLvl w:val="0"/>
    </w:pPr>
    <w:rPr>
      <w:rFonts w:ascii="Cambria" w:hAnsi="Cambria"/>
      <w:b/>
      <w:kern w:val="32"/>
      <w:sz w:val="32"/>
      <w:szCs w:val="20"/>
      <w:lang w:eastAsia="ja-JP"/>
    </w:rPr>
  </w:style>
  <w:style w:type="paragraph" w:styleId="Heading2">
    <w:name w:val="heading 2"/>
    <w:basedOn w:val="Normal"/>
    <w:next w:val="Normal"/>
    <w:link w:val="Heading2Char1"/>
    <w:uiPriority w:val="99"/>
    <w:qFormat/>
    <w:rsid w:val="00BD74D4"/>
    <w:pPr>
      <w:keepNext/>
      <w:spacing w:before="240" w:after="60"/>
      <w:outlineLvl w:val="1"/>
    </w:pPr>
    <w:rPr>
      <w:rFonts w:ascii="Cambria" w:hAnsi="Cambria"/>
      <w:b/>
      <w:i/>
      <w:sz w:val="28"/>
      <w:szCs w:val="20"/>
      <w:lang w:eastAsia="ja-JP"/>
    </w:rPr>
  </w:style>
  <w:style w:type="paragraph" w:styleId="Heading7">
    <w:name w:val="heading 7"/>
    <w:basedOn w:val="Normal"/>
    <w:next w:val="Normal"/>
    <w:link w:val="Heading7Char1"/>
    <w:uiPriority w:val="99"/>
    <w:qFormat/>
    <w:rsid w:val="00BD74D4"/>
    <w:pPr>
      <w:spacing w:before="240" w:after="60"/>
      <w:outlineLvl w:val="6"/>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D3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22D39"/>
    <w:rPr>
      <w:rFonts w:ascii="Cambria" w:hAnsi="Cambria" w:cs="Times New Roman"/>
      <w:b/>
      <w:i/>
      <w:sz w:val="28"/>
    </w:rPr>
  </w:style>
  <w:style w:type="character" w:customStyle="1" w:styleId="Heading7Char">
    <w:name w:val="Heading 7 Char"/>
    <w:basedOn w:val="DefaultParagraphFont"/>
    <w:link w:val="Heading7"/>
    <w:uiPriority w:val="99"/>
    <w:semiHidden/>
    <w:locked/>
    <w:rsid w:val="00504EFB"/>
    <w:rPr>
      <w:rFonts w:ascii="Calibri" w:hAnsi="Calibri" w:cs="Times New Roman"/>
      <w:sz w:val="24"/>
    </w:rPr>
  </w:style>
  <w:style w:type="character" w:customStyle="1" w:styleId="Heading1Char1">
    <w:name w:val="Heading 1 Char1"/>
    <w:link w:val="Heading1"/>
    <w:uiPriority w:val="99"/>
    <w:locked/>
    <w:rsid w:val="00042A15"/>
    <w:rPr>
      <w:rFonts w:ascii="Cambria" w:hAnsi="Cambria"/>
      <w:b/>
      <w:kern w:val="32"/>
      <w:sz w:val="32"/>
    </w:rPr>
  </w:style>
  <w:style w:type="character" w:customStyle="1" w:styleId="Heading2Char1">
    <w:name w:val="Heading 2 Char1"/>
    <w:link w:val="Heading2"/>
    <w:uiPriority w:val="99"/>
    <w:semiHidden/>
    <w:locked/>
    <w:rsid w:val="00504EFB"/>
    <w:rPr>
      <w:rFonts w:ascii="Cambria" w:hAnsi="Cambria"/>
      <w:b/>
      <w:i/>
      <w:sz w:val="28"/>
    </w:rPr>
  </w:style>
  <w:style w:type="paragraph" w:styleId="BodyText">
    <w:name w:val="Body Text"/>
    <w:basedOn w:val="Normal"/>
    <w:link w:val="BodyTextChar1"/>
    <w:uiPriority w:val="99"/>
    <w:rsid w:val="00BD74D4"/>
    <w:pPr>
      <w:bidi/>
      <w:jc w:val="center"/>
    </w:pPr>
    <w:rPr>
      <w:b/>
      <w:sz w:val="40"/>
      <w:szCs w:val="20"/>
      <w:lang w:eastAsia="ar-SA"/>
    </w:rPr>
  </w:style>
  <w:style w:type="character" w:customStyle="1" w:styleId="BodyTextChar">
    <w:name w:val="Body Text Char"/>
    <w:basedOn w:val="DefaultParagraphFont"/>
    <w:link w:val="BodyText"/>
    <w:uiPriority w:val="99"/>
    <w:semiHidden/>
    <w:locked/>
    <w:rsid w:val="00522D39"/>
    <w:rPr>
      <w:rFonts w:cs="Times New Roman"/>
      <w:sz w:val="24"/>
    </w:rPr>
  </w:style>
  <w:style w:type="character" w:customStyle="1" w:styleId="BodyTextChar1">
    <w:name w:val="Body Text Char1"/>
    <w:link w:val="BodyText"/>
    <w:uiPriority w:val="99"/>
    <w:locked/>
    <w:rsid w:val="00042A15"/>
    <w:rPr>
      <w:b/>
      <w:sz w:val="40"/>
      <w:lang w:eastAsia="ar-SA" w:bidi="ar-SA"/>
    </w:rPr>
  </w:style>
  <w:style w:type="table" w:styleId="TableGrid">
    <w:name w:val="Table Grid"/>
    <w:basedOn w:val="TableNormal"/>
    <w:uiPriority w:val="99"/>
    <w:rsid w:val="00BD74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rsid w:val="003C2238"/>
    <w:pPr>
      <w:tabs>
        <w:tab w:val="center" w:pos="4153"/>
        <w:tab w:val="right" w:pos="8306"/>
      </w:tabs>
    </w:pPr>
    <w:rPr>
      <w:szCs w:val="20"/>
      <w:lang w:eastAsia="ja-JP"/>
    </w:rPr>
  </w:style>
  <w:style w:type="character" w:customStyle="1" w:styleId="FooterChar">
    <w:name w:val="Footer Char"/>
    <w:basedOn w:val="DefaultParagraphFont"/>
    <w:link w:val="Footer"/>
    <w:uiPriority w:val="99"/>
    <w:semiHidden/>
    <w:locked/>
    <w:rsid w:val="009E2D8B"/>
    <w:rPr>
      <w:rFonts w:cs="Times New Roman"/>
      <w:sz w:val="24"/>
    </w:rPr>
  </w:style>
  <w:style w:type="character" w:customStyle="1" w:styleId="FooterChar1">
    <w:name w:val="Footer Char1"/>
    <w:link w:val="Footer"/>
    <w:uiPriority w:val="99"/>
    <w:locked/>
    <w:rsid w:val="00042A15"/>
    <w:rPr>
      <w:sz w:val="24"/>
    </w:rPr>
  </w:style>
  <w:style w:type="character" w:styleId="PageNumber">
    <w:name w:val="page number"/>
    <w:basedOn w:val="DefaultParagraphFont"/>
    <w:uiPriority w:val="99"/>
    <w:rsid w:val="003C2238"/>
    <w:rPr>
      <w:rFonts w:cs="Times New Roman"/>
    </w:rPr>
  </w:style>
  <w:style w:type="paragraph" w:styleId="Header">
    <w:name w:val="header"/>
    <w:basedOn w:val="Normal"/>
    <w:link w:val="HeaderChar1"/>
    <w:uiPriority w:val="99"/>
    <w:rsid w:val="003C2238"/>
    <w:pPr>
      <w:tabs>
        <w:tab w:val="center" w:pos="4153"/>
        <w:tab w:val="right" w:pos="8306"/>
      </w:tabs>
    </w:pPr>
    <w:rPr>
      <w:szCs w:val="20"/>
      <w:lang w:eastAsia="ja-JP"/>
    </w:rPr>
  </w:style>
  <w:style w:type="character" w:customStyle="1" w:styleId="HeaderChar">
    <w:name w:val="Header Char"/>
    <w:basedOn w:val="DefaultParagraphFont"/>
    <w:link w:val="Header"/>
    <w:uiPriority w:val="99"/>
    <w:semiHidden/>
    <w:locked/>
    <w:rsid w:val="00522D39"/>
    <w:rPr>
      <w:rFonts w:cs="Times New Roman"/>
      <w:sz w:val="24"/>
    </w:rPr>
  </w:style>
  <w:style w:type="character" w:customStyle="1" w:styleId="HeaderChar1">
    <w:name w:val="Header Char1"/>
    <w:link w:val="Header"/>
    <w:uiPriority w:val="99"/>
    <w:locked/>
    <w:rsid w:val="00042A15"/>
    <w:rPr>
      <w:sz w:val="24"/>
    </w:rPr>
  </w:style>
  <w:style w:type="paragraph" w:customStyle="1" w:styleId="CharCharCharChar">
    <w:name w:val="Char Char Char Char"/>
    <w:basedOn w:val="Normal"/>
    <w:uiPriority w:val="99"/>
    <w:rsid w:val="00E76F66"/>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A70124"/>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522D39"/>
    <w:rPr>
      <w:rFonts w:cs="Times New Roman"/>
      <w:sz w:val="2"/>
    </w:rPr>
  </w:style>
  <w:style w:type="character" w:customStyle="1" w:styleId="BalloonTextChar1">
    <w:name w:val="Balloon Text Char1"/>
    <w:link w:val="BalloonText"/>
    <w:uiPriority w:val="99"/>
    <w:semiHidden/>
    <w:locked/>
    <w:rsid w:val="00042A15"/>
    <w:rPr>
      <w:rFonts w:ascii="Tahoma" w:hAnsi="Tahoma"/>
      <w:sz w:val="16"/>
    </w:rPr>
  </w:style>
  <w:style w:type="paragraph" w:customStyle="1" w:styleId="CharChar1CharCharCharCharCharCharCharCharCharCharCharChar">
    <w:name w:val="Char Char1 Char Char Char Char Char Char Char Char Char Char Char Char"/>
    <w:basedOn w:val="Normal"/>
    <w:uiPriority w:val="99"/>
    <w:rsid w:val="003A11BC"/>
    <w:pPr>
      <w:spacing w:after="160" w:line="240" w:lineRule="exact"/>
    </w:pPr>
    <w:rPr>
      <w:rFonts w:ascii="Verdana" w:hAnsi="Verdana"/>
      <w:sz w:val="20"/>
      <w:szCs w:val="20"/>
    </w:rPr>
  </w:style>
  <w:style w:type="paragraph" w:styleId="ListParagraph">
    <w:name w:val="List Paragraph"/>
    <w:basedOn w:val="Normal"/>
    <w:link w:val="ListParagraphChar"/>
    <w:uiPriority w:val="99"/>
    <w:qFormat/>
    <w:rsid w:val="00FB176D"/>
    <w:pPr>
      <w:bidi/>
      <w:ind w:left="720"/>
      <w:jc w:val="center"/>
    </w:pPr>
    <w:rPr>
      <w:b/>
      <w:szCs w:val="20"/>
      <w:lang w:eastAsia="ja-JP"/>
    </w:rPr>
  </w:style>
  <w:style w:type="paragraph" w:customStyle="1" w:styleId="LagnaNormal">
    <w:name w:val="Lagna Normal"/>
    <w:basedOn w:val="Normal"/>
    <w:link w:val="LagnaNormalChar"/>
    <w:uiPriority w:val="99"/>
    <w:rsid w:val="00FB176D"/>
    <w:pPr>
      <w:numPr>
        <w:numId w:val="1"/>
      </w:numPr>
      <w:bidi/>
      <w:spacing w:after="120"/>
      <w:ind w:right="238"/>
      <w:jc w:val="both"/>
    </w:pPr>
    <w:rPr>
      <w:rFonts w:ascii="Simplified Arabic" w:hAnsi="Simplified Arabic"/>
      <w:sz w:val="26"/>
      <w:szCs w:val="20"/>
      <w:lang w:eastAsia="ar-SA"/>
    </w:rPr>
  </w:style>
  <w:style w:type="character" w:customStyle="1" w:styleId="LagnaNormalChar">
    <w:name w:val="Lagna Normal Char"/>
    <w:link w:val="LagnaNormal"/>
    <w:uiPriority w:val="99"/>
    <w:locked/>
    <w:rsid w:val="000375DE"/>
    <w:rPr>
      <w:rFonts w:ascii="Simplified Arabic" w:hAnsi="Simplified Arabic"/>
      <w:sz w:val="26"/>
      <w:lang w:eastAsia="ar-SA" w:bidi="ar-SA"/>
    </w:rPr>
  </w:style>
  <w:style w:type="paragraph" w:customStyle="1" w:styleId="Style1">
    <w:name w:val="Style1"/>
    <w:basedOn w:val="Normal"/>
    <w:link w:val="Style1Char"/>
    <w:uiPriority w:val="99"/>
    <w:rsid w:val="005608D2"/>
    <w:pPr>
      <w:numPr>
        <w:numId w:val="2"/>
      </w:numPr>
      <w:bidi/>
      <w:spacing w:after="120"/>
      <w:jc w:val="both"/>
    </w:pPr>
    <w:rPr>
      <w:sz w:val="28"/>
      <w:szCs w:val="20"/>
      <w:lang w:val="en-GB" w:eastAsia="ja-JP"/>
    </w:rPr>
  </w:style>
  <w:style w:type="paragraph" w:customStyle="1" w:styleId="Tawseya">
    <w:name w:val="Tawseya"/>
    <w:basedOn w:val="Normal"/>
    <w:uiPriority w:val="99"/>
    <w:rsid w:val="005608D2"/>
    <w:pPr>
      <w:bidi/>
      <w:spacing w:after="120"/>
      <w:ind w:left="595"/>
      <w:jc w:val="both"/>
    </w:pPr>
    <w:rPr>
      <w:rFonts w:ascii="Arial" w:hAnsi="Arial" w:cs="Arial"/>
      <w:b/>
      <w:bCs/>
      <w:i/>
      <w:iCs/>
      <w:sz w:val="28"/>
      <w:szCs w:val="28"/>
      <w:lang w:val="en-GB" w:bidi="ar-EG"/>
    </w:rPr>
  </w:style>
  <w:style w:type="character" w:customStyle="1" w:styleId="Style1Char">
    <w:name w:val="Style1 Char"/>
    <w:link w:val="Style1"/>
    <w:uiPriority w:val="99"/>
    <w:locked/>
    <w:rsid w:val="005608D2"/>
    <w:rPr>
      <w:sz w:val="28"/>
      <w:lang w:val="en-GB"/>
    </w:rPr>
  </w:style>
  <w:style w:type="character" w:customStyle="1" w:styleId="LagnaNormalCharChar">
    <w:name w:val="Lagna Normal Char Char"/>
    <w:uiPriority w:val="99"/>
    <w:locked/>
    <w:rsid w:val="00E079A3"/>
    <w:rPr>
      <w:rFonts w:ascii="Simplified Arabic" w:hAnsi="Simplified Arabic"/>
      <w:sz w:val="26"/>
      <w:lang w:val="en-US" w:eastAsia="ar-SA" w:bidi="ar-SA"/>
    </w:rPr>
  </w:style>
  <w:style w:type="table" w:customStyle="1" w:styleId="TableGrid1">
    <w:name w:val="Table Grid1"/>
    <w:uiPriority w:val="99"/>
    <w:rsid w:val="00042A15"/>
    <w:pPr>
      <w:bidi/>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42A15"/>
    <w:rPr>
      <w:rFonts w:cs="Times New Roman"/>
      <w:color w:val="0000FF"/>
      <w:u w:val="single"/>
    </w:rPr>
  </w:style>
  <w:style w:type="character" w:customStyle="1" w:styleId="a">
    <w:name w:val="a"/>
    <w:uiPriority w:val="99"/>
    <w:rsid w:val="00042A15"/>
  </w:style>
  <w:style w:type="paragraph" w:styleId="NoSpacing">
    <w:name w:val="No Spacing"/>
    <w:uiPriority w:val="99"/>
    <w:qFormat/>
    <w:rsid w:val="00042A15"/>
    <w:pPr>
      <w:bidi/>
    </w:pPr>
    <w:rPr>
      <w:rFonts w:cs="Traditional Arabic"/>
      <w:b/>
      <w:bCs/>
      <w:sz w:val="24"/>
      <w:szCs w:val="24"/>
    </w:rPr>
  </w:style>
  <w:style w:type="character" w:styleId="Emphasis">
    <w:name w:val="Emphasis"/>
    <w:basedOn w:val="DefaultParagraphFont"/>
    <w:uiPriority w:val="99"/>
    <w:qFormat/>
    <w:rsid w:val="00042A15"/>
    <w:rPr>
      <w:rFonts w:cs="Times New Roman"/>
      <w:i/>
    </w:rPr>
  </w:style>
  <w:style w:type="character" w:styleId="Strong">
    <w:name w:val="Strong"/>
    <w:basedOn w:val="DefaultParagraphFont"/>
    <w:uiPriority w:val="99"/>
    <w:qFormat/>
    <w:rsid w:val="00042A15"/>
    <w:rPr>
      <w:rFonts w:cs="Times New Roman"/>
      <w:b/>
    </w:rPr>
  </w:style>
  <w:style w:type="paragraph" w:customStyle="1" w:styleId="CharChar1CharCharCharCharCharCharCharCharCharCharCharChar1">
    <w:name w:val="Char Char1 Char Char Char Char Char Char Char Char Char Char Char Char1"/>
    <w:basedOn w:val="Normal"/>
    <w:uiPriority w:val="99"/>
    <w:rsid w:val="00042A15"/>
    <w:pPr>
      <w:spacing w:after="160" w:line="240" w:lineRule="exact"/>
    </w:pPr>
    <w:rPr>
      <w:rFonts w:ascii="Verdana" w:hAnsi="Verdana"/>
      <w:sz w:val="20"/>
      <w:szCs w:val="20"/>
    </w:rPr>
  </w:style>
  <w:style w:type="paragraph" w:customStyle="1" w:styleId="CharCharCharCharCharChar">
    <w:name w:val="Char Char Char Char Char Char"/>
    <w:basedOn w:val="Normal"/>
    <w:uiPriority w:val="99"/>
    <w:rsid w:val="00042A15"/>
    <w:pPr>
      <w:spacing w:after="160" w:line="240" w:lineRule="exact"/>
    </w:pPr>
    <w:rPr>
      <w:rFonts w:ascii="Verdana" w:hAnsi="Verdana"/>
      <w:sz w:val="20"/>
      <w:szCs w:val="20"/>
    </w:rPr>
  </w:style>
  <w:style w:type="paragraph" w:customStyle="1" w:styleId="Tabletext">
    <w:name w:val="Table_text"/>
    <w:basedOn w:val="Normal"/>
    <w:uiPriority w:val="99"/>
    <w:rsid w:val="00042A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adjustRightInd w:val="0"/>
      <w:spacing w:before="20" w:after="60" w:line="260" w:lineRule="exact"/>
      <w:jc w:val="both"/>
      <w:textAlignment w:val="baseline"/>
    </w:pPr>
    <w:rPr>
      <w:rFonts w:cs="Traditional Arabic"/>
      <w:sz w:val="20"/>
      <w:szCs w:val="26"/>
      <w:lang w:val="en-GB"/>
    </w:rPr>
  </w:style>
  <w:style w:type="paragraph" w:customStyle="1" w:styleId="Style">
    <w:name w:val="Style"/>
    <w:basedOn w:val="Normal"/>
    <w:uiPriority w:val="99"/>
    <w:rsid w:val="00042A15"/>
    <w:pPr>
      <w:spacing w:after="160" w:line="240" w:lineRule="exact"/>
    </w:pPr>
    <w:rPr>
      <w:rFonts w:ascii="Verdana" w:hAnsi="Verdana"/>
      <w:sz w:val="20"/>
      <w:szCs w:val="20"/>
    </w:rPr>
  </w:style>
  <w:style w:type="character" w:customStyle="1" w:styleId="yshortcuts">
    <w:name w:val="yshortcuts"/>
    <w:uiPriority w:val="99"/>
    <w:rsid w:val="00042A15"/>
  </w:style>
  <w:style w:type="paragraph" w:styleId="BodyTextIndent3">
    <w:name w:val="Body Text Indent 3"/>
    <w:basedOn w:val="Normal"/>
    <w:link w:val="BodyTextIndent3Char1"/>
    <w:uiPriority w:val="99"/>
    <w:rsid w:val="00042A15"/>
    <w:pPr>
      <w:bidi/>
      <w:spacing w:after="120"/>
      <w:ind w:left="360"/>
      <w:jc w:val="center"/>
    </w:pPr>
    <w:rPr>
      <w:b/>
      <w:sz w:val="16"/>
      <w:szCs w:val="20"/>
      <w:lang w:eastAsia="ja-JP"/>
    </w:rPr>
  </w:style>
  <w:style w:type="character" w:customStyle="1" w:styleId="BodyTextIndent3Char">
    <w:name w:val="Body Text Indent 3 Char"/>
    <w:basedOn w:val="DefaultParagraphFont"/>
    <w:link w:val="BodyTextIndent3"/>
    <w:uiPriority w:val="99"/>
    <w:semiHidden/>
    <w:locked/>
    <w:rsid w:val="00522D39"/>
    <w:rPr>
      <w:rFonts w:cs="Times New Roman"/>
      <w:sz w:val="16"/>
    </w:rPr>
  </w:style>
  <w:style w:type="character" w:customStyle="1" w:styleId="BodyTextIndent3Char1">
    <w:name w:val="Body Text Indent 3 Char1"/>
    <w:link w:val="BodyTextIndent3"/>
    <w:uiPriority w:val="99"/>
    <w:locked/>
    <w:rsid w:val="00042A15"/>
    <w:rPr>
      <w:b/>
      <w:sz w:val="16"/>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042A15"/>
    <w:pPr>
      <w:spacing w:after="160" w:line="240" w:lineRule="exact"/>
    </w:pPr>
    <w:rPr>
      <w:rFonts w:ascii="Verdana" w:hAnsi="Verdana"/>
      <w:sz w:val="20"/>
      <w:szCs w:val="20"/>
    </w:rPr>
  </w:style>
  <w:style w:type="character" w:customStyle="1" w:styleId="ListParagraphChar">
    <w:name w:val="List Paragraph Char"/>
    <w:link w:val="ListParagraph"/>
    <w:uiPriority w:val="99"/>
    <w:locked/>
    <w:rsid w:val="00042A15"/>
    <w:rPr>
      <w:b/>
      <w:sz w:val="24"/>
    </w:rPr>
  </w:style>
  <w:style w:type="paragraph" w:customStyle="1" w:styleId="CharChar1CharCharCharCharCharCharCharCharCharCharCharChar2">
    <w:name w:val="Char Char1 Char Char Char Char Char Char Char Char Char Char Char Char2"/>
    <w:basedOn w:val="Normal"/>
    <w:uiPriority w:val="99"/>
    <w:rsid w:val="003B4C57"/>
    <w:pPr>
      <w:spacing w:after="160" w:line="240" w:lineRule="exact"/>
    </w:pPr>
    <w:rPr>
      <w:rFonts w:ascii="Verdana" w:hAnsi="Verdana"/>
      <w:sz w:val="20"/>
      <w:szCs w:val="20"/>
    </w:rPr>
  </w:style>
  <w:style w:type="paragraph" w:customStyle="1" w:styleId="Paragraphedeliste">
    <w:name w:val="Paragraphe de liste"/>
    <w:basedOn w:val="Normal"/>
    <w:uiPriority w:val="99"/>
    <w:rsid w:val="005E4C2E"/>
    <w:pPr>
      <w:ind w:left="720"/>
    </w:pPr>
    <w:rPr>
      <w:rFonts w:cs="Simplified Arabic"/>
    </w:rPr>
  </w:style>
  <w:style w:type="character" w:customStyle="1" w:styleId="Heading7Char1">
    <w:name w:val="Heading 7 Char1"/>
    <w:link w:val="Heading7"/>
    <w:uiPriority w:val="99"/>
    <w:locked/>
    <w:rsid w:val="00177FAD"/>
    <w:rPr>
      <w:sz w:val="24"/>
      <w:lang w:val="en-US" w:eastAsia="en-US"/>
    </w:rPr>
  </w:style>
  <w:style w:type="paragraph" w:customStyle="1" w:styleId="StyleBodyTextLatinSimplifiedArabicComplexSimplifiedA">
    <w:name w:val="Style Body Text + (Latin) Simplified Arabic (Complex) Simplified A..."/>
    <w:basedOn w:val="BodyText"/>
    <w:link w:val="StyleBodyTextLatinSimplifiedArabicComplexSimplifiedAChar"/>
    <w:uiPriority w:val="99"/>
    <w:rsid w:val="007C5DE7"/>
    <w:pPr>
      <w:bidi w:val="0"/>
      <w:jc w:val="left"/>
    </w:pPr>
    <w:rPr>
      <w:rFonts w:ascii="Simplified Arabic" w:hAnsi="Simplified Arabic"/>
      <w:sz w:val="32"/>
    </w:rPr>
  </w:style>
  <w:style w:type="paragraph" w:customStyle="1" w:styleId="Head1">
    <w:name w:val="Head1"/>
    <w:basedOn w:val="StyleBodyTextLatinSimplifiedArabicComplexSimplifiedA"/>
    <w:next w:val="Head2"/>
    <w:link w:val="Head1Char"/>
    <w:autoRedefine/>
    <w:uiPriority w:val="99"/>
    <w:rsid w:val="00E53A4F"/>
    <w:pPr>
      <w:bidi/>
    </w:pPr>
    <w:rPr>
      <w:rFonts w:ascii="AGA Arabesque" w:hAnsi="AGA Arabesque"/>
      <w:sz w:val="36"/>
      <w:u w:val="single"/>
    </w:rPr>
  </w:style>
  <w:style w:type="paragraph" w:customStyle="1" w:styleId="Head2">
    <w:name w:val="Head 2"/>
    <w:basedOn w:val="Normal"/>
    <w:next w:val="Normal"/>
    <w:link w:val="Head2Char"/>
    <w:autoRedefine/>
    <w:uiPriority w:val="99"/>
    <w:rsid w:val="00E53A4F"/>
    <w:pPr>
      <w:bidi/>
      <w:ind w:left="1440" w:hanging="1440"/>
    </w:pPr>
    <w:rPr>
      <w:rFonts w:ascii="Simplified Arabic" w:hAnsi="Simplified Arabic"/>
      <w:b/>
      <w:sz w:val="32"/>
      <w:szCs w:val="20"/>
      <w:u w:val="single"/>
      <w:lang w:eastAsia="ar-SA"/>
    </w:rPr>
  </w:style>
  <w:style w:type="character" w:customStyle="1" w:styleId="StyleBodyTextLatinSimplifiedArabicComplexSimplifiedAChar">
    <w:name w:val="Style Body Text + (Latin) Simplified Arabic (Complex) Simplified A... Char"/>
    <w:link w:val="StyleBodyTextLatinSimplifiedArabicComplexSimplifiedA"/>
    <w:uiPriority w:val="99"/>
    <w:locked/>
    <w:rsid w:val="00387952"/>
    <w:rPr>
      <w:rFonts w:ascii="Simplified Arabic" w:hAnsi="Simplified Arabic"/>
      <w:b/>
      <w:sz w:val="32"/>
      <w:lang w:eastAsia="ar-SA" w:bidi="ar-SA"/>
    </w:rPr>
  </w:style>
  <w:style w:type="character" w:customStyle="1" w:styleId="Head1Char">
    <w:name w:val="Head1 Char"/>
    <w:link w:val="Head1"/>
    <w:uiPriority w:val="99"/>
    <w:locked/>
    <w:rsid w:val="00E53A4F"/>
    <w:rPr>
      <w:rFonts w:ascii="AGA Arabesque" w:hAnsi="AGA Arabesque"/>
      <w:b/>
      <w:sz w:val="36"/>
      <w:u w:val="single"/>
      <w:lang w:val="en-US" w:eastAsia="ar-SA" w:bidi="ar-SA"/>
    </w:rPr>
  </w:style>
  <w:style w:type="character" w:customStyle="1" w:styleId="Head2Char">
    <w:name w:val="Head 2 Char"/>
    <w:link w:val="Head2"/>
    <w:uiPriority w:val="99"/>
    <w:locked/>
    <w:rsid w:val="00E53A4F"/>
    <w:rPr>
      <w:rFonts w:ascii="Simplified Arabic" w:hAnsi="Simplified Arabic"/>
      <w:b/>
      <w:sz w:val="32"/>
      <w:u w:val="single"/>
      <w:lang w:val="en-US" w:eastAsia="ar-SA" w:bidi="ar-SA"/>
    </w:rPr>
  </w:style>
  <w:style w:type="character" w:styleId="CommentReference">
    <w:name w:val="annotation reference"/>
    <w:basedOn w:val="DefaultParagraphFont"/>
    <w:uiPriority w:val="99"/>
    <w:semiHidden/>
    <w:locked/>
    <w:rsid w:val="00C90D24"/>
    <w:rPr>
      <w:rFonts w:cs="Times New Roman"/>
      <w:sz w:val="16"/>
    </w:rPr>
  </w:style>
  <w:style w:type="paragraph" w:styleId="CommentText">
    <w:name w:val="annotation text"/>
    <w:basedOn w:val="Normal"/>
    <w:link w:val="CommentTextChar"/>
    <w:uiPriority w:val="99"/>
    <w:semiHidden/>
    <w:locked/>
    <w:rsid w:val="00C90D24"/>
    <w:rPr>
      <w:sz w:val="20"/>
      <w:szCs w:val="20"/>
      <w:lang w:eastAsia="ja-JP"/>
    </w:rPr>
  </w:style>
  <w:style w:type="character" w:customStyle="1" w:styleId="CommentTextChar">
    <w:name w:val="Comment Text Char"/>
    <w:basedOn w:val="DefaultParagraphFont"/>
    <w:link w:val="CommentText"/>
    <w:uiPriority w:val="99"/>
    <w:semiHidden/>
    <w:locked/>
    <w:rsid w:val="00C90D24"/>
    <w:rPr>
      <w:rFonts w:cs="Times New Roman"/>
      <w:sz w:val="20"/>
    </w:rPr>
  </w:style>
  <w:style w:type="paragraph" w:styleId="CommentSubject">
    <w:name w:val="annotation subject"/>
    <w:basedOn w:val="CommentText"/>
    <w:next w:val="CommentText"/>
    <w:link w:val="CommentSubjectChar"/>
    <w:uiPriority w:val="99"/>
    <w:semiHidden/>
    <w:locked/>
    <w:rsid w:val="00C90D24"/>
    <w:rPr>
      <w:b/>
    </w:rPr>
  </w:style>
  <w:style w:type="character" w:customStyle="1" w:styleId="CommentSubjectChar">
    <w:name w:val="Comment Subject Char"/>
    <w:basedOn w:val="CommentTextChar"/>
    <w:link w:val="CommentSubject"/>
    <w:uiPriority w:val="99"/>
    <w:semiHidden/>
    <w:locked/>
    <w:rsid w:val="00C90D24"/>
    <w:rPr>
      <w:b/>
    </w:rPr>
  </w:style>
</w:styles>
</file>

<file path=word/webSettings.xml><?xml version="1.0" encoding="utf-8"?>
<w:webSettings xmlns:r="http://schemas.openxmlformats.org/officeDocument/2006/relationships" xmlns:w="http://schemas.openxmlformats.org/wordprocessingml/2006/main">
  <w:divs>
    <w:div w:id="559556319">
      <w:marLeft w:val="0"/>
      <w:marRight w:val="0"/>
      <w:marTop w:val="0"/>
      <w:marBottom w:val="0"/>
      <w:divBdr>
        <w:top w:val="none" w:sz="0" w:space="0" w:color="auto"/>
        <w:left w:val="none" w:sz="0" w:space="0" w:color="auto"/>
        <w:bottom w:val="none" w:sz="0" w:space="0" w:color="auto"/>
        <w:right w:val="none" w:sz="0" w:space="0" w:color="auto"/>
      </w:divBdr>
    </w:div>
    <w:div w:id="559556320">
      <w:marLeft w:val="0"/>
      <w:marRight w:val="0"/>
      <w:marTop w:val="0"/>
      <w:marBottom w:val="0"/>
      <w:divBdr>
        <w:top w:val="none" w:sz="0" w:space="0" w:color="auto"/>
        <w:left w:val="none" w:sz="0" w:space="0" w:color="auto"/>
        <w:bottom w:val="none" w:sz="0" w:space="0" w:color="auto"/>
        <w:right w:val="none" w:sz="0" w:space="0" w:color="auto"/>
      </w:divBdr>
    </w:div>
    <w:div w:id="559556321">
      <w:marLeft w:val="0"/>
      <w:marRight w:val="0"/>
      <w:marTop w:val="0"/>
      <w:marBottom w:val="0"/>
      <w:divBdr>
        <w:top w:val="none" w:sz="0" w:space="0" w:color="auto"/>
        <w:left w:val="none" w:sz="0" w:space="0" w:color="auto"/>
        <w:bottom w:val="none" w:sz="0" w:space="0" w:color="auto"/>
        <w:right w:val="none" w:sz="0" w:space="0" w:color="auto"/>
      </w:divBdr>
    </w:div>
    <w:div w:id="559556322">
      <w:marLeft w:val="0"/>
      <w:marRight w:val="0"/>
      <w:marTop w:val="0"/>
      <w:marBottom w:val="0"/>
      <w:divBdr>
        <w:top w:val="none" w:sz="0" w:space="0" w:color="auto"/>
        <w:left w:val="none" w:sz="0" w:space="0" w:color="auto"/>
        <w:bottom w:val="none" w:sz="0" w:space="0" w:color="auto"/>
        <w:right w:val="none" w:sz="0" w:space="0" w:color="auto"/>
      </w:divBdr>
    </w:div>
    <w:div w:id="559556323">
      <w:marLeft w:val="0"/>
      <w:marRight w:val="0"/>
      <w:marTop w:val="0"/>
      <w:marBottom w:val="0"/>
      <w:divBdr>
        <w:top w:val="none" w:sz="0" w:space="0" w:color="auto"/>
        <w:left w:val="none" w:sz="0" w:space="0" w:color="auto"/>
        <w:bottom w:val="none" w:sz="0" w:space="0" w:color="auto"/>
        <w:right w:val="none" w:sz="0" w:space="0" w:color="auto"/>
      </w:divBdr>
    </w:div>
    <w:div w:id="559556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be82931f-bc8a-49bf-ac06-6b78564494ae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61C7C1-E695-4CC4-BF78-2DBB3BE18F8C}"/>
</file>

<file path=customXml/itemProps2.xml><?xml version="1.0" encoding="utf-8"?>
<ds:datastoreItem xmlns:ds="http://schemas.openxmlformats.org/officeDocument/2006/customXml" ds:itemID="{82997B4E-C3B3-40DB-BF02-767142F1D1CB}"/>
</file>

<file path=customXml/itemProps3.xml><?xml version="1.0" encoding="utf-8"?>
<ds:datastoreItem xmlns:ds="http://schemas.openxmlformats.org/officeDocument/2006/customXml" ds:itemID="{F3CE31E5-FD86-42B5-BB6C-B7EF724EDC8F}"/>
</file>

<file path=docProps/app.xml><?xml version="1.0" encoding="utf-8"?>
<Properties xmlns="http://schemas.openxmlformats.org/officeDocument/2006/extended-properties" xmlns:vt="http://schemas.openxmlformats.org/officeDocument/2006/docPropsVTypes">
  <Template>Normal_Wordconv.dotm</Template>
  <TotalTime>168</TotalTime>
  <Pages>12</Pages>
  <Words>1130</Words>
  <Characters>6445</Characters>
  <Application>Microsoft Office Outlook</Application>
  <DocSecurity>0</DocSecurity>
  <Lines>0</Lines>
  <Paragraphs>0</Paragraphs>
  <ScaleCrop>false</ScaleCrop>
  <Company>las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skarim</dc:creator>
  <cp:keywords/>
  <dc:description/>
  <cp:lastModifiedBy>atld</cp:lastModifiedBy>
  <cp:revision>18</cp:revision>
  <cp:lastPrinted>2016-03-29T08:48:00Z</cp:lastPrinted>
  <dcterms:created xsi:type="dcterms:W3CDTF">2016-08-17T12:50:00Z</dcterms:created>
  <dcterms:modified xsi:type="dcterms:W3CDTF">2016-08-30T08:14:00Z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