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53" w:rsidRDefault="00D74953" w:rsidP="00D55BE9">
      <w:pPr>
        <w:bidi/>
        <w:jc w:val="center"/>
        <w:rPr>
          <w:b/>
          <w:bCs/>
          <w:u w:val="single"/>
          <w:rtl/>
        </w:rPr>
      </w:pPr>
    </w:p>
    <w:p w:rsidR="009117A2" w:rsidRDefault="009117A2" w:rsidP="00572850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</w:t>
      </w:r>
      <w:r w:rsidRPr="001F0A59">
        <w:rPr>
          <w:rFonts w:hint="cs"/>
          <w:b/>
          <w:bCs/>
          <w:u w:val="single"/>
          <w:rtl/>
        </w:rPr>
        <w:t xml:space="preserve">لاستبيان المتعلق </w:t>
      </w:r>
      <w:r>
        <w:rPr>
          <w:rFonts w:hint="cs"/>
          <w:b/>
          <w:bCs/>
          <w:u w:val="single"/>
          <w:rtl/>
        </w:rPr>
        <w:t xml:space="preserve">بالنطاقات </w:t>
      </w:r>
      <w:r w:rsidR="00572850">
        <w:rPr>
          <w:rFonts w:hint="cs"/>
          <w:b/>
          <w:bCs/>
          <w:u w:val="single"/>
          <w:rtl/>
        </w:rPr>
        <w:t xml:space="preserve">المرشحة لاستخدامات </w:t>
      </w:r>
      <w:bookmarkStart w:id="0" w:name="_GoBack"/>
      <w:bookmarkEnd w:id="0"/>
      <w:r w:rsidR="00D55BE9" w:rsidRPr="00D55BE9">
        <w:rPr>
          <w:rFonts w:hint="cs"/>
          <w:b/>
          <w:bCs/>
          <w:u w:val="single"/>
          <w:rtl/>
        </w:rPr>
        <w:t xml:space="preserve">أنظمة الاتصالات المتنقلة الدولية </w:t>
      </w:r>
      <w:r w:rsidR="00D55BE9" w:rsidRPr="00D55BE9">
        <w:rPr>
          <w:b/>
          <w:bCs/>
          <w:u w:val="single"/>
        </w:rPr>
        <w:t>(IMT 2020)</w:t>
      </w:r>
    </w:p>
    <w:p w:rsidR="009117A2" w:rsidRDefault="009117A2" w:rsidP="009117A2">
      <w:pPr>
        <w:bidi/>
        <w:jc w:val="both"/>
        <w:rPr>
          <w:b/>
          <w:bCs/>
          <w:u w:val="single"/>
          <w:rtl/>
        </w:rPr>
      </w:pPr>
    </w:p>
    <w:tbl>
      <w:tblPr>
        <w:tblStyle w:val="TableGrid"/>
        <w:bidiVisual/>
        <w:tblW w:w="4425" w:type="pct"/>
        <w:tblLook w:val="04A0" w:firstRow="1" w:lastRow="0" w:firstColumn="1" w:lastColumn="0" w:noHBand="0" w:noVBand="1"/>
      </w:tblPr>
      <w:tblGrid>
        <w:gridCol w:w="2867"/>
        <w:gridCol w:w="4771"/>
      </w:tblGrid>
      <w:tr w:rsidR="009117A2" w:rsidTr="00D55BE9">
        <w:tc>
          <w:tcPr>
            <w:tcW w:w="1877" w:type="pct"/>
            <w:vAlign w:val="center"/>
          </w:tcPr>
          <w:p w:rsidR="009117A2" w:rsidRPr="00424EDC" w:rsidRDefault="009117A2" w:rsidP="00EA4B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23" w:type="pct"/>
          </w:tcPr>
          <w:p w:rsidR="009117A2" w:rsidRPr="00424EDC" w:rsidRDefault="009117A2" w:rsidP="00EA4B8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9117A2" w:rsidTr="00D55BE9">
        <w:tc>
          <w:tcPr>
            <w:tcW w:w="1877" w:type="pct"/>
            <w:vAlign w:val="center"/>
          </w:tcPr>
          <w:p w:rsidR="009117A2" w:rsidRPr="00E015E2" w:rsidRDefault="009117A2" w:rsidP="00EA4B85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</w:pPr>
            <w:r w:rsidRPr="00E015E2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1427-1518</w:t>
            </w:r>
            <w:r w:rsidR="00D55BE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 xml:space="preserve"> ميجاه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رتز</w:t>
            </w:r>
          </w:p>
        </w:tc>
        <w:tc>
          <w:tcPr>
            <w:tcW w:w="3123" w:type="pct"/>
            <w:vAlign w:val="center"/>
          </w:tcPr>
          <w:p w:rsidR="009117A2" w:rsidRPr="00473E77" w:rsidRDefault="009117A2" w:rsidP="00D55BE9">
            <w:pPr>
              <w:bidi/>
              <w:rPr>
                <w:rFonts w:asciiTheme="minorBidi" w:hAnsiTheme="minorBidi"/>
                <w:lang w:bidi="ar-AE"/>
              </w:rPr>
            </w:pPr>
            <w:r w:rsidRPr="00473E77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473E77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473E77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473E77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  <w:tr w:rsidR="009117A2" w:rsidTr="00D55BE9">
        <w:tc>
          <w:tcPr>
            <w:tcW w:w="1877" w:type="pct"/>
            <w:vAlign w:val="center"/>
          </w:tcPr>
          <w:p w:rsidR="009117A2" w:rsidRPr="00E015E2" w:rsidRDefault="00D55BE9" w:rsidP="00EA4B85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3400-3600 ميجاه</w:t>
            </w:r>
            <w:r w:rsidR="009117A2"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رتز</w:t>
            </w:r>
          </w:p>
        </w:tc>
        <w:tc>
          <w:tcPr>
            <w:tcW w:w="3123" w:type="pct"/>
            <w:vAlign w:val="center"/>
          </w:tcPr>
          <w:p w:rsidR="009117A2" w:rsidRPr="00473E77" w:rsidRDefault="009117A2" w:rsidP="00D55BE9">
            <w:pPr>
              <w:bidi/>
              <w:rPr>
                <w:rFonts w:asciiTheme="minorBidi" w:hAnsiTheme="minorBidi"/>
                <w:lang w:bidi="ar-AE"/>
              </w:rPr>
            </w:pPr>
            <w:r w:rsidRPr="00473E77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473E77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473E77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473E77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  <w:tr w:rsidR="009117A2" w:rsidTr="00D55BE9">
        <w:tc>
          <w:tcPr>
            <w:tcW w:w="1877" w:type="pct"/>
            <w:vAlign w:val="center"/>
          </w:tcPr>
          <w:p w:rsidR="009117A2" w:rsidRDefault="009117A2" w:rsidP="00EA4B85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3600-3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7</w:t>
            </w:r>
            <w:r w:rsidR="00D55BE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00 ميجاه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رتز</w:t>
            </w:r>
          </w:p>
          <w:p w:rsidR="009117A2" w:rsidRPr="00E015E2" w:rsidRDefault="009117A2" w:rsidP="00EA4B85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7</w:t>
            </w:r>
            <w:r w:rsidR="00D55BE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00-3800 ميجاه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رتز</w:t>
            </w:r>
          </w:p>
        </w:tc>
        <w:tc>
          <w:tcPr>
            <w:tcW w:w="3123" w:type="pct"/>
            <w:vAlign w:val="center"/>
          </w:tcPr>
          <w:p w:rsidR="009117A2" w:rsidRPr="00E07EC2" w:rsidRDefault="009117A2" w:rsidP="00D55BE9">
            <w:pPr>
              <w:bidi/>
              <w:rPr>
                <w:rFonts w:asciiTheme="minorBidi" w:hAnsiTheme="minorBidi"/>
                <w:rtl/>
                <w:lang w:bidi="ar-AE"/>
              </w:rPr>
            </w:pPr>
            <w:r>
              <w:rPr>
                <w:rFonts w:asciiTheme="minorBidi" w:hAnsiTheme="minorBidi" w:hint="cs"/>
                <w:rtl/>
                <w:lang w:bidi="ar-AE"/>
              </w:rPr>
              <w:t xml:space="preserve">يحتاج توزيع أولي للخدمة المتنقلة وتعريف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لأنظمة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/>
                <w:lang w:bidi="ar-AE"/>
              </w:rPr>
              <w:t>IMT</w:t>
            </w:r>
          </w:p>
        </w:tc>
      </w:tr>
      <w:tr w:rsidR="009117A2" w:rsidTr="00D55BE9">
        <w:tc>
          <w:tcPr>
            <w:tcW w:w="1877" w:type="pct"/>
            <w:vAlign w:val="center"/>
          </w:tcPr>
          <w:p w:rsidR="009117A2" w:rsidRPr="00E015E2" w:rsidRDefault="00D55BE9" w:rsidP="00EA4B85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 xml:space="preserve">24.25 – 27.5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>جيجاه</w:t>
            </w:r>
            <w:r w:rsidR="009117A2" w:rsidRPr="00E015E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>رتز</w:t>
            </w:r>
            <w:proofErr w:type="spellEnd"/>
          </w:p>
        </w:tc>
        <w:tc>
          <w:tcPr>
            <w:tcW w:w="3123" w:type="pct"/>
            <w:vAlign w:val="center"/>
          </w:tcPr>
          <w:p w:rsidR="009117A2" w:rsidRPr="00E07EC2" w:rsidRDefault="009117A2" w:rsidP="00D55BE9">
            <w:pPr>
              <w:bidi/>
              <w:rPr>
                <w:rFonts w:asciiTheme="minorBidi" w:hAnsiTheme="minorBidi"/>
                <w:rtl/>
                <w:lang w:bidi="ar-AE"/>
              </w:rPr>
            </w:pPr>
            <w:r>
              <w:rPr>
                <w:rFonts w:asciiTheme="minorBidi" w:hAnsiTheme="minorBidi" w:hint="cs"/>
                <w:rtl/>
                <w:lang w:bidi="ar-AE"/>
              </w:rPr>
              <w:t xml:space="preserve">يحتاج تعريف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لأنظمة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/>
                <w:lang w:bidi="ar-AE"/>
              </w:rPr>
              <w:t>IMT</w:t>
            </w:r>
          </w:p>
        </w:tc>
      </w:tr>
    </w:tbl>
    <w:p w:rsidR="009117A2" w:rsidRPr="00D87F36" w:rsidRDefault="009117A2" w:rsidP="009117A2">
      <w:pPr>
        <w:pStyle w:val="ListParagraph"/>
        <w:bidi/>
        <w:jc w:val="both"/>
      </w:pPr>
    </w:p>
    <w:p w:rsidR="009117A2" w:rsidRPr="00473E77" w:rsidRDefault="009117A2" w:rsidP="009117A2">
      <w:pPr>
        <w:pStyle w:val="ListParagraph"/>
        <w:numPr>
          <w:ilvl w:val="0"/>
          <w:numId w:val="4"/>
        </w:numPr>
        <w:bidi/>
        <w:jc w:val="both"/>
      </w:pPr>
      <w:r w:rsidRPr="00C21451">
        <w:rPr>
          <w:rFonts w:cs="Arial" w:hint="cs"/>
          <w:rtl/>
        </w:rPr>
        <w:t>هل</w:t>
      </w:r>
      <w:r w:rsidRPr="00C2145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لدى </w:t>
      </w:r>
      <w:r>
        <w:rPr>
          <w:rFonts w:hint="cs"/>
          <w:rtl/>
        </w:rPr>
        <w:t>الإدارات العربية</w:t>
      </w:r>
      <w:r w:rsidRPr="00C21451">
        <w:rPr>
          <w:rFonts w:cs="Arial"/>
          <w:rtl/>
        </w:rPr>
        <w:t xml:space="preserve"> </w:t>
      </w:r>
      <w:r>
        <w:rPr>
          <w:rFonts w:cs="Arial" w:hint="cs"/>
          <w:rtl/>
        </w:rPr>
        <w:t>خطة للاستخدام المبكر ل</w:t>
      </w:r>
      <w:r w:rsidRPr="00C21451">
        <w:rPr>
          <w:rFonts w:cs="Arial" w:hint="cs"/>
          <w:rtl/>
        </w:rPr>
        <w:t>أنظمة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الاتصالات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المتنقلة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الدولية</w:t>
      </w:r>
      <w:r w:rsidRPr="00C21451">
        <w:rPr>
          <w:rFonts w:cs="Arial"/>
          <w:rtl/>
        </w:rPr>
        <w:t xml:space="preserve"> (</w:t>
      </w:r>
      <w:r w:rsidRPr="00C21451">
        <w:t>IMT2020</w:t>
      </w:r>
      <w:r w:rsidRPr="00C21451">
        <w:rPr>
          <w:rFonts w:cs="Arial"/>
          <w:rtl/>
        </w:rPr>
        <w:t>)</w:t>
      </w:r>
      <w:r>
        <w:rPr>
          <w:rFonts w:cs="Arial" w:hint="cs"/>
          <w:rtl/>
        </w:rPr>
        <w:t xml:space="preserve"> قبل 2020 في أي من هذه النطاقات المقترحة؟</w:t>
      </w:r>
    </w:p>
    <w:p w:rsidR="009117A2" w:rsidRDefault="009117A2" w:rsidP="009117A2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ما هي الخدمات الحالية المقدمة في هذه النطاقات المقترحة في الإدارات العربية وما هي مواصفاتها الفنية بما فيها مقدار سعة الحيز الترددي</w:t>
      </w:r>
      <w:r w:rsidRPr="00A25D13">
        <w:rPr>
          <w:rFonts w:hint="cs"/>
          <w:rtl/>
        </w:rPr>
        <w:t xml:space="preserve"> </w:t>
      </w:r>
      <w:r>
        <w:rPr>
          <w:rFonts w:hint="cs"/>
          <w:rtl/>
        </w:rPr>
        <w:t>والقنوات الترددية المستخدمة؟</w:t>
      </w:r>
    </w:p>
    <w:p w:rsidR="009117A2" w:rsidRDefault="009117A2" w:rsidP="009117A2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ما هي الإجراءات التنظيمية المتعلقة بهذه النطاقات والمقترحة من الإدارات العربية؟</w:t>
      </w:r>
    </w:p>
    <w:p w:rsidR="009117A2" w:rsidRPr="00473E77" w:rsidRDefault="009117A2" w:rsidP="009117A2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ما هو موقف الإدارات حول ال</w:t>
      </w:r>
      <w:r w:rsidRPr="00D2202B">
        <w:rPr>
          <w:rFonts w:asciiTheme="minorBidi" w:hAnsiTheme="minorBidi" w:hint="cs"/>
          <w:rtl/>
          <w:lang w:bidi="ar-AE"/>
        </w:rPr>
        <w:t xml:space="preserve">نطاقات </w:t>
      </w:r>
      <w:r>
        <w:rPr>
          <w:rFonts w:asciiTheme="minorBidi" w:hAnsiTheme="minorBidi" w:hint="cs"/>
          <w:rtl/>
          <w:lang w:bidi="ar-AE"/>
        </w:rPr>
        <w:t>الأخرى غير المذكورة في الجدول وال</w:t>
      </w:r>
      <w:r w:rsidRPr="00D2202B">
        <w:rPr>
          <w:rFonts w:asciiTheme="minorBidi" w:hAnsiTheme="minorBidi" w:hint="cs"/>
          <w:rtl/>
          <w:lang w:bidi="ar-AE"/>
        </w:rPr>
        <w:t>معرفة</w:t>
      </w:r>
      <w:r>
        <w:rPr>
          <w:rFonts w:asciiTheme="minorBidi" w:hAnsiTheme="minorBidi" w:hint="cs"/>
          <w:rtl/>
          <w:lang w:bidi="ar-AE"/>
        </w:rPr>
        <w:t xml:space="preserve"> </w:t>
      </w:r>
      <w:r w:rsidRPr="00D2202B">
        <w:rPr>
          <w:rFonts w:asciiTheme="minorBidi" w:hAnsiTheme="minorBidi" w:hint="cs"/>
          <w:rtl/>
          <w:lang w:bidi="ar-AE"/>
        </w:rPr>
        <w:t>لأنظمة الاتصالات المتنقلة الدولية (</w:t>
      </w:r>
      <w:r w:rsidRPr="00D2202B">
        <w:rPr>
          <w:rFonts w:asciiTheme="minorBidi" w:hAnsiTheme="minorBidi"/>
          <w:lang w:bidi="ar-AE"/>
        </w:rPr>
        <w:t>IMT</w:t>
      </w:r>
      <w:r w:rsidRPr="00D2202B">
        <w:rPr>
          <w:rFonts w:asciiTheme="minorBidi" w:hAnsiTheme="minorBidi" w:hint="cs"/>
          <w:rtl/>
          <w:lang w:bidi="ar-AE"/>
        </w:rPr>
        <w:t xml:space="preserve">) </w:t>
      </w:r>
      <w:r>
        <w:rPr>
          <w:rFonts w:asciiTheme="minorBidi" w:hAnsiTheme="minorBidi" w:hint="cs"/>
          <w:rtl/>
          <w:lang w:bidi="ar-AE"/>
        </w:rPr>
        <w:t>لإمكانية استخدامها لأنظمة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الاتصالات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المتنقلة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الدولية</w:t>
      </w:r>
      <w:r>
        <w:rPr>
          <w:rFonts w:asciiTheme="minorBidi" w:hAnsiTheme="minorBidi" w:hint="cs"/>
          <w:rtl/>
          <w:lang w:bidi="ar-AE"/>
        </w:rPr>
        <w:t xml:space="preserve"> (</w:t>
      </w:r>
      <w:r>
        <w:rPr>
          <w:rFonts w:asciiTheme="minorBidi" w:hAnsiTheme="minorBidi"/>
          <w:lang w:bidi="ar-AE"/>
        </w:rPr>
        <w:t>IMT2020</w:t>
      </w:r>
      <w:r>
        <w:rPr>
          <w:rFonts w:asciiTheme="minorBidi" w:hAnsiTheme="minorBidi" w:hint="cs"/>
          <w:rtl/>
          <w:lang w:bidi="ar-AE"/>
        </w:rPr>
        <w:t>) قبل 2020؟</w:t>
      </w:r>
    </w:p>
    <w:p w:rsidR="009117A2" w:rsidRDefault="009117A2" w:rsidP="009117A2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 xml:space="preserve">ما هو الإطار الزمني المتوقع من الإدارات العربية لإدخال </w:t>
      </w:r>
      <w:r w:rsidRPr="00C21451">
        <w:rPr>
          <w:rFonts w:cs="Arial" w:hint="cs"/>
          <w:rtl/>
        </w:rPr>
        <w:t>أنظمة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الاتصالات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المتنقلة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الدولية</w:t>
      </w:r>
      <w:r w:rsidRPr="00C21451">
        <w:rPr>
          <w:rFonts w:cs="Arial"/>
          <w:rtl/>
        </w:rPr>
        <w:t xml:space="preserve"> (</w:t>
      </w:r>
      <w:r w:rsidRPr="00C21451">
        <w:t>IMT2020</w:t>
      </w:r>
      <w:r w:rsidRPr="00C21451">
        <w:rPr>
          <w:rFonts w:cs="Arial"/>
          <w:rtl/>
        </w:rPr>
        <w:t>)</w:t>
      </w:r>
      <w:r>
        <w:rPr>
          <w:rFonts w:cs="Arial" w:hint="cs"/>
          <w:rtl/>
        </w:rPr>
        <w:t xml:space="preserve"> قبل 2020 وكذلك الاستخدام بعد 2020؟</w:t>
      </w:r>
    </w:p>
    <w:p w:rsidR="009117A2" w:rsidRDefault="009117A2" w:rsidP="009117A2">
      <w:pPr>
        <w:pStyle w:val="ListParagraph"/>
        <w:bidi/>
        <w:jc w:val="both"/>
      </w:pPr>
    </w:p>
    <w:p w:rsidR="00D64B19" w:rsidRPr="00D55BE9" w:rsidRDefault="000D38BE" w:rsidP="000D38BE">
      <w:pPr>
        <w:bidi/>
        <w:jc w:val="both"/>
        <w:rPr>
          <w:b/>
          <w:bCs/>
          <w:i/>
          <w:iCs/>
        </w:rPr>
      </w:pPr>
      <w:r w:rsidRPr="00D55BE9">
        <w:rPr>
          <w:rFonts w:hint="cs"/>
          <w:b/>
          <w:bCs/>
          <w:i/>
          <w:iCs/>
          <w:rtl/>
        </w:rPr>
        <w:t>ملحوظة:</w:t>
      </w:r>
      <w:r w:rsidR="009117A2" w:rsidRPr="00D55BE9">
        <w:rPr>
          <w:rFonts w:hint="cs"/>
          <w:b/>
          <w:bCs/>
          <w:i/>
          <w:iCs/>
          <w:rtl/>
        </w:rPr>
        <w:t xml:space="preserve"> </w:t>
      </w:r>
      <w:r w:rsidR="009117A2" w:rsidRPr="00D55BE9">
        <w:rPr>
          <w:rFonts w:hint="cs"/>
          <w:i/>
          <w:iCs/>
          <w:rtl/>
        </w:rPr>
        <w:t>آخر موعد لاستلام ال</w:t>
      </w:r>
      <w:r w:rsidRPr="00D55BE9">
        <w:rPr>
          <w:rFonts w:hint="cs"/>
          <w:i/>
          <w:iCs/>
          <w:rtl/>
        </w:rPr>
        <w:t>ردود على الاستبيان هو 30/7/2017.</w:t>
      </w:r>
    </w:p>
    <w:sectPr w:rsidR="00D64B19" w:rsidRPr="00D55B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AD" w:rsidRDefault="004674AD" w:rsidP="009117A2">
      <w:pPr>
        <w:spacing w:after="0" w:line="240" w:lineRule="auto"/>
      </w:pPr>
      <w:r>
        <w:separator/>
      </w:r>
    </w:p>
  </w:endnote>
  <w:endnote w:type="continuationSeparator" w:id="0">
    <w:p w:rsidR="004674AD" w:rsidRDefault="004674AD" w:rsidP="0091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AD" w:rsidRDefault="004674AD" w:rsidP="009117A2">
      <w:pPr>
        <w:spacing w:after="0" w:line="240" w:lineRule="auto"/>
      </w:pPr>
      <w:r>
        <w:separator/>
      </w:r>
    </w:p>
  </w:footnote>
  <w:footnote w:type="continuationSeparator" w:id="0">
    <w:p w:rsidR="004674AD" w:rsidRDefault="004674AD" w:rsidP="0091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2" w:rsidRDefault="009117A2" w:rsidP="009117A2">
    <w:pPr>
      <w:pStyle w:val="Header"/>
      <w:bidi/>
      <w:rPr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495BE358" wp14:editId="652D8155">
          <wp:simplePos x="0" y="0"/>
          <wp:positionH relativeFrom="margin">
            <wp:align>center</wp:align>
          </wp:positionH>
          <wp:positionV relativeFrom="paragraph">
            <wp:posOffset>-59137</wp:posOffset>
          </wp:positionV>
          <wp:extent cx="904875" cy="8763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17A2" w:rsidRDefault="009117A2" w:rsidP="009117A2">
    <w:pPr>
      <w:pStyle w:val="Header"/>
      <w:bidi/>
      <w:rPr>
        <w:rtl/>
      </w:rPr>
    </w:pPr>
  </w:p>
  <w:p w:rsidR="009117A2" w:rsidRDefault="009117A2" w:rsidP="009117A2">
    <w:pPr>
      <w:bidi/>
      <w:ind w:left="45"/>
      <w:jc w:val="center"/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</w:pPr>
  </w:p>
  <w:p w:rsidR="009117A2" w:rsidRDefault="009117A2" w:rsidP="009117A2">
    <w:pPr>
      <w:bidi/>
      <w:ind w:left="45"/>
      <w:jc w:val="center"/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</w:pPr>
  </w:p>
  <w:p w:rsidR="009117A2" w:rsidRPr="00DC0058" w:rsidRDefault="009117A2" w:rsidP="009117A2">
    <w:pPr>
      <w:bidi/>
      <w:ind w:left="45"/>
      <w:jc w:val="center"/>
      <w:rPr>
        <w:rFonts w:ascii="Sakkal Majalla" w:hAnsi="Sakkal Majalla" w:cs="Sakkal Majalla"/>
        <w:b/>
        <w:bCs/>
        <w:sz w:val="26"/>
        <w:szCs w:val="26"/>
        <w:rtl/>
        <w:lang w:bidi="ar-BH"/>
      </w:rPr>
    </w:pP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 xml:space="preserve">الاجتمــاع </w:t>
    </w:r>
    <w:r w:rsidRPr="00DC0058">
      <w:rPr>
        <w:rFonts w:ascii="Sakkal Majalla" w:hAnsi="Sakkal Majalla" w:cs="Sakkal Majalla" w:hint="cs"/>
        <w:b/>
        <w:bCs/>
        <w:color w:val="000000"/>
        <w:sz w:val="26"/>
        <w:szCs w:val="26"/>
        <w:rtl/>
        <w:lang w:bidi="ar-BH"/>
      </w:rPr>
      <w:t>الثاني والعشرين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 xml:space="preserve"> لفريق </w:t>
    </w:r>
    <w:r w:rsidRPr="00DC0058">
      <w:rPr>
        <w:rFonts w:ascii="Sakkal Majalla" w:hAnsi="Sakkal Majalla" w:cs="Sakkal Majalla" w:hint="cs"/>
        <w:b/>
        <w:bCs/>
        <w:color w:val="000000"/>
        <w:sz w:val="26"/>
        <w:szCs w:val="26"/>
        <w:rtl/>
        <w:lang w:bidi="ar-BH"/>
      </w:rPr>
      <w:t xml:space="preserve">العمل 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>الع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KW"/>
      </w:rPr>
      <w:t>ـ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>ربي الـدائم للطيف التـرددي</w:t>
    </w:r>
  </w:p>
  <w:p w:rsidR="009117A2" w:rsidRPr="0020756F" w:rsidRDefault="009117A2" w:rsidP="009117A2">
    <w:pPr>
      <w:bidi/>
      <w:ind w:left="45"/>
      <w:jc w:val="center"/>
      <w:rPr>
        <w:rFonts w:ascii="Sakkal Majalla" w:hAnsi="Sakkal Majalla" w:cs="Sakkal Majalla"/>
        <w:b/>
        <w:bCs/>
        <w:sz w:val="28"/>
        <w:szCs w:val="28"/>
        <w:rtl/>
        <w:lang w:bidi="ar-BH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15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– </w:t>
    </w: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20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 </w:t>
    </w:r>
    <w:r>
      <w:rPr>
        <w:rFonts w:ascii="Sakkal Majalla" w:hAnsi="Sakkal Majalla" w:cs="Sakkal Majalla" w:hint="cs"/>
        <w:b/>
        <w:bCs/>
        <w:sz w:val="28"/>
        <w:szCs w:val="28"/>
        <w:rtl/>
        <w:lang w:bidi="ar-AE"/>
      </w:rPr>
      <w:t>ابريل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 </w:t>
    </w: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2017</w:t>
    </w:r>
  </w:p>
  <w:p w:rsidR="009117A2" w:rsidRDefault="009117A2" w:rsidP="009117A2">
    <w:pPr>
      <w:pStyle w:val="Header"/>
      <w:bidi/>
      <w:jc w:val="center"/>
    </w:pPr>
    <w:proofErr w:type="gramStart"/>
    <w:r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>أبوظبي</w:t>
    </w:r>
    <w:proofErr w:type="gramEnd"/>
    <w:r w:rsidRPr="0020756F"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 xml:space="preserve"> 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KW"/>
      </w:rPr>
      <w:t xml:space="preserve">– </w:t>
    </w:r>
    <w:r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>دولة الإمارات العربية المتحدة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244"/>
    <w:multiLevelType w:val="hybridMultilevel"/>
    <w:tmpl w:val="11BE0DE6"/>
    <w:lvl w:ilvl="0" w:tplc="FF0AA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C14BC"/>
    <w:multiLevelType w:val="hybridMultilevel"/>
    <w:tmpl w:val="5FF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79F5"/>
    <w:multiLevelType w:val="hybridMultilevel"/>
    <w:tmpl w:val="F2C64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1990"/>
    <w:multiLevelType w:val="hybridMultilevel"/>
    <w:tmpl w:val="C474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FC"/>
    <w:rsid w:val="000D38BE"/>
    <w:rsid w:val="004674AD"/>
    <w:rsid w:val="00475852"/>
    <w:rsid w:val="00572850"/>
    <w:rsid w:val="00701AFC"/>
    <w:rsid w:val="007A4B36"/>
    <w:rsid w:val="009117A2"/>
    <w:rsid w:val="00A65310"/>
    <w:rsid w:val="00D55BE9"/>
    <w:rsid w:val="00D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38B0C-EF2C-4E76-AAA0-C0F5ABC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7A2"/>
    <w:pPr>
      <w:ind w:left="720"/>
      <w:contextualSpacing/>
    </w:pPr>
  </w:style>
  <w:style w:type="table" w:styleId="TableGrid">
    <w:name w:val="Table Grid"/>
    <w:basedOn w:val="TableNormal"/>
    <w:rsid w:val="0091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A2"/>
  </w:style>
  <w:style w:type="paragraph" w:styleId="Footer">
    <w:name w:val="footer"/>
    <w:basedOn w:val="Normal"/>
    <w:link w:val="FooterChar"/>
    <w:uiPriority w:val="99"/>
    <w:unhideWhenUsed/>
    <w:rsid w:val="0091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A2"/>
  </w:style>
  <w:style w:type="paragraph" w:styleId="BalloonText">
    <w:name w:val="Balloon Text"/>
    <w:basedOn w:val="Normal"/>
    <w:link w:val="BalloonTextChar"/>
    <w:uiPriority w:val="99"/>
    <w:semiHidden/>
    <w:unhideWhenUsed/>
    <w:rsid w:val="00D5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c8e639e0-a49c-4362-bea8-bfe6f330bf84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0A5FD3-39F6-4E46-AEDB-849601D7E707}"/>
</file>

<file path=customXml/itemProps2.xml><?xml version="1.0" encoding="utf-8"?>
<ds:datastoreItem xmlns:ds="http://schemas.openxmlformats.org/officeDocument/2006/customXml" ds:itemID="{5AB4E466-E386-4554-8B04-6EBF43A5E919}"/>
</file>

<file path=customXml/itemProps3.xml><?xml version="1.0" encoding="utf-8"?>
<ds:datastoreItem xmlns:ds="http://schemas.openxmlformats.org/officeDocument/2006/customXml" ds:itemID="{0FC9A1C7-A359-4E99-9FF9-1D2A7249F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TRA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Albalooshi</dc:creator>
  <cp:keywords/>
  <dc:description/>
  <cp:lastModifiedBy>Sultan Albalooshi</cp:lastModifiedBy>
  <cp:revision>6</cp:revision>
  <dcterms:created xsi:type="dcterms:W3CDTF">2017-05-03T10:49:00Z</dcterms:created>
  <dcterms:modified xsi:type="dcterms:W3CDTF">2017-05-03T10:55:00Z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